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D78" w:rsidRDefault="00C87D78" w:rsidP="00C87D78">
      <w:pPr>
        <w:widowControl w:val="0"/>
        <w:autoSpaceDE w:val="0"/>
        <w:autoSpaceDN w:val="0"/>
        <w:adjustRightInd w:val="0"/>
        <w:jc w:val="center"/>
        <w:outlineLvl w:val="0"/>
      </w:pPr>
      <w:bookmarkStart w:id="0" w:name="_Toc401098362"/>
    </w:p>
    <w:p w:rsidR="00C87D78" w:rsidRPr="00C802D3" w:rsidRDefault="00C87D78" w:rsidP="00C87D78">
      <w:pPr>
        <w:widowControl w:val="0"/>
        <w:autoSpaceDE w:val="0"/>
        <w:autoSpaceDN w:val="0"/>
        <w:adjustRightInd w:val="0"/>
        <w:jc w:val="center"/>
        <w:outlineLvl w:val="0"/>
      </w:pPr>
    </w:p>
    <w:p w:rsidR="00C87D78" w:rsidRPr="00C802D3" w:rsidRDefault="00C87D78" w:rsidP="00C87D78">
      <w:pPr>
        <w:widowControl w:val="0"/>
        <w:autoSpaceDE w:val="0"/>
        <w:autoSpaceDN w:val="0"/>
        <w:adjustRightInd w:val="0"/>
        <w:jc w:val="center"/>
        <w:outlineLvl w:val="0"/>
      </w:pPr>
    </w:p>
    <w:p w:rsidR="00C87D78" w:rsidRPr="00C802D3" w:rsidRDefault="00C87D78" w:rsidP="00C87D78">
      <w:pPr>
        <w:widowControl w:val="0"/>
        <w:autoSpaceDE w:val="0"/>
        <w:autoSpaceDN w:val="0"/>
        <w:adjustRightInd w:val="0"/>
        <w:jc w:val="center"/>
        <w:outlineLvl w:val="0"/>
      </w:pPr>
    </w:p>
    <w:p w:rsidR="00C87D78" w:rsidRPr="00C802D3" w:rsidRDefault="00C87D78" w:rsidP="00C87D78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pPr w:leftFromText="180" w:rightFromText="180" w:vertAnchor="text" w:horzAnchor="margin" w:tblpXSpec="right" w:tblpY="41"/>
        <w:tblW w:w="0" w:type="auto"/>
        <w:tblLook w:val="04A0"/>
      </w:tblPr>
      <w:tblGrid>
        <w:gridCol w:w="1807"/>
      </w:tblGrid>
      <w:tr w:rsidR="00C87D78" w:rsidRPr="00C802D3" w:rsidTr="00C87D78">
        <w:tc>
          <w:tcPr>
            <w:tcW w:w="1807" w:type="dxa"/>
            <w:tcBorders>
              <w:bottom w:val="single" w:sz="4" w:space="0" w:color="auto"/>
            </w:tcBorders>
          </w:tcPr>
          <w:p w:rsidR="00C87D78" w:rsidRPr="00C802D3" w:rsidRDefault="00C87D78" w:rsidP="00C87D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</w:pPr>
            <w:r>
              <w:t>26.10.2016</w:t>
            </w:r>
          </w:p>
        </w:tc>
      </w:tr>
      <w:tr w:rsidR="00C87D78" w:rsidRPr="00C802D3" w:rsidTr="00C87D78">
        <w:tc>
          <w:tcPr>
            <w:tcW w:w="1807" w:type="dxa"/>
            <w:tcBorders>
              <w:top w:val="single" w:sz="4" w:space="0" w:color="auto"/>
            </w:tcBorders>
          </w:tcPr>
          <w:p w:rsidR="00C87D78" w:rsidRPr="00D23D62" w:rsidRDefault="00C87D78" w:rsidP="00C87D78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sz w:val="20"/>
                <w:szCs w:val="20"/>
              </w:rPr>
            </w:pPr>
            <w:r w:rsidRPr="00D23D62">
              <w:rPr>
                <w:sz w:val="20"/>
                <w:szCs w:val="20"/>
              </w:rPr>
              <w:t>дата подписания</w:t>
            </w:r>
          </w:p>
        </w:tc>
      </w:tr>
    </w:tbl>
    <w:p w:rsidR="00C87D78" w:rsidRPr="00C802D3" w:rsidRDefault="00C87D78" w:rsidP="00C87D78">
      <w:pPr>
        <w:widowControl w:val="0"/>
        <w:autoSpaceDE w:val="0"/>
        <w:autoSpaceDN w:val="0"/>
        <w:adjustRightInd w:val="0"/>
        <w:jc w:val="center"/>
        <w:outlineLvl w:val="0"/>
      </w:pPr>
    </w:p>
    <w:p w:rsidR="00C87D78" w:rsidRPr="00C802D3" w:rsidRDefault="00C87D78" w:rsidP="00C87D78">
      <w:pPr>
        <w:widowControl w:val="0"/>
        <w:autoSpaceDE w:val="0"/>
        <w:autoSpaceDN w:val="0"/>
        <w:adjustRightInd w:val="0"/>
        <w:jc w:val="center"/>
        <w:outlineLvl w:val="0"/>
      </w:pPr>
    </w:p>
    <w:p w:rsidR="00C87D78" w:rsidRPr="00C802D3" w:rsidRDefault="00C87D78" w:rsidP="00C87D78">
      <w:pPr>
        <w:widowControl w:val="0"/>
        <w:autoSpaceDE w:val="0"/>
        <w:autoSpaceDN w:val="0"/>
        <w:adjustRightInd w:val="0"/>
        <w:jc w:val="center"/>
        <w:outlineLvl w:val="0"/>
      </w:pPr>
    </w:p>
    <w:p w:rsidR="00A22CDE" w:rsidRDefault="00A22CDE" w:rsidP="00A22CD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A22CDE" w:rsidRDefault="00A22CDE" w:rsidP="00A22CD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A22CDE" w:rsidRDefault="00A22CDE" w:rsidP="00A22CD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C87D78" w:rsidRDefault="00C87D78" w:rsidP="00A22CD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C87D78" w:rsidRDefault="00C87D78" w:rsidP="00A22CD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C87D78" w:rsidRDefault="00C87D78" w:rsidP="00A22CD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C87D78" w:rsidRDefault="00C87D78" w:rsidP="00A22CD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C87D78" w:rsidRDefault="00C87D78" w:rsidP="00A22CD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A22CDE" w:rsidRDefault="00A22CDE" w:rsidP="00A22CD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A22CDE" w:rsidRPr="008D7DB3" w:rsidRDefault="00A22CDE" w:rsidP="00A22CD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A22CDE" w:rsidRPr="008D7DB3" w:rsidRDefault="00A22CDE" w:rsidP="00A22CD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A22CDE" w:rsidRPr="008D7DB3" w:rsidRDefault="00A22CDE" w:rsidP="00A22CDE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</w:p>
    <w:p w:rsidR="004B75C2" w:rsidRPr="003735FB" w:rsidRDefault="004B75C2" w:rsidP="004B75C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1" w:name="_Toc401704944"/>
      <w:bookmarkStart w:id="2" w:name="_Toc401745041"/>
      <w:bookmarkEnd w:id="0"/>
      <w:r w:rsidRPr="003735FB">
        <w:rPr>
          <w:b/>
        </w:rPr>
        <w:t>КОНЦЕССИОННОЕ СОГЛАШЕНИЕ</w:t>
      </w:r>
      <w:bookmarkEnd w:id="1"/>
      <w:bookmarkEnd w:id="2"/>
    </w:p>
    <w:p w:rsidR="004B75C2" w:rsidRPr="003735FB" w:rsidRDefault="004B75C2" w:rsidP="004B75C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bookmarkStart w:id="3" w:name="_Toc401098363"/>
      <w:bookmarkStart w:id="4" w:name="_Toc401704945"/>
      <w:bookmarkStart w:id="5" w:name="_Toc401745042"/>
    </w:p>
    <w:p w:rsidR="004B75C2" w:rsidRPr="008D7DB3" w:rsidRDefault="004B75C2" w:rsidP="004B75C2">
      <w:pPr>
        <w:widowControl w:val="0"/>
        <w:autoSpaceDE w:val="0"/>
        <w:autoSpaceDN w:val="0"/>
        <w:adjustRightInd w:val="0"/>
        <w:jc w:val="center"/>
        <w:outlineLvl w:val="0"/>
        <w:rPr>
          <w:b/>
        </w:rPr>
      </w:pPr>
      <w:r w:rsidRPr="003735FB">
        <w:rPr>
          <w:b/>
        </w:rPr>
        <w:t>в отношении недвижимого и технологически связанного</w:t>
      </w:r>
      <w:r w:rsidR="00A567BE" w:rsidRPr="003735FB">
        <w:rPr>
          <w:b/>
        </w:rPr>
        <w:br/>
      </w:r>
      <w:r w:rsidRPr="003735FB">
        <w:rPr>
          <w:b/>
        </w:rPr>
        <w:t>с ним движимого имущества</w:t>
      </w:r>
      <w:r w:rsidR="00A567BE" w:rsidRPr="003735FB">
        <w:rPr>
          <w:b/>
        </w:rPr>
        <w:br/>
      </w:r>
      <w:r w:rsidRPr="003735FB">
        <w:rPr>
          <w:b/>
        </w:rPr>
        <w:t>на территории муниципального образования</w:t>
      </w:r>
      <w:bookmarkEnd w:id="3"/>
      <w:bookmarkEnd w:id="4"/>
      <w:bookmarkEnd w:id="5"/>
      <w:r w:rsidR="00A567BE" w:rsidRPr="003735FB">
        <w:rPr>
          <w:b/>
        </w:rPr>
        <w:br/>
      </w:r>
      <w:r w:rsidRPr="003735FB">
        <w:rPr>
          <w:b/>
        </w:rPr>
        <w:t>город Ковров</w:t>
      </w:r>
    </w:p>
    <w:p w:rsidR="004B75C2" w:rsidRPr="008D7DB3" w:rsidRDefault="004B75C2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Pr="008D7DB3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Pr="008D7DB3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Pr="008D7DB3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Pr="008D7DB3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Pr="008D7DB3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Pr="008D7DB3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Pr="008D7DB3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Pr="008D7DB3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8331F6" w:rsidRDefault="008331F6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Default="00A22CDE" w:rsidP="00730C88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A22CDE" w:rsidRDefault="00A22CDE" w:rsidP="00A22CDE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город Ковров</w:t>
      </w:r>
    </w:p>
    <w:p w:rsidR="00A22CDE" w:rsidRDefault="00A22CDE" w:rsidP="00A22CDE">
      <w:pPr>
        <w:widowControl w:val="0"/>
        <w:autoSpaceDE w:val="0"/>
        <w:autoSpaceDN w:val="0"/>
        <w:adjustRightInd w:val="0"/>
        <w:jc w:val="center"/>
        <w:rPr>
          <w:b/>
        </w:rPr>
      </w:pPr>
      <w:smartTag w:uri="urn:schemas-microsoft-com:office:smarttags" w:element="metricconverter">
        <w:smartTagPr>
          <w:attr w:name="ProductID" w:val="2016 г"/>
        </w:smartTagPr>
        <w:r w:rsidRPr="008D7DB3">
          <w:rPr>
            <w:b/>
          </w:rPr>
          <w:t>201</w:t>
        </w:r>
        <w:r>
          <w:rPr>
            <w:b/>
          </w:rPr>
          <w:t>6</w:t>
        </w:r>
        <w:r w:rsidRPr="008D7DB3">
          <w:rPr>
            <w:b/>
          </w:rPr>
          <w:t xml:space="preserve"> г</w:t>
        </w:r>
      </w:smartTag>
      <w:r w:rsidRPr="008D7DB3">
        <w:rPr>
          <w:b/>
        </w:rPr>
        <w:t>.</w:t>
      </w:r>
    </w:p>
    <w:p w:rsidR="00C87D78" w:rsidRPr="00C802D3" w:rsidRDefault="00C87D78" w:rsidP="00C87D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jc w:val="center"/>
      </w:pPr>
      <w:bookmarkStart w:id="6" w:name="_Toc401745043"/>
      <w:r w:rsidRPr="00C802D3">
        <w:lastRenderedPageBreak/>
        <w:t>ОГЛАВЛЕНИЕ</w:t>
      </w:r>
    </w:p>
    <w:p w:rsidR="00C87D78" w:rsidRPr="00C802D3" w:rsidRDefault="00C87D78" w:rsidP="00C87D78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jc w:val="center"/>
      </w:pPr>
    </w:p>
    <w:tbl>
      <w:tblPr>
        <w:tblW w:w="9639" w:type="dxa"/>
        <w:tblInd w:w="108" w:type="dxa"/>
        <w:tblLook w:val="04A0"/>
      </w:tblPr>
      <w:tblGrid>
        <w:gridCol w:w="851"/>
        <w:gridCol w:w="8070"/>
        <w:gridCol w:w="718"/>
      </w:tblGrid>
      <w:tr w:rsidR="00C87D78" w:rsidRPr="00243F45" w:rsidTr="00FC274D">
        <w:trPr>
          <w:trHeight w:hRule="exact" w:val="454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4807D9" w:rsidP="00243F45">
            <w:pPr>
              <w:widowControl w:val="0"/>
              <w:tabs>
                <w:tab w:val="left" w:pos="851"/>
                <w:tab w:val="left" w:pos="9356"/>
              </w:tabs>
              <w:autoSpaceDE w:val="0"/>
              <w:autoSpaceDN w:val="0"/>
              <w:adjustRightInd w:val="0"/>
            </w:pPr>
            <w:r w:rsidRPr="00243F45">
              <w:t>ПРЕДМЕТ СОГЛАШЕНИЯ</w:t>
            </w:r>
          </w:p>
        </w:tc>
        <w:tc>
          <w:tcPr>
            <w:tcW w:w="718" w:type="dxa"/>
          </w:tcPr>
          <w:p w:rsidR="00C87D78" w:rsidRPr="00243F45" w:rsidRDefault="00C825FF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C87D78" w:rsidRPr="00243F45" w:rsidTr="00FC274D">
        <w:trPr>
          <w:trHeight w:hRule="exact" w:val="454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4807D9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 w:rsidRPr="00243F45">
              <w:t>ОБЪЕКТ СОГЛАШЕНИЯ</w:t>
            </w:r>
          </w:p>
        </w:tc>
        <w:tc>
          <w:tcPr>
            <w:tcW w:w="718" w:type="dxa"/>
          </w:tcPr>
          <w:p w:rsidR="00C87D78" w:rsidRPr="00243F45" w:rsidRDefault="00C825FF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3</w:t>
            </w:r>
          </w:p>
        </w:tc>
      </w:tr>
      <w:tr w:rsidR="00C87D78" w:rsidRPr="00243F45" w:rsidTr="00FC274D">
        <w:trPr>
          <w:trHeight w:hRule="exact" w:val="454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4807D9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 w:rsidRPr="00243F45">
              <w:t>СРОКИ ПО НАСТОЯЩЕМУ СОГЛАШЕНИЮ</w:t>
            </w:r>
          </w:p>
        </w:tc>
        <w:tc>
          <w:tcPr>
            <w:tcW w:w="718" w:type="dxa"/>
          </w:tcPr>
          <w:p w:rsidR="00C87D78" w:rsidRPr="00243F45" w:rsidRDefault="00C825FF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C87D78" w:rsidRPr="00243F45" w:rsidTr="00FC274D">
        <w:trPr>
          <w:trHeight w:hRule="exact" w:val="709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1358DD" w:rsidP="00243F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45">
              <w:rPr>
                <w:rFonts w:ascii="Times New Roman" w:hAnsi="Times New Roman" w:cs="Times New Roman"/>
                <w:sz w:val="24"/>
                <w:szCs w:val="24"/>
              </w:rPr>
              <w:t>ПОРЯДОК ПЕРЕДАЧИ КОНЦЕДЕНТОМ КОНЦЕССИОНЕРУ ОБЪЕКТА СОГЛАШЕНИЯ</w:t>
            </w:r>
          </w:p>
        </w:tc>
        <w:tc>
          <w:tcPr>
            <w:tcW w:w="718" w:type="dxa"/>
          </w:tcPr>
          <w:p w:rsidR="00C87D78" w:rsidRPr="00243F45" w:rsidRDefault="00C825FF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4</w:t>
            </w:r>
          </w:p>
        </w:tc>
      </w:tr>
      <w:tr w:rsidR="00C87D78" w:rsidRPr="00243F45" w:rsidTr="00FC274D">
        <w:trPr>
          <w:trHeight w:hRule="exact" w:val="992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1358DD" w:rsidP="00243F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45">
              <w:rPr>
                <w:rFonts w:ascii="Times New Roman" w:hAnsi="Times New Roman" w:cs="Times New Roman"/>
                <w:sz w:val="24"/>
                <w:szCs w:val="24"/>
              </w:rPr>
              <w:t>ПРОЕКТИРОВАНИЕ, СТРОИТЕЛЬСТВО, ВВОД В ЭКСПЛУАТАЦИЮ ОБЪЕКТОВ ИМУЩЕСТВА В СОСТАВЕ ОБЪЕКТА СОГЛАШЕНИЯ И ЭКСПЛУАТАЦИЯ ОБЪЕКТА СОГЛАШЕНИЯ</w:t>
            </w:r>
          </w:p>
        </w:tc>
        <w:tc>
          <w:tcPr>
            <w:tcW w:w="718" w:type="dxa"/>
          </w:tcPr>
          <w:p w:rsidR="00C87D78" w:rsidRPr="00243F45" w:rsidRDefault="00C825FF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6</w:t>
            </w:r>
          </w:p>
        </w:tc>
      </w:tr>
      <w:tr w:rsidR="00C87D78" w:rsidRPr="00243F45" w:rsidTr="00FC274D">
        <w:trPr>
          <w:trHeight w:hRule="exact" w:val="709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1358DD" w:rsidP="00243F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45">
              <w:rPr>
                <w:rFonts w:ascii="Times New Roman" w:hAnsi="Times New Roman" w:cs="Times New Roman"/>
                <w:sz w:val="24"/>
                <w:szCs w:val="24"/>
              </w:rPr>
              <w:t>ПОРЯДОК ПРЕДОСТАВЛЕНИЯ КОНЦЕССИОНЕРУ ЗЕМЕЛЬНЫХ УЧАСТКО</w:t>
            </w:r>
            <w:r w:rsidR="00881A6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718" w:type="dxa"/>
          </w:tcPr>
          <w:p w:rsidR="00C87D78" w:rsidRPr="00243F45" w:rsidRDefault="00C825FF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12</w:t>
            </w:r>
          </w:p>
        </w:tc>
      </w:tr>
      <w:tr w:rsidR="00C87D78" w:rsidRPr="00243F45" w:rsidTr="00FC274D">
        <w:trPr>
          <w:trHeight w:hRule="exact" w:val="709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1358DD" w:rsidP="00243F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45">
              <w:rPr>
                <w:rFonts w:ascii="Times New Roman" w:hAnsi="Times New Roman" w:cs="Times New Roman"/>
                <w:sz w:val="24"/>
                <w:szCs w:val="24"/>
              </w:rPr>
              <w:t>ПОРЯДОК ПЕРЕДАЧИ (ВОЗВРАТА) КОНЦЕССИОНЕРОМ КОНЦЕДЕНТУ ОБЪЕКТОВ ИМУЩЕСТВА</w:t>
            </w:r>
          </w:p>
        </w:tc>
        <w:tc>
          <w:tcPr>
            <w:tcW w:w="718" w:type="dxa"/>
          </w:tcPr>
          <w:p w:rsidR="00C87D78" w:rsidRPr="00243F45" w:rsidRDefault="00C825FF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13</w:t>
            </w:r>
          </w:p>
        </w:tc>
      </w:tr>
      <w:tr w:rsidR="00C87D78" w:rsidRPr="00243F45" w:rsidTr="00FC274D">
        <w:trPr>
          <w:trHeight w:hRule="exact" w:val="709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1358DD" w:rsidP="00243F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45">
              <w:rPr>
                <w:rFonts w:ascii="Times New Roman" w:hAnsi="Times New Roman" w:cs="Times New Roman"/>
                <w:sz w:val="24"/>
                <w:szCs w:val="24"/>
              </w:rPr>
              <w:t>ИСКЛЮЧИТЕЛЬНЫЕ ПРАВА НА РЕЗУЛЬТАТЫ ИНТЕЛЛЕКТУАЛЬНОЙ ДЕЯТЕЛЬНОСТИ</w:t>
            </w:r>
          </w:p>
        </w:tc>
        <w:tc>
          <w:tcPr>
            <w:tcW w:w="718" w:type="dxa"/>
          </w:tcPr>
          <w:p w:rsidR="00C87D78" w:rsidRPr="00243F45" w:rsidRDefault="00C825FF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14</w:t>
            </w:r>
          </w:p>
        </w:tc>
      </w:tr>
      <w:tr w:rsidR="00C87D78" w:rsidRPr="00243F45" w:rsidTr="00FC274D">
        <w:trPr>
          <w:trHeight w:hRule="exact" w:val="992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88392D" w:rsidP="00243F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45">
              <w:rPr>
                <w:rFonts w:ascii="Times New Roman" w:hAnsi="Times New Roman" w:cs="Times New Roman"/>
                <w:sz w:val="24"/>
                <w:szCs w:val="24"/>
              </w:rPr>
              <w:t>ПОРЯДОК ОСУЩЕСТВЛЕНИЯ КОНЦЕДЕНТОМ КОНТРОЛЯ ЗА СОБЛЮДЕНИЕМ КОНЦЕССИОНЕРОМ УСЛОВИЙ НАСТОЯЩЕГО СОГЛАШЕНИЯ</w:t>
            </w:r>
          </w:p>
        </w:tc>
        <w:tc>
          <w:tcPr>
            <w:tcW w:w="718" w:type="dxa"/>
          </w:tcPr>
          <w:p w:rsidR="00C87D78" w:rsidRPr="00243F45" w:rsidRDefault="00C825FF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15</w:t>
            </w:r>
          </w:p>
        </w:tc>
      </w:tr>
      <w:tr w:rsidR="00C87D78" w:rsidRPr="00243F45" w:rsidTr="00FC274D">
        <w:trPr>
          <w:trHeight w:hRule="exact" w:val="454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88392D" w:rsidP="00243F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45">
              <w:rPr>
                <w:rFonts w:ascii="Times New Roman" w:hAnsi="Times New Roman" w:cs="Times New Roman"/>
                <w:sz w:val="24"/>
                <w:szCs w:val="24"/>
              </w:rPr>
              <w:t>ОБЕСПЕЧЕНИЕ ОБЯЗАТЕЛЬСТВ КОНЦЕССИОНЕРА</w:t>
            </w:r>
          </w:p>
        </w:tc>
        <w:tc>
          <w:tcPr>
            <w:tcW w:w="718" w:type="dxa"/>
          </w:tcPr>
          <w:p w:rsidR="00C87D78" w:rsidRPr="00243F45" w:rsidRDefault="00C825FF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17</w:t>
            </w:r>
          </w:p>
        </w:tc>
      </w:tr>
      <w:tr w:rsidR="00C87D78" w:rsidRPr="00243F45" w:rsidTr="00FC274D">
        <w:trPr>
          <w:trHeight w:hRule="exact" w:val="454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88392D" w:rsidP="00243F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45">
              <w:rPr>
                <w:rFonts w:ascii="Times New Roman" w:hAnsi="Times New Roman" w:cs="Times New Roman"/>
                <w:sz w:val="24"/>
                <w:szCs w:val="24"/>
              </w:rPr>
              <w:t>ОТВЕТСТВЕННОСТЬ СТОРОН</w:t>
            </w:r>
          </w:p>
        </w:tc>
        <w:tc>
          <w:tcPr>
            <w:tcW w:w="718" w:type="dxa"/>
          </w:tcPr>
          <w:p w:rsidR="00C87D78" w:rsidRPr="00243F45" w:rsidRDefault="00C825FF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17</w:t>
            </w:r>
          </w:p>
        </w:tc>
      </w:tr>
      <w:tr w:rsidR="00C87D78" w:rsidRPr="00243F45" w:rsidTr="00FC274D">
        <w:trPr>
          <w:trHeight w:hRule="exact" w:val="992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88392D" w:rsidP="00243F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45">
              <w:rPr>
                <w:rFonts w:ascii="Times New Roman" w:hAnsi="Times New Roman" w:cs="Times New Roman"/>
                <w:sz w:val="24"/>
                <w:szCs w:val="24"/>
              </w:rPr>
              <w:t>ПОРЯДОК ВЗАИМОДЕЙСТВИЯ СТОРОН ПРИ НАСТУПЛЕНИИ ОБСТОЯТЕЛЬСТВ НЕПРЕОДОЛИМОЙ СИЛЫ И ОСОБЫХ ОБСТОЯТЕЛЬСТВ</w:t>
            </w:r>
          </w:p>
        </w:tc>
        <w:tc>
          <w:tcPr>
            <w:tcW w:w="718" w:type="dxa"/>
          </w:tcPr>
          <w:p w:rsidR="00C87D78" w:rsidRPr="00243F45" w:rsidRDefault="00C825FF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19</w:t>
            </w:r>
          </w:p>
        </w:tc>
      </w:tr>
      <w:tr w:rsidR="00C87D78" w:rsidRPr="00243F45" w:rsidTr="00FC274D">
        <w:trPr>
          <w:trHeight w:hRule="exact" w:val="454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88392D" w:rsidP="00243F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45">
              <w:rPr>
                <w:rFonts w:ascii="Times New Roman" w:hAnsi="Times New Roman" w:cs="Times New Roman"/>
                <w:sz w:val="24"/>
                <w:szCs w:val="24"/>
              </w:rPr>
              <w:t>ИЗМЕНЕНИЕ СОГЛАШЕНИЯ</w:t>
            </w:r>
          </w:p>
        </w:tc>
        <w:tc>
          <w:tcPr>
            <w:tcW w:w="718" w:type="dxa"/>
          </w:tcPr>
          <w:p w:rsidR="00C87D78" w:rsidRPr="00243F45" w:rsidRDefault="00852984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19</w:t>
            </w:r>
          </w:p>
        </w:tc>
      </w:tr>
      <w:tr w:rsidR="00C87D78" w:rsidRPr="00243F45" w:rsidTr="00FC274D">
        <w:trPr>
          <w:trHeight w:hRule="exact" w:val="454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88392D" w:rsidP="00243F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45">
              <w:rPr>
                <w:rFonts w:ascii="Times New Roman" w:hAnsi="Times New Roman" w:cs="Times New Roman"/>
                <w:sz w:val="24"/>
                <w:szCs w:val="24"/>
              </w:rPr>
              <w:t>ПРЕКРАЩЕНИЕ СОГЛАШЕНИЯ</w:t>
            </w:r>
          </w:p>
        </w:tc>
        <w:tc>
          <w:tcPr>
            <w:tcW w:w="718" w:type="dxa"/>
          </w:tcPr>
          <w:p w:rsidR="00C87D78" w:rsidRPr="00243F45" w:rsidRDefault="00852984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20</w:t>
            </w:r>
          </w:p>
        </w:tc>
      </w:tr>
      <w:tr w:rsidR="00C87D78" w:rsidRPr="00243F45" w:rsidTr="00FC274D">
        <w:trPr>
          <w:trHeight w:hRule="exact" w:val="454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88392D" w:rsidP="00243F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45">
              <w:rPr>
                <w:rFonts w:ascii="Times New Roman" w:hAnsi="Times New Roman" w:cs="Times New Roman"/>
                <w:sz w:val="24"/>
                <w:szCs w:val="24"/>
              </w:rPr>
              <w:t>РАЗРЕШЕНИЕ СПОРОВ</w:t>
            </w:r>
          </w:p>
        </w:tc>
        <w:tc>
          <w:tcPr>
            <w:tcW w:w="718" w:type="dxa"/>
          </w:tcPr>
          <w:p w:rsidR="00C87D78" w:rsidRPr="00243F45" w:rsidRDefault="00852984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22</w:t>
            </w:r>
          </w:p>
        </w:tc>
      </w:tr>
      <w:tr w:rsidR="00C87D78" w:rsidRPr="00243F45" w:rsidTr="00FC274D">
        <w:trPr>
          <w:trHeight w:hRule="exact" w:val="454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88392D" w:rsidP="00243F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4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</w:t>
            </w:r>
          </w:p>
        </w:tc>
        <w:tc>
          <w:tcPr>
            <w:tcW w:w="718" w:type="dxa"/>
          </w:tcPr>
          <w:p w:rsidR="00C87D78" w:rsidRPr="00243F45" w:rsidRDefault="00852984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22</w:t>
            </w:r>
          </w:p>
        </w:tc>
      </w:tr>
      <w:tr w:rsidR="00C87D78" w:rsidRPr="00243F45" w:rsidTr="00FC274D">
        <w:trPr>
          <w:trHeight w:hRule="exact" w:val="454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88392D" w:rsidP="00243F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243F45">
              <w:rPr>
                <w:rFonts w:ascii="Times New Roman" w:hAnsi="Times New Roman" w:cs="Times New Roman"/>
                <w:sz w:val="24"/>
                <w:szCs w:val="24"/>
              </w:rPr>
              <w:t>ПЛАТА КОНЦЕНДЕНТА</w:t>
            </w:r>
          </w:p>
        </w:tc>
        <w:tc>
          <w:tcPr>
            <w:tcW w:w="718" w:type="dxa"/>
          </w:tcPr>
          <w:p w:rsidR="00C87D78" w:rsidRPr="00243F45" w:rsidRDefault="00852984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22</w:t>
            </w:r>
          </w:p>
        </w:tc>
      </w:tr>
      <w:tr w:rsidR="00C87D78" w:rsidRPr="00243F45" w:rsidTr="00FC274D">
        <w:trPr>
          <w:trHeight w:hRule="exact" w:val="454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88392D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ind w:right="-250"/>
            </w:pPr>
            <w:r w:rsidRPr="00243F45">
              <w:t>ЗАКЛЮЧИТЕЛЬНЫЕ ПОЛОЖЕНИЯ</w:t>
            </w:r>
          </w:p>
        </w:tc>
        <w:tc>
          <w:tcPr>
            <w:tcW w:w="718" w:type="dxa"/>
          </w:tcPr>
          <w:p w:rsidR="00C87D78" w:rsidRPr="00243F45" w:rsidRDefault="00852984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23</w:t>
            </w:r>
          </w:p>
        </w:tc>
      </w:tr>
      <w:tr w:rsidR="00C87D78" w:rsidRPr="00243F45" w:rsidTr="00FC274D">
        <w:trPr>
          <w:trHeight w:hRule="exact" w:val="454"/>
        </w:trPr>
        <w:tc>
          <w:tcPr>
            <w:tcW w:w="851" w:type="dxa"/>
          </w:tcPr>
          <w:p w:rsidR="00C87D78" w:rsidRPr="00243F45" w:rsidRDefault="00C87D78" w:rsidP="00086420">
            <w:pPr>
              <w:pStyle w:val="afffe"/>
              <w:widowControl w:val="0"/>
              <w:numPr>
                <w:ilvl w:val="0"/>
                <w:numId w:val="42"/>
              </w:numPr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88392D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ind w:right="-250"/>
            </w:pPr>
            <w:r w:rsidRPr="00243F45">
              <w:t>ПРИЛОЖЕНИЯ К НАСТОЯЩЕМУ СОГЛАШЕНИЮ</w:t>
            </w:r>
          </w:p>
        </w:tc>
        <w:tc>
          <w:tcPr>
            <w:tcW w:w="718" w:type="dxa"/>
          </w:tcPr>
          <w:p w:rsidR="00C87D78" w:rsidRPr="00243F45" w:rsidRDefault="00852984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24</w:t>
            </w:r>
          </w:p>
        </w:tc>
      </w:tr>
      <w:tr w:rsidR="00C87D78" w:rsidRPr="00243F45" w:rsidTr="00FC274D">
        <w:trPr>
          <w:trHeight w:hRule="exact" w:val="454"/>
        </w:trPr>
        <w:tc>
          <w:tcPr>
            <w:tcW w:w="851" w:type="dxa"/>
          </w:tcPr>
          <w:p w:rsidR="00C87D78" w:rsidRPr="00243F45" w:rsidRDefault="00C87D78" w:rsidP="00243F45">
            <w:pPr>
              <w:pStyle w:val="afffe"/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C87D78" w:rsidRPr="00243F45" w:rsidRDefault="00C87D78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ind w:right="-250"/>
            </w:pPr>
          </w:p>
        </w:tc>
        <w:tc>
          <w:tcPr>
            <w:tcW w:w="718" w:type="dxa"/>
          </w:tcPr>
          <w:p w:rsidR="00C87D78" w:rsidRPr="00243F45" w:rsidRDefault="00C87D78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</w:p>
        </w:tc>
      </w:tr>
      <w:tr w:rsidR="00C87D78" w:rsidRPr="00243F45" w:rsidTr="00881A64">
        <w:trPr>
          <w:trHeight w:hRule="exact" w:val="454"/>
        </w:trPr>
        <w:tc>
          <w:tcPr>
            <w:tcW w:w="8921" w:type="dxa"/>
            <w:gridSpan w:val="2"/>
          </w:tcPr>
          <w:p w:rsidR="00C87D78" w:rsidRPr="00243F45" w:rsidRDefault="00243F45" w:rsidP="00243F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ind w:right="-250"/>
            </w:pPr>
            <w:r w:rsidRPr="00243F45">
              <w:t>ПРИЛОЖЕНИЕ</w:t>
            </w:r>
            <w:r w:rsidR="00C87D78" w:rsidRPr="00243F45">
              <w:t xml:space="preserve"> № 1</w:t>
            </w:r>
          </w:p>
        </w:tc>
        <w:tc>
          <w:tcPr>
            <w:tcW w:w="718" w:type="dxa"/>
          </w:tcPr>
          <w:p w:rsidR="00C87D78" w:rsidRPr="00243F45" w:rsidRDefault="00C06B06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25</w:t>
            </w:r>
          </w:p>
        </w:tc>
      </w:tr>
      <w:tr w:rsidR="00C87D78" w:rsidRPr="00243F45" w:rsidTr="00881A64">
        <w:trPr>
          <w:trHeight w:hRule="exact" w:val="454"/>
        </w:trPr>
        <w:tc>
          <w:tcPr>
            <w:tcW w:w="8921" w:type="dxa"/>
            <w:gridSpan w:val="2"/>
          </w:tcPr>
          <w:p w:rsidR="00C87D78" w:rsidRPr="00243F45" w:rsidRDefault="00243F45" w:rsidP="00243F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ind w:right="-250"/>
            </w:pPr>
            <w:r w:rsidRPr="00243F45">
              <w:t>ПРИЛОЖЕНИЕ</w:t>
            </w:r>
            <w:r w:rsidR="00C87D78" w:rsidRPr="00243F45">
              <w:t xml:space="preserve"> № 2</w:t>
            </w:r>
          </w:p>
        </w:tc>
        <w:tc>
          <w:tcPr>
            <w:tcW w:w="718" w:type="dxa"/>
          </w:tcPr>
          <w:p w:rsidR="00C87D78" w:rsidRPr="00243F45" w:rsidRDefault="006C14B9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45</w:t>
            </w:r>
          </w:p>
        </w:tc>
      </w:tr>
      <w:tr w:rsidR="00C87D78" w:rsidRPr="00243F45" w:rsidTr="00881A64">
        <w:trPr>
          <w:trHeight w:hRule="exact" w:val="454"/>
        </w:trPr>
        <w:tc>
          <w:tcPr>
            <w:tcW w:w="8921" w:type="dxa"/>
            <w:gridSpan w:val="2"/>
          </w:tcPr>
          <w:p w:rsidR="00C87D78" w:rsidRPr="00243F45" w:rsidRDefault="00243F45" w:rsidP="00243F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ind w:right="-250"/>
            </w:pPr>
            <w:r w:rsidRPr="00243F45">
              <w:t>ПРИЛОЖЕНИЕ</w:t>
            </w:r>
            <w:r w:rsidR="00C87D78" w:rsidRPr="00243F45">
              <w:t xml:space="preserve"> № 3</w:t>
            </w:r>
          </w:p>
        </w:tc>
        <w:tc>
          <w:tcPr>
            <w:tcW w:w="718" w:type="dxa"/>
          </w:tcPr>
          <w:p w:rsidR="00C87D78" w:rsidRPr="00243F45" w:rsidRDefault="006C14B9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51</w:t>
            </w:r>
          </w:p>
        </w:tc>
      </w:tr>
      <w:tr w:rsidR="00C87D78" w:rsidRPr="00243F45" w:rsidTr="00881A64">
        <w:trPr>
          <w:trHeight w:hRule="exact" w:val="454"/>
        </w:trPr>
        <w:tc>
          <w:tcPr>
            <w:tcW w:w="8921" w:type="dxa"/>
            <w:gridSpan w:val="2"/>
          </w:tcPr>
          <w:p w:rsidR="00C87D78" w:rsidRPr="00243F45" w:rsidRDefault="00243F45" w:rsidP="00243F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ind w:right="-250"/>
            </w:pPr>
            <w:r w:rsidRPr="00243F45">
              <w:t>ПРИЛОЖЕНИЕ</w:t>
            </w:r>
            <w:r w:rsidR="00C87D78" w:rsidRPr="00243F45">
              <w:t xml:space="preserve"> № 4</w:t>
            </w:r>
          </w:p>
        </w:tc>
        <w:tc>
          <w:tcPr>
            <w:tcW w:w="718" w:type="dxa"/>
          </w:tcPr>
          <w:p w:rsidR="00C87D78" w:rsidRPr="006C14B9" w:rsidRDefault="006C14B9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55</w:t>
            </w:r>
          </w:p>
        </w:tc>
      </w:tr>
      <w:tr w:rsidR="00C87D78" w:rsidRPr="00243F45" w:rsidTr="00881A64">
        <w:trPr>
          <w:trHeight w:hRule="exact" w:val="454"/>
        </w:trPr>
        <w:tc>
          <w:tcPr>
            <w:tcW w:w="8921" w:type="dxa"/>
            <w:gridSpan w:val="2"/>
          </w:tcPr>
          <w:p w:rsidR="00C87D78" w:rsidRPr="00243F45" w:rsidRDefault="00243F45" w:rsidP="00243F45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  <w:ind w:right="-250"/>
            </w:pPr>
            <w:r w:rsidRPr="00243F45">
              <w:t xml:space="preserve">ПРИЛОЖЕНИЕ </w:t>
            </w:r>
            <w:r w:rsidR="00C87D78" w:rsidRPr="00243F45">
              <w:t>№ 5</w:t>
            </w:r>
          </w:p>
        </w:tc>
        <w:tc>
          <w:tcPr>
            <w:tcW w:w="718" w:type="dxa"/>
          </w:tcPr>
          <w:p w:rsidR="00C87D78" w:rsidRPr="00243F45" w:rsidRDefault="006C14B9" w:rsidP="00243F45">
            <w:pPr>
              <w:widowControl w:val="0"/>
              <w:tabs>
                <w:tab w:val="left" w:pos="851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605"/>
              </w:tabs>
              <w:autoSpaceDE w:val="0"/>
              <w:autoSpaceDN w:val="0"/>
              <w:adjustRightInd w:val="0"/>
            </w:pPr>
            <w:r>
              <w:t>57</w:t>
            </w:r>
          </w:p>
        </w:tc>
      </w:tr>
    </w:tbl>
    <w:p w:rsidR="004B75C2" w:rsidRDefault="004B75C2" w:rsidP="00FB2E52">
      <w:pPr>
        <w:widowControl w:val="0"/>
        <w:autoSpaceDE w:val="0"/>
        <w:autoSpaceDN w:val="0"/>
        <w:adjustRightInd w:val="0"/>
        <w:ind w:firstLine="567"/>
        <w:jc w:val="both"/>
      </w:pPr>
      <w:r w:rsidRPr="000B619F">
        <w:lastRenderedPageBreak/>
        <w:t xml:space="preserve">Муниципальное образование </w:t>
      </w:r>
      <w:r>
        <w:t>город Ковров Владимирской области</w:t>
      </w:r>
      <w:r w:rsidRPr="000B619F">
        <w:t xml:space="preserve">, именуемое в дальнейшем «Концедент», от имени которого выступает администрация </w:t>
      </w:r>
      <w:r>
        <w:t>города Коврова</w:t>
      </w:r>
      <w:r w:rsidR="00E6675C" w:rsidRPr="00E6675C">
        <w:t xml:space="preserve"> Владимирской области</w:t>
      </w:r>
      <w:r w:rsidRPr="000B619F">
        <w:t>, действующая на основании Устава</w:t>
      </w:r>
      <w:r>
        <w:t xml:space="preserve"> города, решения Совета народных депутатов муниципального</w:t>
      </w:r>
      <w:r w:rsidR="009B523C">
        <w:t xml:space="preserve"> образования город Коврова</w:t>
      </w:r>
      <w:r w:rsidR="00E84EB2">
        <w:t xml:space="preserve"> Владимирской области</w:t>
      </w:r>
      <w:r w:rsidR="009B523C">
        <w:t xml:space="preserve"> </w:t>
      </w:r>
      <w:r w:rsidR="009B5A6E">
        <w:br/>
      </w:r>
      <w:r w:rsidR="009B523C">
        <w:t xml:space="preserve">от </w:t>
      </w:r>
      <w:r w:rsidR="00E84EB2" w:rsidRPr="00E84EB2">
        <w:t>05</w:t>
      </w:r>
      <w:r w:rsidR="00E84EB2">
        <w:t>.04</w:t>
      </w:r>
      <w:r>
        <w:t xml:space="preserve">.2016 № </w:t>
      </w:r>
      <w:r w:rsidR="00E84EB2" w:rsidRPr="00E84EB2">
        <w:t>67</w:t>
      </w:r>
      <w:r>
        <w:t xml:space="preserve"> </w:t>
      </w:r>
      <w:r w:rsidRPr="000B619F">
        <w:t xml:space="preserve">«О </w:t>
      </w:r>
      <w:r>
        <w:t xml:space="preserve">даче </w:t>
      </w:r>
      <w:r w:rsidRPr="000B619F">
        <w:t>соглас</w:t>
      </w:r>
      <w:r>
        <w:t>ия</w:t>
      </w:r>
      <w:r w:rsidRPr="000B619F">
        <w:t xml:space="preserve"> администрации </w:t>
      </w:r>
      <w:r>
        <w:t>города Коврова</w:t>
      </w:r>
      <w:r w:rsidRPr="000B619F">
        <w:t xml:space="preserve"> на принятие решения о заключении концессионного соглашения</w:t>
      </w:r>
      <w:r w:rsidR="00E84EB2" w:rsidRPr="00E84EB2">
        <w:t xml:space="preserve"> в отношении муниципального имущества</w:t>
      </w:r>
      <w:r w:rsidRPr="000B619F">
        <w:t xml:space="preserve">», постановления администрации </w:t>
      </w:r>
      <w:r w:rsidR="009B523C">
        <w:t>города Коврова</w:t>
      </w:r>
      <w:r w:rsidR="00E84EB2">
        <w:t xml:space="preserve"> Владимирской области</w:t>
      </w:r>
      <w:r w:rsidR="009B523C">
        <w:t xml:space="preserve"> от 26.05</w:t>
      </w:r>
      <w:r>
        <w:t xml:space="preserve">.2016 № </w:t>
      </w:r>
      <w:r w:rsidR="009B523C">
        <w:t>1568</w:t>
      </w:r>
      <w:r w:rsidRPr="000B619F">
        <w:t xml:space="preserve"> «</w:t>
      </w:r>
      <w:r w:rsidR="009B523C">
        <w:t>О заключении концессионного соглашения</w:t>
      </w:r>
      <w:r w:rsidRPr="000B619F">
        <w:t>»</w:t>
      </w:r>
      <w:r w:rsidR="009B523C">
        <w:t xml:space="preserve">, </w:t>
      </w:r>
      <w:r w:rsidR="009B523C" w:rsidRPr="000B619F">
        <w:t xml:space="preserve">постановления администрации </w:t>
      </w:r>
      <w:r w:rsidR="009B523C">
        <w:t xml:space="preserve">города Коврова </w:t>
      </w:r>
      <w:r w:rsidR="00E84EB2">
        <w:t xml:space="preserve">Владимирской области </w:t>
      </w:r>
      <w:r w:rsidR="009B523C">
        <w:t>от 08</w:t>
      </w:r>
      <w:r w:rsidR="009B523C" w:rsidRPr="009B523C">
        <w:t>.0</w:t>
      </w:r>
      <w:r w:rsidR="009B523C">
        <w:t>8</w:t>
      </w:r>
      <w:r w:rsidR="009B523C" w:rsidRPr="009B523C">
        <w:t>.2016 №</w:t>
      </w:r>
      <w:r w:rsidR="009B523C" w:rsidRPr="009B523C">
        <w:rPr>
          <w:color w:val="FF0000"/>
        </w:rPr>
        <w:t xml:space="preserve"> </w:t>
      </w:r>
      <w:r w:rsidR="005E2983">
        <w:t>2376</w:t>
      </w:r>
      <w:r w:rsidR="009B523C" w:rsidRPr="000B619F">
        <w:t xml:space="preserve"> «</w:t>
      </w:r>
      <w:r w:rsidR="009B523C">
        <w:t>О внесении изменений в постановление администрации г.</w:t>
      </w:r>
      <w:r w:rsidR="00F738C1">
        <w:t xml:space="preserve"> </w:t>
      </w:r>
      <w:r w:rsidR="009B523C">
        <w:t>Коврова от 26.05.2016 № 1568 «О заключении концессионного соглашения</w:t>
      </w:r>
      <w:r w:rsidR="009B523C" w:rsidRPr="000B619F">
        <w:t>»</w:t>
      </w:r>
      <w:r w:rsidR="006219B4">
        <w:t xml:space="preserve"> (далее - Постановления)</w:t>
      </w:r>
      <w:r w:rsidR="00F738C1">
        <w:t xml:space="preserve">, </w:t>
      </w:r>
      <w:r w:rsidRPr="000B619F">
        <w:t xml:space="preserve">в лице главы </w:t>
      </w:r>
      <w:r>
        <w:t>города Коврова</w:t>
      </w:r>
      <w:r w:rsidRPr="000B619F">
        <w:t xml:space="preserve"> </w:t>
      </w:r>
      <w:r>
        <w:t>Зотова Анатолия Владимировича</w:t>
      </w:r>
      <w:r w:rsidRPr="000B619F">
        <w:t xml:space="preserve">, действующего на основании Устава </w:t>
      </w:r>
      <w:r>
        <w:t>муниципального образования город Ковров</w:t>
      </w:r>
      <w:r w:rsidR="00B548E8">
        <w:t xml:space="preserve"> Владимирской области</w:t>
      </w:r>
      <w:r w:rsidRPr="000B619F">
        <w:t>,</w:t>
      </w:r>
    </w:p>
    <w:p w:rsidR="009B5A6E" w:rsidRDefault="00E6675C" w:rsidP="00FB2E52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137E33" w:rsidRPr="00137E33">
        <w:rPr>
          <w:rFonts w:ascii="Times New Roman" w:eastAsia="Times New Roman" w:hAnsi="Times New Roman" w:cs="Times New Roman"/>
          <w:sz w:val="24"/>
          <w:szCs w:val="24"/>
        </w:rPr>
        <w:t>действующее на стороне Концедента</w:t>
      </w:r>
      <w:r w:rsidR="004B75C2" w:rsidRPr="00137E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37E3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4B75C2" w:rsidRPr="00137E33">
        <w:rPr>
          <w:rFonts w:ascii="Times New Roman" w:eastAsia="Times New Roman" w:hAnsi="Times New Roman" w:cs="Times New Roman"/>
          <w:sz w:val="24"/>
          <w:szCs w:val="24"/>
        </w:rPr>
        <w:t>униципальное унитарное предприятие города Коврова «Жилэкс», именуемое в дальнейшем «Предприятие», в лице директора Соловьева Алексея Васильевича, действующего на основании Устава, с одной стороны</w:t>
      </w:r>
      <w:r w:rsidR="00137E33">
        <w:rPr>
          <w:rFonts w:ascii="Times New Roman" w:eastAsia="Times New Roman" w:hAnsi="Times New Roman" w:cs="Times New Roman"/>
          <w:sz w:val="24"/>
          <w:szCs w:val="24"/>
        </w:rPr>
        <w:t>,</w:t>
      </w:r>
    </w:p>
    <w:p w:rsidR="004B75C2" w:rsidRPr="00137E33" w:rsidRDefault="00137E33" w:rsidP="00FB2E52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C61EC">
        <w:rPr>
          <w:rFonts w:ascii="Times New Roman" w:hAnsi="Times New Roman" w:cs="Times New Roman"/>
          <w:sz w:val="24"/>
          <w:szCs w:val="24"/>
        </w:rPr>
        <w:t xml:space="preserve">и Общество с ограниченной ответственностью «Владимиртеплогаз»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F21F3">
        <w:rPr>
          <w:rFonts w:ascii="Times New Roman" w:hAnsi="Times New Roman" w:cs="Times New Roman"/>
          <w:sz w:val="24"/>
          <w:szCs w:val="24"/>
        </w:rPr>
        <w:t xml:space="preserve">далее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DF21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 xml:space="preserve">ООО </w:t>
      </w:r>
      <w:r w:rsidRPr="00DC61EC">
        <w:rPr>
          <w:rFonts w:ascii="Times New Roman" w:hAnsi="Times New Roman" w:cs="Times New Roman"/>
          <w:sz w:val="24"/>
          <w:szCs w:val="24"/>
        </w:rPr>
        <w:t>«Владимиртеплогаз»</w:t>
      </w:r>
      <w:r w:rsidRPr="00DF21F3">
        <w:rPr>
          <w:rFonts w:ascii="Times New Roman" w:hAnsi="Times New Roman" w:cs="Times New Roman"/>
          <w:sz w:val="24"/>
          <w:szCs w:val="24"/>
        </w:rPr>
        <w:t>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61EC">
        <w:rPr>
          <w:rFonts w:ascii="Times New Roman" w:hAnsi="Times New Roman" w:cs="Times New Roman"/>
          <w:sz w:val="24"/>
          <w:szCs w:val="24"/>
        </w:rPr>
        <w:t>в лице генерального директора Пиголкина Сергея Александровича, действующего на основании Устава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61EC">
        <w:rPr>
          <w:rFonts w:ascii="Times New Roman" w:hAnsi="Times New Roman" w:cs="Times New Roman"/>
          <w:sz w:val="24"/>
          <w:szCs w:val="24"/>
        </w:rPr>
        <w:t xml:space="preserve"> именуемый в дальнейшем </w:t>
      </w:r>
      <w:r w:rsidRPr="00137E33">
        <w:rPr>
          <w:rFonts w:ascii="Times New Roman" w:hAnsi="Times New Roman" w:cs="Times New Roman"/>
          <w:sz w:val="24"/>
          <w:szCs w:val="24"/>
        </w:rPr>
        <w:t>«Концессионер»,</w:t>
      </w:r>
      <w:r w:rsidRPr="00DC61EC">
        <w:rPr>
          <w:rFonts w:ascii="Times New Roman" w:hAnsi="Times New Roman" w:cs="Times New Roman"/>
          <w:sz w:val="24"/>
          <w:szCs w:val="24"/>
        </w:rPr>
        <w:t xml:space="preserve"> с другой стороны,</w:t>
      </w:r>
    </w:p>
    <w:p w:rsidR="004B75C2" w:rsidRDefault="004B75C2" w:rsidP="00FB2E52">
      <w:pPr>
        <w:widowControl w:val="0"/>
        <w:autoSpaceDE w:val="0"/>
        <w:autoSpaceDN w:val="0"/>
        <w:adjustRightInd w:val="0"/>
        <w:ind w:firstLine="567"/>
        <w:jc w:val="both"/>
      </w:pPr>
      <w:r w:rsidRPr="002B4E77">
        <w:t xml:space="preserve">совместно именуемые в дальнейшем «Стороны», в соответствии </w:t>
      </w:r>
      <w:r w:rsidRPr="002B4E77">
        <w:rPr>
          <w:lang w:val="en-US"/>
        </w:rPr>
        <w:t>c</w:t>
      </w:r>
      <w:r w:rsidRPr="002B4E77">
        <w:t xml:space="preserve"> </w:t>
      </w:r>
      <w:r w:rsidR="00137E33" w:rsidRPr="002B4E77">
        <w:rPr>
          <w:color w:val="000000"/>
        </w:rPr>
        <w:t xml:space="preserve">протоколом </w:t>
      </w:r>
      <w:r w:rsidR="00DF5553" w:rsidRPr="002B4E77">
        <w:rPr>
          <w:color w:val="000000"/>
        </w:rPr>
        <w:br/>
      </w:r>
      <w:r w:rsidR="00137E33" w:rsidRPr="002B4E77">
        <w:rPr>
          <w:color w:val="000000"/>
        </w:rPr>
        <w:t xml:space="preserve">№ </w:t>
      </w:r>
      <w:r w:rsidR="00E32D0E" w:rsidRPr="002B4E77">
        <w:rPr>
          <w:color w:val="000000"/>
        </w:rPr>
        <w:t>4</w:t>
      </w:r>
      <w:r w:rsidR="00DF5553" w:rsidRPr="002B4E77">
        <w:rPr>
          <w:color w:val="000000"/>
        </w:rPr>
        <w:t xml:space="preserve"> </w:t>
      </w:r>
      <w:r w:rsidR="00137E33" w:rsidRPr="002B4E77">
        <w:rPr>
          <w:color w:val="000000"/>
        </w:rPr>
        <w:t xml:space="preserve">рассмотрения </w:t>
      </w:r>
      <w:r w:rsidR="00845475" w:rsidRPr="002B4E77">
        <w:rPr>
          <w:color w:val="000000"/>
        </w:rPr>
        <w:t>и оценки предложения на право заключения концессионного соглашения (сообщение № 09616/0055227/01)</w:t>
      </w:r>
      <w:r w:rsidR="00137E33" w:rsidRPr="002B4E77">
        <w:rPr>
          <w:color w:val="000000"/>
        </w:rPr>
        <w:t xml:space="preserve"> от «</w:t>
      </w:r>
      <w:r w:rsidR="00E32D0E" w:rsidRPr="002B4E77">
        <w:rPr>
          <w:color w:val="000000"/>
        </w:rPr>
        <w:t>24</w:t>
      </w:r>
      <w:r w:rsidR="00137E33" w:rsidRPr="002B4E77">
        <w:rPr>
          <w:color w:val="000000"/>
        </w:rPr>
        <w:t xml:space="preserve">» </w:t>
      </w:r>
      <w:r w:rsidR="00E32D0E" w:rsidRPr="002B4E77">
        <w:rPr>
          <w:color w:val="000000"/>
        </w:rPr>
        <w:t>октября</w:t>
      </w:r>
      <w:r w:rsidR="00137E33" w:rsidRPr="002B4E77">
        <w:rPr>
          <w:color w:val="000000"/>
        </w:rPr>
        <w:t xml:space="preserve"> 2016 года, </w:t>
      </w:r>
      <w:r w:rsidR="00E32D0E" w:rsidRPr="002B4E77">
        <w:rPr>
          <w:color w:val="000000"/>
        </w:rPr>
        <w:t xml:space="preserve">на основании </w:t>
      </w:r>
      <w:r w:rsidR="00E32D0E" w:rsidRPr="002B4E77">
        <w:t xml:space="preserve">постановления администрации города Коврова Владимирской области от </w:t>
      </w:r>
      <w:r w:rsidR="00845475" w:rsidRPr="002B4E77">
        <w:t>24</w:t>
      </w:r>
      <w:r w:rsidR="00E32D0E" w:rsidRPr="002B4E77">
        <w:t xml:space="preserve">.10.2016 </w:t>
      </w:r>
      <w:r w:rsidR="00E32D0E" w:rsidRPr="002B4E77">
        <w:rPr>
          <w:color w:val="000000" w:themeColor="text1"/>
        </w:rPr>
        <w:t xml:space="preserve">№ </w:t>
      </w:r>
      <w:r w:rsidR="00845475" w:rsidRPr="002B4E77">
        <w:rPr>
          <w:color w:val="000000" w:themeColor="text1"/>
        </w:rPr>
        <w:t>3189</w:t>
      </w:r>
      <w:r w:rsidR="00E32D0E" w:rsidRPr="002B4E77">
        <w:t xml:space="preserve"> </w:t>
      </w:r>
      <w:r w:rsidR="00137E33" w:rsidRPr="002B4E77">
        <w:rPr>
          <w:color w:val="000000"/>
        </w:rPr>
        <w:t>«О</w:t>
      </w:r>
      <w:r w:rsidR="00845475" w:rsidRPr="002B4E77">
        <w:rPr>
          <w:color w:val="000000"/>
        </w:rPr>
        <w:t>б</w:t>
      </w:r>
      <w:r w:rsidR="00137E33" w:rsidRPr="002B4E77">
        <w:rPr>
          <w:color w:val="000000"/>
        </w:rPr>
        <w:t xml:space="preserve"> </w:t>
      </w:r>
      <w:r w:rsidR="00845475" w:rsidRPr="002B4E77">
        <w:rPr>
          <w:color w:val="000000"/>
        </w:rPr>
        <w:t>итогах открытого конкурса на право заключения концессионного соглашения на проектирование, создание, реконструкцию и ввод в эксплуатацию объектов теплоснабжения, осуществление теплоснабжения, горячего водоснабжения с использованием объекта соглашения</w:t>
      </w:r>
      <w:r w:rsidR="002B4E77" w:rsidRPr="002B4E77">
        <w:rPr>
          <w:color w:val="000000"/>
        </w:rPr>
        <w:t xml:space="preserve">» </w:t>
      </w:r>
      <w:r w:rsidR="00137E33" w:rsidRPr="002B4E77">
        <w:t>заключили настоящее Соглашение о нижеследующем</w:t>
      </w:r>
      <w:r w:rsidRPr="002B4E77">
        <w:t>:</w:t>
      </w:r>
    </w:p>
    <w:p w:rsidR="004B75C2" w:rsidRPr="00DF5553" w:rsidRDefault="004B75C2" w:rsidP="00FB2E52">
      <w:pPr>
        <w:widowControl w:val="0"/>
        <w:autoSpaceDE w:val="0"/>
        <w:autoSpaceDN w:val="0"/>
        <w:adjustRightInd w:val="0"/>
        <w:jc w:val="both"/>
        <w:rPr>
          <w:sz w:val="20"/>
        </w:rPr>
      </w:pPr>
    </w:p>
    <w:bookmarkEnd w:id="6"/>
    <w:p w:rsidR="004B75C2" w:rsidRPr="004B75C2" w:rsidRDefault="004B75C2" w:rsidP="00FB2E52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4B75C2">
        <w:rPr>
          <w:rFonts w:ascii="Times New Roman" w:hAnsi="Times New Roman"/>
          <w:sz w:val="24"/>
          <w:szCs w:val="24"/>
          <w:lang w:val="en-US"/>
        </w:rPr>
        <w:t>I</w:t>
      </w:r>
      <w:r w:rsidRPr="004B75C2">
        <w:rPr>
          <w:rFonts w:ascii="Times New Roman" w:hAnsi="Times New Roman"/>
          <w:sz w:val="24"/>
          <w:szCs w:val="24"/>
        </w:rPr>
        <w:t>. ПРЕДМЕТ СОГЛАШЕНИЯ</w:t>
      </w:r>
    </w:p>
    <w:p w:rsidR="004B75C2" w:rsidRPr="005A1558" w:rsidRDefault="004B75C2" w:rsidP="00FB2E52">
      <w:pPr>
        <w:rPr>
          <w:sz w:val="20"/>
        </w:rPr>
      </w:pPr>
    </w:p>
    <w:p w:rsidR="004B75C2" w:rsidRPr="002A54C2" w:rsidRDefault="004B75C2" w:rsidP="00FB2E52">
      <w:pPr>
        <w:widowControl w:val="0"/>
        <w:numPr>
          <w:ilvl w:val="1"/>
          <w:numId w:val="3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bookmarkStart w:id="7" w:name="Par129"/>
      <w:bookmarkEnd w:id="7"/>
      <w:r w:rsidRPr="002A54C2">
        <w:t xml:space="preserve">Концессионер обязуется за свой счет, с учетом положений раздела </w:t>
      </w:r>
      <w:r w:rsidRPr="002A54C2">
        <w:rPr>
          <w:lang w:val="en-US"/>
        </w:rPr>
        <w:t>XVII</w:t>
      </w:r>
      <w:r w:rsidRPr="002A54C2">
        <w:t>,</w:t>
      </w:r>
      <w:r w:rsidRPr="002A54C2">
        <w:rPr>
          <w:rFonts w:eastAsia="MS Mincho"/>
          <w:w w:val="0"/>
        </w:rPr>
        <w:t xml:space="preserve"> в порядке, в сроки и на условиях, установленных настоящим Соглашением:</w:t>
      </w:r>
    </w:p>
    <w:p w:rsidR="004B75C2" w:rsidRPr="002A54C2" w:rsidRDefault="004B75C2" w:rsidP="00FB2E5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567" w:hanging="283"/>
        <w:jc w:val="both"/>
      </w:pPr>
      <w:r w:rsidRPr="002A54C2">
        <w:rPr>
          <w:rFonts w:eastAsia="MS Mincho"/>
          <w:w w:val="0"/>
        </w:rPr>
        <w:t>о</w:t>
      </w:r>
      <w:r w:rsidRPr="002A54C2">
        <w:t xml:space="preserve">беспечить проектирование, создание, реконструкцию и ввод в эксплуатацию, недвижимого и технологически связанного с ним движимого имущества, указанного в приложении № 1 к настоящему Соглашению (далее - объекты имущества в составе Объекта Соглашения), состав и описание которого приведены в </w:t>
      </w:r>
      <w:hyperlink w:anchor="Par160" w:history="1">
        <w:r w:rsidRPr="002A54C2">
          <w:t>разделе II</w:t>
        </w:r>
      </w:hyperlink>
      <w:r w:rsidRPr="002A54C2">
        <w:t xml:space="preserve"> настоящего Соглашения, право собственности на которое принадлежит или будет принадлежать Концеденту;</w:t>
      </w:r>
    </w:p>
    <w:p w:rsidR="004B75C2" w:rsidRDefault="004B75C2" w:rsidP="00FB2E5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ind w:left="567" w:hanging="283"/>
        <w:jc w:val="both"/>
      </w:pPr>
      <w:r w:rsidRPr="002A54C2">
        <w:rPr>
          <w:color w:val="000000"/>
        </w:rPr>
        <w:t>осуществлять теплоснабжение, с использованием Объекта Соглашения и иного имущества; осуществлять горячее водоснабжение, с использованием Объекта Соглашения и иного имущества на объектах технологически оборудованных,</w:t>
      </w:r>
      <w:r w:rsidRPr="002A54C2">
        <w:t xml:space="preserve"> а Концедент обязуется предоставить Концессионеру на срок, установленный настоящим Соглашением Объект Соглашения, указанн</w:t>
      </w:r>
      <w:r w:rsidR="001E4810">
        <w:t>ый</w:t>
      </w:r>
      <w:r w:rsidRPr="002A54C2">
        <w:t xml:space="preserve"> в Приложении № 1 к настоящему Соглашению, права владения и пользования Объектом Соглашения и иным имуществом для осуществления указанной деятельности.</w:t>
      </w:r>
    </w:p>
    <w:p w:rsidR="003735FB" w:rsidRPr="002A54C2" w:rsidRDefault="003735FB" w:rsidP="003735FB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jc w:val="both"/>
      </w:pPr>
    </w:p>
    <w:p w:rsidR="004B75C2" w:rsidRPr="004B75C2" w:rsidRDefault="004B75C2" w:rsidP="00FB2E52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8" w:name="Par160"/>
      <w:bookmarkStart w:id="9" w:name="_Toc401745044"/>
      <w:bookmarkEnd w:id="8"/>
      <w:r w:rsidRPr="004B75C2">
        <w:rPr>
          <w:rFonts w:ascii="Times New Roman" w:hAnsi="Times New Roman"/>
          <w:sz w:val="24"/>
          <w:szCs w:val="24"/>
          <w:lang w:val="en-US"/>
        </w:rPr>
        <w:t>II</w:t>
      </w:r>
      <w:r w:rsidRPr="004B75C2">
        <w:rPr>
          <w:rFonts w:ascii="Times New Roman" w:hAnsi="Times New Roman"/>
          <w:sz w:val="24"/>
          <w:szCs w:val="24"/>
        </w:rPr>
        <w:t>. ОБЪЕКТ СОГЛАШЕНИЯ</w:t>
      </w:r>
      <w:bookmarkEnd w:id="9"/>
    </w:p>
    <w:p w:rsidR="004B75C2" w:rsidRPr="00DF5553" w:rsidRDefault="004B75C2" w:rsidP="00FB2E5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0"/>
        </w:rPr>
      </w:pPr>
    </w:p>
    <w:p w:rsidR="004B75C2" w:rsidRDefault="004B75C2" w:rsidP="00FB2E52">
      <w:pPr>
        <w:widowControl w:val="0"/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jc w:val="both"/>
      </w:pPr>
      <w:r>
        <w:t xml:space="preserve"> </w:t>
      </w:r>
      <w:r w:rsidRPr="002A54C2">
        <w:t xml:space="preserve">Объектом Соглашения является недвижимое и технологически связанное с ним движимое имущество, указанное в Приложении </w:t>
      </w:r>
      <w:r w:rsidR="00E6675C">
        <w:t xml:space="preserve">№ </w:t>
      </w:r>
      <w:r w:rsidRPr="002A54C2">
        <w:t>1, расположенное на территории муниципального образования город Ковров, предназначенное для осуществления деятельности, указанной в пункте 1.1. настоящего Соглашения.</w:t>
      </w:r>
    </w:p>
    <w:p w:rsidR="004B75C2" w:rsidRDefault="004B75C2" w:rsidP="00FB2E52">
      <w:pPr>
        <w:widowControl w:val="0"/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jc w:val="both"/>
      </w:pPr>
      <w:r w:rsidRPr="002A54C2">
        <w:lastRenderedPageBreak/>
        <w:t>Сведения о составе и описании объектов имущества в составе Объекта Соглашения, в том числе о технико-экономических показателях и техническом состоянии передаваемого имущества приведены в Приложении № 1 к настоящему Соглашению.</w:t>
      </w:r>
    </w:p>
    <w:p w:rsidR="004B75C2" w:rsidRDefault="004B75C2" w:rsidP="00FB2E52">
      <w:pPr>
        <w:widowControl w:val="0"/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jc w:val="both"/>
      </w:pPr>
      <w:r w:rsidRPr="002A54C2">
        <w:t>Объекты имущества в составе Объекта Соглашения, подлежащие реконструкции, принадлежат Концеденту на праве собственности. Перечень документов (с указанием наименования и реквизитов), удостоверяющих право собственности Концедента на Объект Соглашения, указаны в Приложении № 1 к настоящему Соглашению.</w:t>
      </w:r>
    </w:p>
    <w:p w:rsidR="004B75C2" w:rsidRDefault="004B75C2" w:rsidP="00FB2E52">
      <w:pPr>
        <w:widowControl w:val="0"/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jc w:val="both"/>
      </w:pPr>
      <w:r w:rsidRPr="002A54C2">
        <w:t xml:space="preserve">Концедент обязан предоставить Концессионеру во временное владение и пользование недвижимое и технологически связанное с ним движимое имущество, предназначенное для осуществления деятельности, предусмотренной концессионным соглашением, в целях осуществления Концессионером деятельности, указанной в </w:t>
      </w:r>
      <w:hyperlink r:id="rId8" w:history="1">
        <w:r w:rsidRPr="002A54C2">
          <w:t>пункте 1</w:t>
        </w:r>
      </w:hyperlink>
      <w:r w:rsidRPr="002A54C2">
        <w:t>.1. настоящего Соглашения.</w:t>
      </w:r>
    </w:p>
    <w:p w:rsidR="004B75C2" w:rsidRDefault="004B75C2" w:rsidP="00FB2E52">
      <w:pPr>
        <w:widowControl w:val="0"/>
        <w:numPr>
          <w:ilvl w:val="1"/>
          <w:numId w:val="41"/>
        </w:numPr>
        <w:tabs>
          <w:tab w:val="left" w:pos="709"/>
        </w:tabs>
        <w:autoSpaceDE w:val="0"/>
        <w:autoSpaceDN w:val="0"/>
        <w:adjustRightInd w:val="0"/>
        <w:jc w:val="both"/>
      </w:pPr>
      <w:r w:rsidRPr="002A54C2">
        <w:t xml:space="preserve">Объекты имущества в составе Объекта </w:t>
      </w:r>
      <w:r w:rsidRPr="002B4E77">
        <w:t>Соглашения, подлежащие реконструкции и строительству передаются Концедентом Концессионеру по подписываемому</w:t>
      </w:r>
      <w:r w:rsidRPr="002A54C2">
        <w:t xml:space="preserve"> сторонами акту/актами приема-передачи.</w:t>
      </w:r>
    </w:p>
    <w:p w:rsidR="004B75C2" w:rsidRPr="00DF5553" w:rsidRDefault="004B75C2" w:rsidP="00FB2E52">
      <w:pPr>
        <w:widowControl w:val="0"/>
        <w:tabs>
          <w:tab w:val="left" w:pos="709"/>
        </w:tabs>
        <w:autoSpaceDE w:val="0"/>
        <w:autoSpaceDN w:val="0"/>
        <w:adjustRightInd w:val="0"/>
        <w:jc w:val="both"/>
        <w:rPr>
          <w:sz w:val="20"/>
        </w:rPr>
      </w:pPr>
    </w:p>
    <w:p w:rsidR="004B75C2" w:rsidRPr="004B75C2" w:rsidRDefault="004B75C2" w:rsidP="00FB2E52">
      <w:pPr>
        <w:pStyle w:val="10"/>
        <w:numPr>
          <w:ilvl w:val="0"/>
          <w:numId w:val="29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0" w:name="_Toc401094600"/>
      <w:bookmarkStart w:id="11" w:name="_Toc401094699"/>
      <w:bookmarkStart w:id="12" w:name="_Toc401094796"/>
      <w:bookmarkStart w:id="13" w:name="_Toc401094893"/>
      <w:bookmarkStart w:id="14" w:name="_Toc401094602"/>
      <w:bookmarkStart w:id="15" w:name="_Toc401094701"/>
      <w:bookmarkStart w:id="16" w:name="_Toc401094798"/>
      <w:bookmarkStart w:id="17" w:name="_Toc401094895"/>
      <w:bookmarkStart w:id="18" w:name="_Toc401745045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4B75C2">
        <w:rPr>
          <w:rFonts w:ascii="Times New Roman" w:hAnsi="Times New Roman"/>
          <w:sz w:val="24"/>
          <w:szCs w:val="24"/>
        </w:rPr>
        <w:t>СРОКИ ПО НАСТОЯЩЕМУ СОГЛАШЕНИЮ</w:t>
      </w:r>
      <w:bookmarkEnd w:id="18"/>
    </w:p>
    <w:p w:rsidR="004B75C2" w:rsidRPr="00DF5553" w:rsidRDefault="004B75C2" w:rsidP="00FB2E52">
      <w:pPr>
        <w:rPr>
          <w:sz w:val="20"/>
        </w:rPr>
      </w:pPr>
    </w:p>
    <w:p w:rsidR="004B75C2" w:rsidRPr="002A54C2" w:rsidRDefault="004B75C2" w:rsidP="00FB2E52">
      <w:pPr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ind w:left="540" w:hanging="567"/>
        <w:jc w:val="both"/>
      </w:pPr>
      <w:r w:rsidRPr="002A54C2">
        <w:t xml:space="preserve">Настоящее Соглашение вступает в силу с даты его подписания и действует </w:t>
      </w:r>
      <w:r w:rsidR="00C34C82">
        <w:br/>
      </w:r>
      <w:r w:rsidRPr="00C34C82">
        <w:rPr>
          <w:b/>
        </w:rPr>
        <w:t>25</w:t>
      </w:r>
      <w:r w:rsidR="00C34C82">
        <w:rPr>
          <w:b/>
        </w:rPr>
        <w:t xml:space="preserve"> </w:t>
      </w:r>
      <w:r w:rsidRPr="00C34C82">
        <w:rPr>
          <w:b/>
        </w:rPr>
        <w:t>(</w:t>
      </w:r>
      <w:r w:rsidR="00A2708E" w:rsidRPr="00C34C82">
        <w:rPr>
          <w:b/>
        </w:rPr>
        <w:t>д</w:t>
      </w:r>
      <w:r w:rsidRPr="00C34C82">
        <w:rPr>
          <w:b/>
        </w:rPr>
        <w:t>вадцать пять)</w:t>
      </w:r>
      <w:r w:rsidRPr="002A54C2">
        <w:t xml:space="preserve"> лет.</w:t>
      </w:r>
    </w:p>
    <w:p w:rsidR="004B75C2" w:rsidRPr="002A54C2" w:rsidRDefault="004B75C2" w:rsidP="00FB2E52">
      <w:pPr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ind w:left="540" w:hanging="567"/>
        <w:jc w:val="both"/>
      </w:pPr>
      <w:r w:rsidRPr="002A54C2">
        <w:t>Концессионер осуществляет деятельность, предусмотренную пунктом 1.1. настоящего Соглашения, с момента наступления последнего из следующих событий:</w:t>
      </w:r>
    </w:p>
    <w:p w:rsidR="004B75C2" w:rsidRPr="002A54C2" w:rsidRDefault="004B75C2" w:rsidP="00FB2E52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вступление в силу тарифов на тепловую энергию в отношении Концессионера;</w:t>
      </w:r>
    </w:p>
    <w:p w:rsidR="004B75C2" w:rsidRPr="002A54C2" w:rsidRDefault="004B75C2" w:rsidP="00FB2E52">
      <w:pPr>
        <w:widowControl w:val="0"/>
        <w:numPr>
          <w:ilvl w:val="0"/>
          <w:numId w:val="5"/>
        </w:numPr>
        <w:tabs>
          <w:tab w:val="left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исполнение Концедентом обязанности по передаче объектов имущества в составе Объекта Соглашения в соответствии с условиями настоящего Соглашения.</w:t>
      </w:r>
    </w:p>
    <w:p w:rsidR="004B75C2" w:rsidRPr="002A54C2" w:rsidRDefault="004B75C2" w:rsidP="00FB2E52">
      <w:pPr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Обязанность Концессионера по осуществлению деятельности, предусмотренной пунктом 1.1. настоящего Соглашения, прекращается с момента подписания актов приема-передачи, указанных в пункте 7.9. настоящего Соглашения, либо с момента совершения Концессионером всех необходимых действий по передаче Объекта Соглашения в случае, предусмотренном пунктом 7.10. настоящего Соглашения.</w:t>
      </w:r>
    </w:p>
    <w:p w:rsidR="004B75C2" w:rsidRPr="002A54C2" w:rsidRDefault="004B75C2" w:rsidP="00FB2E52">
      <w:pPr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Сроки создания, реконструкции и ввода в эксплуатацию объектов имущества в составе Объекта Соглашения определяются Приложением № 2 к настоящему Соглашению.</w:t>
      </w:r>
    </w:p>
    <w:p w:rsidR="004B75C2" w:rsidRPr="002A54C2" w:rsidRDefault="004B75C2" w:rsidP="00FB2E52">
      <w:pPr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Срок использования (эксплуатации) Объекта Соглашения – с даты подписания акта приема-передачи Объекта Соглашения в порядке, предусмотренном настоящим Соглашением до даты прекращения обязанности Концессионера по эксплуатации, предусмотренной пунктом 1.1 настоящего Соглашения.</w:t>
      </w:r>
    </w:p>
    <w:p w:rsidR="004B75C2" w:rsidRPr="002A54C2" w:rsidRDefault="004B75C2" w:rsidP="00FB2E52">
      <w:pPr>
        <w:widowControl w:val="0"/>
        <w:numPr>
          <w:ilvl w:val="1"/>
          <w:numId w:val="29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Срок использования (эксплуатации) отдельных объектов капитального строительства в составе Объекта Соглашения, подлежащих созданию и реконструкции в соответствии с условиями Соглашения – с даты ввода соответствующего объекта в эксплуатацию до даты прекращения обязанности Концессионера по эксплуатации, предусмотренной пунктом 3.3 настоящего Соглашения.</w:t>
      </w:r>
    </w:p>
    <w:p w:rsidR="004B75C2" w:rsidRPr="00DF5553" w:rsidRDefault="004B75C2" w:rsidP="00FB2E52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0"/>
        </w:rPr>
      </w:pPr>
    </w:p>
    <w:p w:rsidR="004B75C2" w:rsidRPr="004B75C2" w:rsidRDefault="004B75C2" w:rsidP="00FB2E52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9" w:name="_Toc401745046"/>
      <w:r w:rsidRPr="004B75C2">
        <w:rPr>
          <w:rFonts w:ascii="Times New Roman" w:hAnsi="Times New Roman"/>
          <w:sz w:val="24"/>
          <w:szCs w:val="24"/>
          <w:lang w:val="en-US"/>
        </w:rPr>
        <w:t>IV</w:t>
      </w:r>
      <w:r w:rsidRPr="004B75C2">
        <w:rPr>
          <w:rFonts w:ascii="Times New Roman" w:hAnsi="Times New Roman"/>
          <w:sz w:val="24"/>
          <w:szCs w:val="24"/>
        </w:rPr>
        <w:t>. ПОРЯДОК ПЕРЕДАЧИ КОНЦЕДЕНТОМ КОНЦЕССИОНЕРУ ОБЪЕКТА СОГЛАШЕНИЯ</w:t>
      </w:r>
      <w:bookmarkEnd w:id="19"/>
    </w:p>
    <w:p w:rsidR="004B75C2" w:rsidRPr="00DF5553" w:rsidRDefault="004B75C2" w:rsidP="00FB2E52">
      <w:pPr>
        <w:rPr>
          <w:sz w:val="20"/>
        </w:rPr>
      </w:pPr>
    </w:p>
    <w:p w:rsidR="004B75C2" w:rsidRPr="002A54C2" w:rsidRDefault="007C34FD" w:rsidP="00FB2E52">
      <w:pPr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П</w:t>
      </w:r>
      <w:r w:rsidR="004B75C2" w:rsidRPr="002A54C2">
        <w:rPr>
          <w:color w:val="000000"/>
        </w:rPr>
        <w:t xml:space="preserve">редприятие передает Концессионеру, а Концессионер обязуется принять объекты имущества в составе Объекта Соглашения и (или) иного имущества, а также права владения и пользования указанными объектами и </w:t>
      </w:r>
      <w:r w:rsidR="004B75C2" w:rsidRPr="002B4E77">
        <w:rPr>
          <w:color w:val="000000"/>
        </w:rPr>
        <w:t>подписыва</w:t>
      </w:r>
      <w:r w:rsidRPr="002B4E77">
        <w:rPr>
          <w:color w:val="000000"/>
        </w:rPr>
        <w:t>ю</w:t>
      </w:r>
      <w:r w:rsidR="004B75C2" w:rsidRPr="002B4E77">
        <w:rPr>
          <w:color w:val="000000"/>
        </w:rPr>
        <w:t>т соответствующие</w:t>
      </w:r>
      <w:r w:rsidR="004B75C2" w:rsidRPr="002A54C2">
        <w:rPr>
          <w:color w:val="000000"/>
        </w:rPr>
        <w:t xml:space="preserve"> акты приема-передачи. Объекты имущества в составе Объекта Соглашения на момент их передачи Концедентом Концессионеру должны быть свободными от прав третьих лиц, за исключение</w:t>
      </w:r>
      <w:r>
        <w:rPr>
          <w:color w:val="000000"/>
        </w:rPr>
        <w:t>м</w:t>
      </w:r>
      <w:r w:rsidR="004B75C2" w:rsidRPr="002A54C2">
        <w:rPr>
          <w:color w:val="000000"/>
        </w:rPr>
        <w:t xml:space="preserve"> права хозяйственного ведения.</w:t>
      </w:r>
    </w:p>
    <w:p w:rsidR="004B75C2" w:rsidRPr="002A54C2" w:rsidRDefault="004B75C2" w:rsidP="00FB2E52">
      <w:pPr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Выявленное в течение </w:t>
      </w:r>
      <w:r w:rsidR="00613E73">
        <w:t>1 (</w:t>
      </w:r>
      <w:r w:rsidRPr="002A54C2">
        <w:t>одного</w:t>
      </w:r>
      <w:r w:rsidR="00613E73">
        <w:t>)</w:t>
      </w:r>
      <w:r w:rsidRPr="002A54C2">
        <w:t xml:space="preserve"> года с даты подписания Сторонами акта (актов) приема-передачи Объекта Соглашения Концессионеру несоответствие показателей объектов имущества, в составе Объекта Соглашения, технико-экономическим </w:t>
      </w:r>
      <w:r w:rsidRPr="002A54C2">
        <w:lastRenderedPageBreak/>
        <w:t xml:space="preserve">показателям, установленным в </w:t>
      </w:r>
      <w:r w:rsidR="006219B4">
        <w:t>П</w:t>
      </w:r>
      <w:r w:rsidRPr="002A54C2">
        <w:t>остановлени</w:t>
      </w:r>
      <w:r w:rsidR="006219B4">
        <w:t>ях,</w:t>
      </w:r>
      <w:r w:rsidRPr="002A54C2">
        <w:t xml:space="preserve"> считается особым обстоятельством, как оно определено в настоящем Соглашении, и является основанием для изменения условий настоящего Соглашения, либо для его расторжения в судебном порядке.</w:t>
      </w:r>
      <w:bookmarkStart w:id="20" w:name="Par326"/>
      <w:bookmarkEnd w:id="20"/>
      <w:r w:rsidRPr="002A54C2">
        <w:t xml:space="preserve"> Для изменения условий концессионного соглашения необходимо согласие антимонопольного органа, полученное в порядке и на условиях, которые установлены Правительством Российской Федерации.</w:t>
      </w:r>
    </w:p>
    <w:p w:rsidR="004B75C2" w:rsidRPr="002A54C2" w:rsidRDefault="004B75C2" w:rsidP="00FB2E52">
      <w:pPr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В случае выявления в ходе реализации настоящего Соглашения технологически связанных с объектом концессионного соглашения бесхозяйных объектов теплоснабжения, бесхозяйных объектов централизованных систем горячего водоснабжения (далее – бесхозяйное имущество), и при условии, что оценка стоимости данных объектов в совокупности не превышает десять процентов от определенной на дату заключения настоящего Соглашения балансовой стоимости Объекта Соглашения, после оформления Концессионером на эти объекты в установленном действующим законодательством Российской Федерации и правовыми актами Концедента порядке прав муниципальной собственности, они включаются в состав Объекта Соглашения и передаются Концессионеру по акту приема-передачи. При наделении Концессионера статусом единой теплоснабжающей организации бесхозяйное имущество включается в состав Объекта Соглашения в</w:t>
      </w:r>
      <w:r>
        <w:t>н</w:t>
      </w:r>
      <w:r w:rsidRPr="002A54C2">
        <w:t>е зависимости от оценочной стоимости таких объектов.</w:t>
      </w:r>
    </w:p>
    <w:p w:rsidR="004B75C2" w:rsidRPr="002A54C2" w:rsidRDefault="004B75C2" w:rsidP="00FB2E52">
      <w:pPr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Оценка стоимости бесхозяйного имущества при его передаче осуществляется на основании отчета об оценке в соответствии с законодательством об оценочной деятельности.</w:t>
      </w:r>
    </w:p>
    <w:p w:rsidR="004B75C2" w:rsidRPr="002A54C2" w:rsidRDefault="004B75C2" w:rsidP="00FB2E52">
      <w:pPr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Затраты Концессионера в связи с реконструкцией и использованием (эксплуатацией) бесхозяйного имущества, включенного в состав Объекта Соглашения согласно пунктам 4.3. и 4.4. Соглашения, включаются в тариф на тепловую энергию.</w:t>
      </w:r>
    </w:p>
    <w:p w:rsidR="004B75C2" w:rsidRPr="002A54C2" w:rsidRDefault="004B75C2" w:rsidP="00FB2E52">
      <w:pPr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iCs/>
        </w:rPr>
      </w:pPr>
      <w:r w:rsidRPr="002A54C2">
        <w:t xml:space="preserve">Передача </w:t>
      </w:r>
      <w:r w:rsidRPr="002A54C2">
        <w:rPr>
          <w:iCs/>
        </w:rPr>
        <w:t xml:space="preserve">объектов имущества в составе </w:t>
      </w:r>
      <w:r w:rsidRPr="002A54C2">
        <w:t xml:space="preserve">Объекта Соглашения от Концедента Концессионеру осуществляется в течение 10 (десяти) рабочих дней </w:t>
      </w:r>
      <w:r w:rsidRPr="002A54C2">
        <w:rPr>
          <w:iCs/>
        </w:rPr>
        <w:t>с даты подписания настоящего Соглашения.</w:t>
      </w:r>
    </w:p>
    <w:p w:rsidR="004B75C2" w:rsidRPr="002A54C2" w:rsidRDefault="004B75C2" w:rsidP="00FB2E52">
      <w:pPr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rPr>
          <w:iCs/>
        </w:rPr>
        <w:t>Обязанность Концедента по передаче объектов имущества в составе Объекта Соглашения, а также прав владения и пользования на Объект Соглашения считается исполненной при принятии этого имущества Концессионером и подписания Сторонами акта приема-передачи всех объектов имущества в составе Объекта Соглашения.</w:t>
      </w:r>
    </w:p>
    <w:p w:rsidR="004B75C2" w:rsidRPr="002A54C2" w:rsidRDefault="004B75C2" w:rsidP="00FB2E52">
      <w:pPr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rPr>
          <w:iCs/>
        </w:rPr>
        <w:t>Концедент передает Концессионеру по перечню, составленному Сторонами, документы, относящиеся к объектам имущества в составе Объекта Соглашения, необходимые для исполнения настоящего Соглашения, одновременно с передачей соответствующего имущества.</w:t>
      </w:r>
      <w:r w:rsidRPr="002A54C2">
        <w:t xml:space="preserve"> Одновременно с передачей соответствующих объектов имущества Концедент передает Концессионеру документы (копии документов), относящиеся к передаваемым объектам имущества и необходимые для исполнения настоящего Соглашения, включая, но не ограничиваясь:</w:t>
      </w:r>
    </w:p>
    <w:p w:rsidR="004B75C2" w:rsidRPr="002A54C2" w:rsidRDefault="004B75C2" w:rsidP="00FB2E52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2A54C2">
        <w:t>- документы, устанавливающие основание приобретения имущества (правоустанавливающие документы);</w:t>
      </w:r>
    </w:p>
    <w:p w:rsidR="004B75C2" w:rsidRPr="002A54C2" w:rsidRDefault="004B75C2" w:rsidP="00FB2E52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2A54C2">
        <w:t>- нормативно-техническую документацию;</w:t>
      </w:r>
    </w:p>
    <w:p w:rsidR="004B75C2" w:rsidRPr="002A54C2" w:rsidRDefault="004B75C2" w:rsidP="00FB2E52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2A54C2">
        <w:t xml:space="preserve">- решение об одобрении сделки – заключения Соглашения, в случае, если это предусмотрено действующим законодательством </w:t>
      </w:r>
      <w:r w:rsidRPr="002A54C2">
        <w:rPr>
          <w:rFonts w:eastAsia="MS Mincho"/>
          <w:w w:val="0"/>
        </w:rPr>
        <w:t>Российской Федерации и иными нормативными правовыми актами</w:t>
      </w:r>
      <w:r w:rsidRPr="002A54C2">
        <w:t>;</w:t>
      </w:r>
    </w:p>
    <w:p w:rsidR="004B75C2" w:rsidRPr="002A54C2" w:rsidRDefault="004B75C2" w:rsidP="00FB2E52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t>- кадастровый паспорт здания (сооружения, помещения), выданный после 01.03.2008 г., либо технический паспорт (иной документ), который содержит описание такого объекта недвижимости, выданный до 01.03.2008 г.;</w:t>
      </w:r>
    </w:p>
    <w:p w:rsidR="004B75C2" w:rsidRPr="002A54C2" w:rsidRDefault="004B75C2" w:rsidP="00FB2E52">
      <w:pPr>
        <w:widowControl w:val="0"/>
        <w:tabs>
          <w:tab w:val="left" w:pos="567"/>
        </w:tabs>
        <w:autoSpaceDE w:val="0"/>
        <w:autoSpaceDN w:val="0"/>
        <w:adjustRightInd w:val="0"/>
        <w:ind w:left="567" w:hanging="283"/>
        <w:jc w:val="both"/>
      </w:pPr>
      <w:r w:rsidRPr="002A54C2">
        <w:t xml:space="preserve">- иные документы, в том числе необходимые для государственной регистрации перехода прав </w:t>
      </w:r>
      <w:r w:rsidRPr="002B4E77">
        <w:t>владения и пользования недвижимым имуществом в составе Объекта Соглашения Концессионеру. Наименование и реквизиты передаваемых документов в соответствии с настоящим пунктом указываются в Акте приема-передачи Объекта Соглашения (либо в раздельных Актах приема-передачи).</w:t>
      </w:r>
    </w:p>
    <w:p w:rsidR="004B75C2" w:rsidRPr="002A54C2" w:rsidRDefault="004B75C2" w:rsidP="00FB2E52">
      <w:pPr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rPr>
          <w:rFonts w:eastAsia="MS Mincho"/>
          <w:w w:val="0"/>
        </w:rPr>
        <w:t xml:space="preserve">Обязанность Концедента по передаче Объекта соглашения, а также </w:t>
      </w:r>
      <w:r w:rsidRPr="002A54C2">
        <w:t xml:space="preserve">прав владения и </w:t>
      </w:r>
      <w:r w:rsidRPr="002A54C2">
        <w:lastRenderedPageBreak/>
        <w:t xml:space="preserve">пользования ими, </w:t>
      </w:r>
      <w:r w:rsidRPr="002A54C2">
        <w:rPr>
          <w:rFonts w:eastAsia="MS Mincho"/>
          <w:w w:val="0"/>
        </w:rPr>
        <w:t xml:space="preserve">считается исполненной с даты подписания Сторонами </w:t>
      </w:r>
      <w:r w:rsidRPr="002A54C2">
        <w:t>акта приема-передачи Объекта Соглашения за исключением случаев, предусмотренных настоящим Соглашением</w:t>
      </w:r>
      <w:r w:rsidRPr="002A54C2">
        <w:rPr>
          <w:b/>
        </w:rPr>
        <w:t>.</w:t>
      </w:r>
      <w:r w:rsidRPr="002A54C2">
        <w:t xml:space="preserve"> Уклонение одной из Сторон от подписания указанного документа признается нарушением этой Стороной обязанности по передаче-приемке Объекта Соглашения.</w:t>
      </w:r>
    </w:p>
    <w:p w:rsidR="004B75C2" w:rsidRPr="002A54C2" w:rsidRDefault="004B75C2" w:rsidP="00FB2E52">
      <w:pPr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В случае, если по истечении 10</w:t>
      </w:r>
      <w:r w:rsidR="005A1558">
        <w:t xml:space="preserve"> (десяти)</w:t>
      </w:r>
      <w:r w:rsidRPr="002A54C2">
        <w:t xml:space="preserve"> календарных дней с момента передачи объектов имущества в составе Объекта Соглашения от Концедента Концессионеру, Концессионером не будет подписан акт приёма-передачи всех объектов имущества в составе объекта Соглашения, то настоящее Соглашение утрачивает силу.</w:t>
      </w:r>
    </w:p>
    <w:p w:rsidR="004B75C2" w:rsidRPr="002A54C2" w:rsidRDefault="004B75C2" w:rsidP="00FB2E52">
      <w:pPr>
        <w:widowControl w:val="0"/>
        <w:numPr>
          <w:ilvl w:val="1"/>
          <w:numId w:val="31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Права владения и пользования Концессионера недвижимым имуществом, входящим в состав объекта концессионного соглашения и иного передаваемого Концедентом Концессионеру по концессионному соглашению имущества, подлежат государственной регистрации в качестве обременения права собственности Концедента. Государственная регистрация прав владения и пользования Концессионера таким недвижимым имуществом осуществляться за счёт Концессионера. Срок регистрации обременения права собственности не должен превышать 30</w:t>
      </w:r>
      <w:r w:rsidR="00A2708E">
        <w:t xml:space="preserve"> (тридцать)</w:t>
      </w:r>
      <w:r w:rsidRPr="002A54C2">
        <w:t xml:space="preserve"> календарных дне</w:t>
      </w:r>
      <w:r w:rsidR="00281F18">
        <w:t>й с момента подписания Акта(ов)</w:t>
      </w:r>
      <w:r w:rsidRPr="002A54C2">
        <w:t xml:space="preserve"> приема-передачи такого имущества.</w:t>
      </w:r>
    </w:p>
    <w:p w:rsidR="004B75C2" w:rsidRPr="00DF5553" w:rsidRDefault="004B75C2" w:rsidP="00FB2E52">
      <w:pPr>
        <w:widowControl w:val="0"/>
        <w:autoSpaceDE w:val="0"/>
        <w:autoSpaceDN w:val="0"/>
        <w:adjustRightInd w:val="0"/>
        <w:ind w:left="220"/>
        <w:jc w:val="both"/>
        <w:rPr>
          <w:sz w:val="20"/>
        </w:rPr>
      </w:pPr>
    </w:p>
    <w:p w:rsidR="004B75C2" w:rsidRPr="004B75C2" w:rsidRDefault="004B75C2" w:rsidP="00FB2E52">
      <w:pPr>
        <w:pStyle w:val="10"/>
        <w:tabs>
          <w:tab w:val="left" w:pos="0"/>
        </w:tabs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21" w:name="_Toc401745047"/>
      <w:bookmarkStart w:id="22" w:name="_Toc370376393"/>
      <w:bookmarkStart w:id="23" w:name="_Toc370397808"/>
      <w:bookmarkStart w:id="24" w:name="_Toc373482748"/>
      <w:bookmarkStart w:id="25" w:name="_Toc386463524"/>
      <w:bookmarkStart w:id="26" w:name="_Toc391553356"/>
      <w:bookmarkStart w:id="27" w:name="_Toc398108265"/>
      <w:r w:rsidRPr="004B75C2">
        <w:rPr>
          <w:rFonts w:ascii="Times New Roman" w:hAnsi="Times New Roman"/>
          <w:sz w:val="24"/>
          <w:szCs w:val="24"/>
          <w:lang w:val="en-US"/>
        </w:rPr>
        <w:t>V</w:t>
      </w:r>
      <w:r w:rsidRPr="004B75C2">
        <w:rPr>
          <w:rFonts w:ascii="Times New Roman" w:hAnsi="Times New Roman"/>
          <w:sz w:val="24"/>
          <w:szCs w:val="24"/>
        </w:rPr>
        <w:t>. ПРОЕКТИРОВАНИЕ, СТРОИТЕЛЬСТВО, ВВОД В ЭКСПЛУАТАЦИЮ ОБЪЕКТОВ ИМУЩЕСТВА В СОСТАВЕ ОБЪЕКТА СОГЛАШЕНИЯ И ЭКСПЛУАТАЦИЯ ОБЪЕКТА СОГЛАШЕНИЯ</w:t>
      </w:r>
      <w:bookmarkEnd w:id="21"/>
    </w:p>
    <w:p w:rsidR="004B75C2" w:rsidRPr="00DF5553" w:rsidRDefault="004B75C2" w:rsidP="00FB2E52">
      <w:pPr>
        <w:rPr>
          <w:sz w:val="20"/>
        </w:rPr>
      </w:pPr>
    </w:p>
    <w:p w:rsidR="004B75C2" w:rsidRPr="002A54C2" w:rsidRDefault="004B75C2" w:rsidP="00FB2E52">
      <w:pPr>
        <w:widowControl w:val="0"/>
        <w:numPr>
          <w:ilvl w:val="1"/>
          <w:numId w:val="30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Концессионер в связи с исполнением своих обязательств по настоящему Соглашению за свой счет, с учетом положений раздела </w:t>
      </w:r>
      <w:r w:rsidRPr="002A54C2">
        <w:rPr>
          <w:lang w:val="en-US"/>
        </w:rPr>
        <w:t>XVII</w:t>
      </w:r>
      <w:r w:rsidRPr="002A54C2">
        <w:t xml:space="preserve"> исполняет следующие обязанности:</w:t>
      </w:r>
    </w:p>
    <w:p w:rsidR="004B75C2" w:rsidRPr="002A54C2" w:rsidRDefault="004B75C2" w:rsidP="00FB2E5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на стадии проектирования – выполняет необходимые инженерные изыскания и подготовку проектной документации, обеспечивает получение положительных заключений государственной экспертизы результатов инженерных изысканий и проектной документации;</w:t>
      </w:r>
    </w:p>
    <w:p w:rsidR="004B75C2" w:rsidRPr="002A54C2" w:rsidRDefault="004B75C2" w:rsidP="00FB2E5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на стадии строительства и реконструкции – выполняет строительство и реконструкцию объектов имущества в составе Объекта Соглашения;</w:t>
      </w:r>
    </w:p>
    <w:p w:rsidR="004B75C2" w:rsidRPr="002A54C2" w:rsidRDefault="004B75C2" w:rsidP="00FB2E5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на стадии ввода в эксплуатацию – выполняет ввод объектов имущества в составе Объекта Соглашения в эксплуатацию (в том числе обеспечивает получение разрешения на ввод в эксплуатацию) и обеспечивает государственную регистрацию прав муниципального образования на объекты недвижимого имущества в составе Объекта Соглашения;</w:t>
      </w:r>
    </w:p>
    <w:p w:rsidR="004B75C2" w:rsidRPr="002A54C2" w:rsidRDefault="004B75C2" w:rsidP="00FB2E52">
      <w:pPr>
        <w:widowControl w:val="0"/>
        <w:numPr>
          <w:ilvl w:val="0"/>
          <w:numId w:val="6"/>
        </w:numPr>
        <w:tabs>
          <w:tab w:val="left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на стадии эксплуатации – поддерживает Объект Соглашения в исправном состоянии, проводит за свой счет текущий ремонт и капитальный ремонт, несет расходы на содержание Объекта Соглашения.</w:t>
      </w:r>
    </w:p>
    <w:p w:rsidR="004B75C2" w:rsidRPr="002A54C2" w:rsidRDefault="004B75C2" w:rsidP="00FB2E52">
      <w:pPr>
        <w:widowControl w:val="0"/>
        <w:numPr>
          <w:ilvl w:val="1"/>
          <w:numId w:val="30"/>
        </w:numPr>
        <w:tabs>
          <w:tab w:val="left" w:pos="709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t>Концессионер имеет право исполнять настоящее Соглашение, своими силами и (или) с привлечением других лиц. При этом Концессионер несет ответственность за действия других лиц как за свои собственные.</w:t>
      </w:r>
    </w:p>
    <w:p w:rsidR="004B75C2" w:rsidRPr="002A54C2" w:rsidRDefault="004B75C2" w:rsidP="00FB2E52">
      <w:pPr>
        <w:widowControl w:val="0"/>
        <w:numPr>
          <w:ilvl w:val="1"/>
          <w:numId w:val="30"/>
        </w:numPr>
        <w:tabs>
          <w:tab w:val="left" w:pos="709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t>Передача Концессионером в залог или отчуждение Объекта Соглашения (объектов, имущества в составе Объекта Соглашения) по настоящему Соглашению не допускается.</w:t>
      </w:r>
    </w:p>
    <w:p w:rsidR="004B75C2" w:rsidRPr="002A54C2" w:rsidRDefault="004B75C2" w:rsidP="00FB2E52">
      <w:pPr>
        <w:widowControl w:val="0"/>
        <w:numPr>
          <w:ilvl w:val="1"/>
          <w:numId w:val="30"/>
        </w:numPr>
        <w:tabs>
          <w:tab w:val="left" w:pos="709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rPr>
          <w:color w:val="000000"/>
        </w:rPr>
        <w:t>Концессионер не имеет права передавать третьим лицам свои права и обязанности, предусмотренные настоящим Соглашением,</w:t>
      </w:r>
      <w:r w:rsidRPr="002A54C2">
        <w:t xml:space="preserve"> с момента ввода в эксплуатацию </w:t>
      </w:r>
      <w:r w:rsidRPr="002A54C2">
        <w:rPr>
          <w:rFonts w:eastAsia="MS Mincho"/>
          <w:w w:val="0"/>
        </w:rPr>
        <w:t xml:space="preserve">всех объектов имущества в составе </w:t>
      </w:r>
      <w:r w:rsidRPr="002A54C2">
        <w:t xml:space="preserve">Объекта Соглашения, </w:t>
      </w:r>
      <w:r w:rsidRPr="002A54C2">
        <w:rPr>
          <w:rFonts w:eastAsia="MS Mincho"/>
          <w:w w:val="0"/>
        </w:rPr>
        <w:t xml:space="preserve">подлежащих созданию и реконструкции </w:t>
      </w:r>
      <w:r w:rsidRPr="002A54C2">
        <w:t>путем уступки требования или перевода долга.</w:t>
      </w:r>
    </w:p>
    <w:p w:rsidR="004B75C2" w:rsidRPr="002A54C2" w:rsidRDefault="004B75C2" w:rsidP="00FB2E52">
      <w:pPr>
        <w:widowControl w:val="0"/>
        <w:numPr>
          <w:ilvl w:val="1"/>
          <w:numId w:val="30"/>
        </w:numPr>
        <w:tabs>
          <w:tab w:val="left" w:pos="709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t>Продукция и доходы, полученные Концессионером в результате осуществления деятельности по настоящему Соглашению, являются собственностью Концессионера.</w:t>
      </w:r>
    </w:p>
    <w:p w:rsidR="004B75C2" w:rsidRPr="002A54C2" w:rsidRDefault="004B75C2" w:rsidP="00FB2E52">
      <w:pPr>
        <w:widowControl w:val="0"/>
        <w:numPr>
          <w:ilvl w:val="1"/>
          <w:numId w:val="30"/>
        </w:numPr>
        <w:tabs>
          <w:tab w:val="left" w:pos="709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Недвижимое имущество, которое создано Концессионером без согласия Концедента при осуществлении деятельности, предусмотренной Соглашением, и не относится к Объекту Соглашения, и не входит в состав иного имущества, является собственностью </w:t>
      </w:r>
      <w:r w:rsidRPr="002A54C2">
        <w:lastRenderedPageBreak/>
        <w:t>Концедента. Расходы на создание и содержание такого имущества возмещению не подлежат.</w:t>
      </w:r>
    </w:p>
    <w:p w:rsidR="004B75C2" w:rsidRPr="002A54C2" w:rsidRDefault="004B75C2" w:rsidP="00FB2E52">
      <w:pPr>
        <w:widowControl w:val="0"/>
        <w:numPr>
          <w:ilvl w:val="1"/>
          <w:numId w:val="30"/>
        </w:numPr>
        <w:tabs>
          <w:tab w:val="left" w:pos="709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Концессионер обязан учитывать Объект Соглашения на своем балансе отдельно от своего имущества. </w:t>
      </w:r>
      <w:r w:rsidR="00FF0B6E" w:rsidRPr="002A54C2">
        <w:t xml:space="preserve">Концессионер несет </w:t>
      </w:r>
      <w:r w:rsidR="00FF0B6E">
        <w:t>р</w:t>
      </w:r>
      <w:r w:rsidRPr="002A54C2">
        <w:t>асходы на уплату в период срока действия Концессионного соглашения установленных законодательством Российской Федерации обязательных платежей, связанных с правом владения объектом Концессионного соглашения, которые учитываются при установлении Концессионеру регулируемого тарифа.</w:t>
      </w:r>
    </w:p>
    <w:p w:rsidR="004B75C2" w:rsidRPr="002A54C2" w:rsidRDefault="004B75C2" w:rsidP="00FB2E52">
      <w:pPr>
        <w:widowControl w:val="0"/>
        <w:numPr>
          <w:ilvl w:val="1"/>
          <w:numId w:val="30"/>
        </w:numPr>
        <w:tabs>
          <w:tab w:val="left" w:pos="709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t>Концессионер обязан осуществлять начисление амортизации.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rPr>
          <w:rFonts w:eastAsia="MS Mincho"/>
          <w:w w:val="0"/>
        </w:rPr>
        <w:t xml:space="preserve">С момента </w:t>
      </w:r>
      <w:r w:rsidRPr="002A54C2">
        <w:rPr>
          <w:iCs/>
        </w:rPr>
        <w:t>передачи объектов имущества в составе Объекта Соглашения от Концедента Концессионеру</w:t>
      </w:r>
      <w:r w:rsidRPr="002A54C2">
        <w:rPr>
          <w:rFonts w:eastAsia="MS Mincho"/>
          <w:w w:val="0"/>
        </w:rPr>
        <w:t xml:space="preserve"> р</w:t>
      </w:r>
      <w:r w:rsidRPr="002A54C2">
        <w:t>иск случайной гибели или случайного повреждения Объекта Соглашения (объектов имущества в составе Объекта Соглашения) по настоящему Соглашению несет Концессионер. Расходы Концессионера на осуществление страхования рисков гибели или случайного повреждения Объекта Соглашения (объектов имущества в составе Объекта Соглашения), учитываются при установлении Концессионеру регулируемого тарифа.</w:t>
      </w:r>
    </w:p>
    <w:bookmarkEnd w:id="22"/>
    <w:bookmarkEnd w:id="23"/>
    <w:bookmarkEnd w:id="24"/>
    <w:bookmarkEnd w:id="25"/>
    <w:bookmarkEnd w:id="26"/>
    <w:bookmarkEnd w:id="27"/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В целях осуществления независимого и постоянного контроля за соблюдением Концессионером условий настоящего Соглашения, в том числе обязательств по осуществлению деятельности, указанной в </w:t>
      </w:r>
      <w:hyperlink w:anchor="Par129" w:history="1">
        <w:r w:rsidRPr="002A54C2">
          <w:t>пункте 1</w:t>
        </w:r>
      </w:hyperlink>
      <w:r w:rsidRPr="002A54C2">
        <w:t>.1. настоящего Соглашения, выполнению задания и основных мероприятий, указанных в Приложении № 2 к настоящему Соглашению, достижению плановых значений показателей деятельности Концессионера, указанных в Приложении № 4 к настоящему Соглашению, а также иных условий настоящего Соглашения, Концедент имеет право предпринимать следующие действия:</w:t>
      </w:r>
    </w:p>
    <w:p w:rsidR="004B75C2" w:rsidRPr="002A54C2" w:rsidRDefault="004B75C2" w:rsidP="00FB2E52">
      <w:pPr>
        <w:widowControl w:val="0"/>
        <w:tabs>
          <w:tab w:val="left" w:pos="709"/>
          <w:tab w:val="left" w:pos="1100"/>
        </w:tabs>
        <w:autoSpaceDE w:val="0"/>
        <w:autoSpaceDN w:val="0"/>
        <w:adjustRightInd w:val="0"/>
        <w:ind w:left="567"/>
        <w:jc w:val="both"/>
      </w:pPr>
      <w:r w:rsidRPr="002A54C2">
        <w:t>- производить проверку качества проектных решений, технологических процессов, строительных материалов и конструкций, машин, механизмов и оборудования, используемых в процессе строительства, сроков строительства, строительной продукции в целом;</w:t>
      </w:r>
    </w:p>
    <w:p w:rsidR="004B75C2" w:rsidRPr="002A54C2" w:rsidRDefault="004B75C2" w:rsidP="00FB2E52">
      <w:pPr>
        <w:widowControl w:val="0"/>
        <w:tabs>
          <w:tab w:val="left" w:pos="709"/>
          <w:tab w:val="left" w:pos="1100"/>
        </w:tabs>
        <w:autoSpaceDE w:val="0"/>
        <w:autoSpaceDN w:val="0"/>
        <w:adjustRightInd w:val="0"/>
        <w:ind w:left="567"/>
        <w:jc w:val="both"/>
      </w:pPr>
      <w:r w:rsidRPr="002A54C2">
        <w:t>- оценивать проверку готовности Концессионера и (или) строительных организаций, привлеченных Концессионером к ведению строительства;</w:t>
      </w:r>
    </w:p>
    <w:p w:rsidR="004B75C2" w:rsidRPr="002A54C2" w:rsidRDefault="004B75C2" w:rsidP="00FB2E52">
      <w:pPr>
        <w:widowControl w:val="0"/>
        <w:tabs>
          <w:tab w:val="left" w:pos="709"/>
          <w:tab w:val="left" w:pos="1100"/>
        </w:tabs>
        <w:autoSpaceDE w:val="0"/>
        <w:autoSpaceDN w:val="0"/>
        <w:adjustRightInd w:val="0"/>
        <w:ind w:left="567"/>
        <w:jc w:val="both"/>
      </w:pPr>
      <w:r w:rsidRPr="002A54C2">
        <w:t>- контролировать исполнение и приемку завершаемых или завершенных скрытых работ, участвовать в приемке готовых строительных объектов и подготовке заключения о соответствии законченного строительством объекта требованиям технических регламентов, иных нормативных и правовых документов, проектной документации;</w:t>
      </w:r>
    </w:p>
    <w:p w:rsidR="004B75C2" w:rsidRPr="002A54C2" w:rsidRDefault="004B75C2" w:rsidP="00FB2E52">
      <w:pPr>
        <w:widowControl w:val="0"/>
        <w:tabs>
          <w:tab w:val="left" w:pos="709"/>
          <w:tab w:val="left" w:pos="1100"/>
        </w:tabs>
        <w:autoSpaceDE w:val="0"/>
        <w:autoSpaceDN w:val="0"/>
        <w:adjustRightInd w:val="0"/>
        <w:ind w:left="567"/>
        <w:jc w:val="both"/>
      </w:pPr>
      <w:r w:rsidRPr="002A54C2">
        <w:t>- подтверждать наличие фактически выполненных объемов работ, их качества, устранение брака и выявленных несоответствий;</w:t>
      </w:r>
    </w:p>
    <w:p w:rsidR="004B75C2" w:rsidRPr="002A54C2" w:rsidRDefault="004B75C2" w:rsidP="00FB2E52">
      <w:pPr>
        <w:widowControl w:val="0"/>
        <w:tabs>
          <w:tab w:val="left" w:pos="709"/>
          <w:tab w:val="left" w:pos="1100"/>
        </w:tabs>
        <w:autoSpaceDE w:val="0"/>
        <w:autoSpaceDN w:val="0"/>
        <w:adjustRightInd w:val="0"/>
        <w:ind w:left="567"/>
        <w:jc w:val="both"/>
      </w:pPr>
      <w:r w:rsidRPr="002A54C2">
        <w:t>- проверять наличие у Концессионера и (или) организаций, привлеченных Концессионером к ведению строительства документов о качестве (сертификатов в установленных случаях) на применяемые им (ими) материалы, изделия и оборудование, документированные результаты входного контроля и испытаний (пуско-наладочные работы);</w:t>
      </w:r>
    </w:p>
    <w:p w:rsidR="004B75C2" w:rsidRPr="002A54C2" w:rsidRDefault="004B75C2" w:rsidP="00FB2E52">
      <w:pPr>
        <w:widowControl w:val="0"/>
        <w:tabs>
          <w:tab w:val="left" w:pos="709"/>
          <w:tab w:val="left" w:pos="1100"/>
        </w:tabs>
        <w:autoSpaceDE w:val="0"/>
        <w:autoSpaceDN w:val="0"/>
        <w:adjustRightInd w:val="0"/>
        <w:ind w:left="567"/>
        <w:jc w:val="both"/>
      </w:pPr>
      <w:r w:rsidRPr="002A54C2">
        <w:t>- контролировать соблюдение Концессионером и (или) организациями, привлеченными Концессионером к ведению строительства правил складирования и хранения применяемых материалов, изделий и оборудования. При выявлении нарушения таких правил, запрещать применение неправильно складированных и хранящихся материалов;</w:t>
      </w:r>
    </w:p>
    <w:p w:rsidR="004B75C2" w:rsidRPr="002A54C2" w:rsidRDefault="004B75C2" w:rsidP="00FB2E52">
      <w:pPr>
        <w:widowControl w:val="0"/>
        <w:tabs>
          <w:tab w:val="left" w:pos="709"/>
          <w:tab w:val="left" w:pos="1100"/>
        </w:tabs>
        <w:autoSpaceDE w:val="0"/>
        <w:autoSpaceDN w:val="0"/>
        <w:adjustRightInd w:val="0"/>
        <w:ind w:left="567"/>
        <w:jc w:val="both"/>
      </w:pPr>
      <w:r w:rsidRPr="002A54C2">
        <w:t>- контролировать наличие и правильность ведения Концессионером и (или) организацией, привлеченной Концессионером к ведению строительства исполнительной документации, в том числе оценивать достоверность геодезических исполнительных схем выполненных конструкций с выборочным контролем точности положения элементов;</w:t>
      </w:r>
    </w:p>
    <w:p w:rsidR="004B75C2" w:rsidRPr="002A54C2" w:rsidRDefault="004B75C2" w:rsidP="00FB2E52">
      <w:pPr>
        <w:widowControl w:val="0"/>
        <w:tabs>
          <w:tab w:val="left" w:pos="709"/>
          <w:tab w:val="left" w:pos="1100"/>
        </w:tabs>
        <w:autoSpaceDE w:val="0"/>
        <w:autoSpaceDN w:val="0"/>
        <w:adjustRightInd w:val="0"/>
        <w:ind w:left="567"/>
        <w:jc w:val="both"/>
      </w:pPr>
      <w:r w:rsidRPr="002A54C2">
        <w:t>- в случае выявления в процессе строительства дефектов в проектной документации контролировать их устранение;</w:t>
      </w:r>
    </w:p>
    <w:p w:rsidR="004B75C2" w:rsidRPr="002A54C2" w:rsidRDefault="004B75C2" w:rsidP="00FB2E52">
      <w:pPr>
        <w:widowControl w:val="0"/>
        <w:tabs>
          <w:tab w:val="left" w:pos="709"/>
          <w:tab w:val="left" w:pos="1100"/>
        </w:tabs>
        <w:autoSpaceDE w:val="0"/>
        <w:autoSpaceDN w:val="0"/>
        <w:adjustRightInd w:val="0"/>
        <w:ind w:left="567"/>
        <w:jc w:val="both"/>
      </w:pPr>
      <w:r w:rsidRPr="002A54C2">
        <w:lastRenderedPageBreak/>
        <w:t>- контролировать соответствие объемов и сроков выполнения работ условиям Концессионного соглашения и графику производства работ (при его наличии);</w:t>
      </w:r>
    </w:p>
    <w:p w:rsidR="004B75C2" w:rsidRPr="002A54C2" w:rsidRDefault="004B75C2" w:rsidP="00FB2E52">
      <w:pPr>
        <w:widowControl w:val="0"/>
        <w:tabs>
          <w:tab w:val="left" w:pos="709"/>
          <w:tab w:val="left" w:pos="1100"/>
        </w:tabs>
        <w:autoSpaceDE w:val="0"/>
        <w:autoSpaceDN w:val="0"/>
        <w:adjustRightInd w:val="0"/>
        <w:ind w:left="567"/>
        <w:jc w:val="both"/>
      </w:pPr>
      <w:r w:rsidRPr="002A54C2">
        <w:t>- оценивать совместно с Концессионером и (или) организацией, привлеченной Концессионером к ведению строительства соответствие выполненных работ, конструкций и участков инженерных сетей проектной документации;</w:t>
      </w:r>
    </w:p>
    <w:p w:rsidR="004B75C2" w:rsidRPr="002A54C2" w:rsidRDefault="004B75C2" w:rsidP="00FB2E52">
      <w:pPr>
        <w:widowControl w:val="0"/>
        <w:tabs>
          <w:tab w:val="left" w:pos="709"/>
          <w:tab w:val="left" w:pos="1100"/>
        </w:tabs>
        <w:autoSpaceDE w:val="0"/>
        <w:autoSpaceDN w:val="0"/>
        <w:adjustRightInd w:val="0"/>
        <w:ind w:left="567"/>
        <w:jc w:val="both"/>
      </w:pPr>
      <w:r w:rsidRPr="002A54C2">
        <w:t>- проводить совместно с Концессионером и (или) организацией, привлеченной Концессионером к ведению строительства заключительную оценку соответствия законченного строительством объекта требованиям технического регламента, проектной и нормативной документации, законодательства и иных нормативно-правовых актов, участвовать в работе комиссии по приемке выполненных работ.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t>Концессионер обязан разработать и до начала реконструкции и (или) строительства соответствующего объекта в составе соглашения согласовать с Концедентом необходимую для реконструкции и создания Объекта Соглашения проектную документацию и (или) разработать изменения в существующую проектную документацию, представленную Концедентом и принятую Концессионером, в отношении отдельных объектов имущества в составе Объекта Соглашения.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t>Проектная документация и (или) изменения в нее разрабатываются Концессионером до начала реконструкции или строительства соответствующих объектов имущества в составе Объекта Соглашения.</w:t>
      </w:r>
      <w:bookmarkStart w:id="28" w:name="_Ref369873458"/>
    </w:p>
    <w:bookmarkEnd w:id="28"/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Концессионер обращается за согласованием проектной документации либо изменений в проектную документацию, представленную Концедентом, в уполномоченные органы Концедента, представив на согласование все необходимые и составленные в соответствии с действующим законодательством </w:t>
      </w:r>
      <w:r w:rsidRPr="002A54C2">
        <w:rPr>
          <w:rFonts w:eastAsia="MS Mincho"/>
          <w:w w:val="0"/>
        </w:rPr>
        <w:t>Российской Федерации и иными нормативными правовыми актами</w:t>
      </w:r>
      <w:r w:rsidRPr="002A54C2">
        <w:t xml:space="preserve"> документы, последние должны производить такие согласования в сроки, установленные действующим законодательством </w:t>
      </w:r>
      <w:r w:rsidRPr="002A54C2">
        <w:rPr>
          <w:rFonts w:eastAsia="MS Mincho"/>
          <w:w w:val="0"/>
        </w:rPr>
        <w:t>Российской Федерации и иными нормативными правовыми актами</w:t>
      </w:r>
      <w:r w:rsidRPr="002A54C2">
        <w:t>. В том случае, если такие сроки нормативно не установлены, согласования должны производиться в разумные сроки, но не превышающие 30 (тридцати) календарных дней с момента получения указанных в настоящем пункте документов. В случае неполучения от Концедента ответа в установленный настоящим подпунктом срок, проектная документация считается согласованной Концедентом.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</w:tabs>
        <w:autoSpaceDE w:val="0"/>
        <w:autoSpaceDN w:val="0"/>
        <w:adjustRightInd w:val="0"/>
        <w:ind w:left="567" w:hanging="567"/>
        <w:jc w:val="both"/>
      </w:pPr>
      <w:r w:rsidRPr="002A54C2">
        <w:t>Концедент не вправе отказать в согласовании проектной документации либо изменений в проектную документацию, представленную Концессионером, если:</w:t>
      </w:r>
    </w:p>
    <w:p w:rsidR="004B75C2" w:rsidRPr="002A54C2" w:rsidRDefault="004B75C2" w:rsidP="00FB2E52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представленная(-ые) проектная документация либо изменения в проектную документацию соответствует нормативным актам в области проектирования в сфере капитального строительства, условиям настоящего Соглашению и не ухудшают переданное имущество;</w:t>
      </w:r>
    </w:p>
    <w:p w:rsidR="004B75C2" w:rsidRPr="002A54C2" w:rsidRDefault="004B75C2" w:rsidP="00FB2E52">
      <w:pPr>
        <w:widowControl w:val="0"/>
        <w:numPr>
          <w:ilvl w:val="0"/>
          <w:numId w:val="13"/>
        </w:numPr>
        <w:tabs>
          <w:tab w:val="left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характеристики объектов, в том числе</w:t>
      </w:r>
      <w:r w:rsidRPr="002A54C2">
        <w:t xml:space="preserve"> технологические, технические и иные проектные решения, а также сметная стоимость объектов имущества в составе Объекта Соглашения,</w:t>
      </w:r>
      <w:r w:rsidRPr="002A54C2">
        <w:rPr>
          <w:iCs/>
        </w:rPr>
        <w:t xml:space="preserve"> в отношении которых представляется проектная документация либо </w:t>
      </w:r>
      <w:r w:rsidRPr="002A54C2">
        <w:t>изменения в проектную документацию</w:t>
      </w:r>
      <w:r w:rsidRPr="002A54C2">
        <w:rPr>
          <w:iCs/>
        </w:rPr>
        <w:t>, соответствуют инвестиционной программе Концессионера и условиям настоящего Соглашения.</w:t>
      </w:r>
    </w:p>
    <w:p w:rsidR="004B75C2" w:rsidRPr="002A54C2" w:rsidDel="00397E20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</w:tabs>
        <w:autoSpaceDE w:val="0"/>
        <w:autoSpaceDN w:val="0"/>
        <w:adjustRightInd w:val="0"/>
        <w:ind w:left="567" w:hanging="567"/>
        <w:jc w:val="both"/>
      </w:pPr>
      <w:r w:rsidRPr="002A54C2">
        <w:t>Концедент обязан в срок не позднее 14</w:t>
      </w:r>
      <w:r w:rsidR="00F004C0">
        <w:t xml:space="preserve"> (четырнадцати)</w:t>
      </w:r>
      <w:r w:rsidRPr="002A54C2">
        <w:t xml:space="preserve"> календарных дней с даты заключения настоящего Соглашения представить Концессионеру всю имеющуюся у Концедента техническую документацию, которая может быть использована для выполнения инженерных изысканий и подготовки проектной документации. В случае, если при выполнении инженерных изысканий и подготовке проектной документации Концессионер установит необходимость внесения изменений в градостроительную документацию в отношении Объекта Соглашения, Концедент обязан обеспечить внесение таких изменений в максимально короткие сроки после получения запроса Концессионера.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Концессионер вправе производить поэтапное проектирование в отношении отдельных объектов имущества в составе Объекта Соглашения, при условии соблюдения сроков </w:t>
      </w:r>
      <w:r w:rsidRPr="002A54C2">
        <w:lastRenderedPageBreak/>
        <w:t>начала строительства Объекта Соглашения, предусмотренного в Приложении № 2 к настоящему Соглашению.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</w:tabs>
        <w:autoSpaceDE w:val="0"/>
        <w:autoSpaceDN w:val="0"/>
        <w:adjustRightInd w:val="0"/>
        <w:ind w:left="567" w:hanging="567"/>
        <w:jc w:val="both"/>
      </w:pPr>
      <w:bookmarkStart w:id="29" w:name="_Toc401704951"/>
      <w:bookmarkStart w:id="30" w:name="_Toc401745048"/>
      <w:bookmarkStart w:id="31" w:name="_Toc401704952"/>
      <w:bookmarkStart w:id="32" w:name="_Toc401745049"/>
      <w:bookmarkStart w:id="33" w:name="_Toc383691436"/>
      <w:bookmarkStart w:id="34" w:name="_Toc383794323"/>
      <w:bookmarkStart w:id="35" w:name="_Toc383881229"/>
      <w:bookmarkStart w:id="36" w:name="_Toc384049297"/>
      <w:bookmarkStart w:id="37" w:name="_Toc384108149"/>
      <w:bookmarkStart w:id="38" w:name="_Toc401704955"/>
      <w:bookmarkStart w:id="39" w:name="_Toc401745052"/>
      <w:bookmarkStart w:id="40" w:name="_Toc401094608"/>
      <w:bookmarkStart w:id="41" w:name="_Toc401094707"/>
      <w:bookmarkStart w:id="42" w:name="_Toc401094804"/>
      <w:bookmarkStart w:id="43" w:name="_Toc401094901"/>
      <w:bookmarkStart w:id="44" w:name="_Toc401704956"/>
      <w:bookmarkStart w:id="45" w:name="_Toc401745053"/>
      <w:bookmarkStart w:id="46" w:name="_Toc401704957"/>
      <w:bookmarkStart w:id="47" w:name="_Toc401745054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r w:rsidRPr="002A54C2">
        <w:t>Проектная документация должна соответствовать тре</w:t>
      </w:r>
      <w:r w:rsidR="00F05476">
        <w:t>бованиям Задания, указанного в П</w:t>
      </w:r>
      <w:r w:rsidRPr="002A54C2">
        <w:t>остановлени</w:t>
      </w:r>
      <w:r w:rsidR="00F05476">
        <w:t>ях</w:t>
      </w:r>
      <w:r w:rsidRPr="002A54C2">
        <w:rPr>
          <w:rFonts w:eastAsia="Times New Roman CYR"/>
        </w:rPr>
        <w:t xml:space="preserve"> </w:t>
      </w:r>
      <w:r w:rsidRPr="002A54C2">
        <w:t>и мероприятиям Концессионера, предусмотренным в Приложении № 2 к настоящему Соглашению.</w:t>
      </w:r>
      <w:bookmarkStart w:id="48" w:name="_Toc401704958"/>
      <w:bookmarkStart w:id="49" w:name="_Toc401745055"/>
      <w:bookmarkEnd w:id="46"/>
      <w:bookmarkEnd w:id="47"/>
      <w:bookmarkEnd w:id="48"/>
      <w:bookmarkEnd w:id="49"/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</w:tabs>
        <w:autoSpaceDE w:val="0"/>
        <w:autoSpaceDN w:val="0"/>
        <w:adjustRightInd w:val="0"/>
        <w:ind w:left="567" w:hanging="567"/>
        <w:jc w:val="both"/>
      </w:pPr>
      <w:r w:rsidRPr="002A54C2">
        <w:t>Задание и основные мероприятия с описанием основных характеристик таких мероприятий приведены в Приложении № 2 к настоящему Соглашению.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</w:tabs>
        <w:autoSpaceDE w:val="0"/>
        <w:autoSpaceDN w:val="0"/>
        <w:adjustRightInd w:val="0"/>
        <w:ind w:left="567" w:hanging="567"/>
        <w:jc w:val="both"/>
      </w:pPr>
      <w:r w:rsidRPr="002A54C2">
        <w:t>Концессионер обязан достичь плановых значений показателей деятельности концессионера, приведенных в Приложениях №3, №4 к настоящему Соглашению.</w:t>
      </w:r>
    </w:p>
    <w:p w:rsidR="004B75C2" w:rsidRPr="002D7B24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</w:tabs>
        <w:autoSpaceDE w:val="0"/>
        <w:autoSpaceDN w:val="0"/>
        <w:adjustRightInd w:val="0"/>
        <w:ind w:left="567" w:hanging="567"/>
        <w:jc w:val="both"/>
        <w:rPr>
          <w:i/>
        </w:rPr>
      </w:pPr>
      <w:r w:rsidRPr="002A54C2">
        <w:t xml:space="preserve">Предельный размер расходов на создание и </w:t>
      </w:r>
      <w:r w:rsidR="00C068F7">
        <w:t xml:space="preserve">(или) </w:t>
      </w:r>
      <w:r w:rsidRPr="002A54C2">
        <w:t xml:space="preserve">реконструкцию </w:t>
      </w:r>
      <w:r w:rsidR="00C068F7">
        <w:t xml:space="preserve">(модернизацию) </w:t>
      </w:r>
      <w:r w:rsidRPr="002A54C2">
        <w:t xml:space="preserve">объектов имущества в составе Объекта Соглашения, осуществляемых в течение всего срока действия Соглашения Концессионером, составляет </w:t>
      </w:r>
      <w:r w:rsidR="00951D46">
        <w:t>171 000</w:t>
      </w:r>
      <w:r w:rsidR="00951D46" w:rsidRPr="00FE674A">
        <w:t xml:space="preserve"> 000 </w:t>
      </w:r>
      <w:r w:rsidR="00951D46" w:rsidRPr="00CC5FB8">
        <w:t>(</w:t>
      </w:r>
      <w:r w:rsidR="00951D46">
        <w:t>сто семьдесят один миллион</w:t>
      </w:r>
      <w:r w:rsidR="00951D46" w:rsidRPr="00CC5FB8">
        <w:t>) рублей</w:t>
      </w:r>
      <w:r w:rsidR="00951D46" w:rsidRPr="00CC5FB8">
        <w:rPr>
          <w:sz w:val="20"/>
          <w:szCs w:val="20"/>
        </w:rPr>
        <w:t xml:space="preserve"> </w:t>
      </w:r>
      <w:r w:rsidR="00951D46" w:rsidRPr="00CC5FB8">
        <w:t xml:space="preserve">с НДС (в ценах 2016 </w:t>
      </w:r>
      <w:r w:rsidR="00951D46">
        <w:t>года) за период с 201</w:t>
      </w:r>
      <w:r w:rsidR="00C068F7">
        <w:t>6</w:t>
      </w:r>
      <w:r w:rsidR="00951D46" w:rsidRPr="00CC5FB8">
        <w:t xml:space="preserve"> по 2040 годы</w:t>
      </w:r>
      <w:r w:rsidR="00951D46">
        <w:t>,</w:t>
      </w:r>
      <w:r w:rsidRPr="002A54C2">
        <w:t xml:space="preserve"> без учета расходов Концедента на создание и реконструкцию Объекта Соглашения, указанных в разделе </w:t>
      </w:r>
      <w:r w:rsidRPr="002A54C2">
        <w:rPr>
          <w:lang w:val="en-US"/>
        </w:rPr>
        <w:t>XVII</w:t>
      </w:r>
      <w:r w:rsidRPr="002A54C2">
        <w:t>, в том числе на каждый год срока действия Соглашения:</w:t>
      </w:r>
    </w:p>
    <w:p w:rsidR="002D7B24" w:rsidRPr="00DF5553" w:rsidRDefault="002D7B24" w:rsidP="002D7B24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jc w:val="both"/>
        <w:rPr>
          <w:i/>
        </w:rPr>
      </w:pPr>
    </w:p>
    <w:tbl>
      <w:tblPr>
        <w:tblW w:w="4604" w:type="pct"/>
        <w:tblInd w:w="675" w:type="dxa"/>
        <w:tblLayout w:type="fixed"/>
        <w:tblLook w:val="00A0"/>
      </w:tblPr>
      <w:tblGrid>
        <w:gridCol w:w="992"/>
        <w:gridCol w:w="788"/>
        <w:gridCol w:w="882"/>
        <w:gridCol w:w="847"/>
        <w:gridCol w:w="788"/>
        <w:gridCol w:w="788"/>
        <w:gridCol w:w="869"/>
        <w:gridCol w:w="568"/>
        <w:gridCol w:w="853"/>
        <w:gridCol w:w="851"/>
        <w:gridCol w:w="847"/>
      </w:tblGrid>
      <w:tr w:rsidR="002D7B24" w:rsidRPr="002D7B24" w:rsidTr="00C7653B">
        <w:trPr>
          <w:cantSplit/>
          <w:trHeight w:hRule="exact" w:val="312"/>
        </w:trPr>
        <w:tc>
          <w:tcPr>
            <w:tcW w:w="54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:rsidR="004B75C2" w:rsidRPr="002D7B24" w:rsidRDefault="004B75C2" w:rsidP="00F436CB">
            <w:pPr>
              <w:jc w:val="center"/>
              <w:rPr>
                <w:sz w:val="16"/>
                <w:szCs w:val="16"/>
              </w:rPr>
            </w:pPr>
            <w:r w:rsidRPr="002D7B24">
              <w:rPr>
                <w:sz w:val="16"/>
                <w:szCs w:val="16"/>
              </w:rPr>
              <w:t>Объем расходов, млн. руб. с НДС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2016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2017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2018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2019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2020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2021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2022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2023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2024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2025</w:t>
            </w:r>
          </w:p>
        </w:tc>
      </w:tr>
      <w:tr w:rsidR="002D7B24" w:rsidRPr="002D7B24" w:rsidTr="00C7653B">
        <w:trPr>
          <w:cantSplit/>
          <w:trHeight w:hRule="exact" w:val="397"/>
        </w:trPr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C068F7" w:rsidP="00FB2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951D46" w:rsidP="00FB2E52">
            <w:pPr>
              <w:jc w:val="center"/>
              <w:rPr>
                <w:sz w:val="16"/>
                <w:szCs w:val="16"/>
              </w:rPr>
            </w:pPr>
            <w:r w:rsidRPr="002D7B24">
              <w:rPr>
                <w:sz w:val="16"/>
                <w:szCs w:val="16"/>
              </w:rPr>
              <w:t>32000</w:t>
            </w:r>
            <w:r w:rsidR="00C7653B">
              <w:rPr>
                <w:sz w:val="16"/>
                <w:szCs w:val="16"/>
              </w:rPr>
              <w:t>,00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C7653B" w:rsidP="00FB2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C7653B" w:rsidP="00FB2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C7653B" w:rsidP="00FB2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951D46" w:rsidP="00FB2E52">
            <w:pPr>
              <w:jc w:val="center"/>
              <w:rPr>
                <w:sz w:val="16"/>
                <w:szCs w:val="16"/>
              </w:rPr>
            </w:pPr>
            <w:r w:rsidRPr="002D7B24">
              <w:rPr>
                <w:sz w:val="16"/>
                <w:szCs w:val="16"/>
              </w:rPr>
              <w:t>20000</w:t>
            </w:r>
            <w:r w:rsidR="00C7653B">
              <w:rPr>
                <w:sz w:val="16"/>
                <w:szCs w:val="16"/>
              </w:rPr>
              <w:t>,00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C7653B" w:rsidP="00FB2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951D46" w:rsidP="00FB2E52">
            <w:pPr>
              <w:jc w:val="center"/>
              <w:rPr>
                <w:sz w:val="16"/>
                <w:szCs w:val="16"/>
              </w:rPr>
            </w:pPr>
            <w:r w:rsidRPr="002D7B24">
              <w:rPr>
                <w:sz w:val="16"/>
                <w:szCs w:val="16"/>
              </w:rPr>
              <w:t>14024,25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C7653B" w:rsidP="00FB2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A14AFA" w:rsidP="00FB2E52">
            <w:pPr>
              <w:jc w:val="center"/>
              <w:rPr>
                <w:sz w:val="16"/>
                <w:szCs w:val="16"/>
              </w:rPr>
            </w:pPr>
            <w:r w:rsidRPr="002D7B24">
              <w:rPr>
                <w:sz w:val="16"/>
                <w:szCs w:val="16"/>
              </w:rPr>
              <w:t>14228,45</w:t>
            </w:r>
          </w:p>
        </w:tc>
      </w:tr>
      <w:tr w:rsidR="002D7B24" w:rsidRPr="002D7B24" w:rsidTr="00C7653B">
        <w:trPr>
          <w:cantSplit/>
          <w:trHeight w:hRule="exact" w:val="397"/>
        </w:trPr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2026</w:t>
            </w:r>
          </w:p>
        </w:tc>
        <w:tc>
          <w:tcPr>
            <w:tcW w:w="48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2027</w:t>
            </w:r>
          </w:p>
        </w:tc>
        <w:tc>
          <w:tcPr>
            <w:tcW w:w="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2028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2029</w:t>
            </w:r>
          </w:p>
        </w:tc>
        <w:tc>
          <w:tcPr>
            <w:tcW w:w="4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2030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2031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2032</w:t>
            </w:r>
          </w:p>
        </w:tc>
        <w:tc>
          <w:tcPr>
            <w:tcW w:w="4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2033</w:t>
            </w:r>
          </w:p>
        </w:tc>
        <w:tc>
          <w:tcPr>
            <w:tcW w:w="4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2034</w:t>
            </w:r>
          </w:p>
        </w:tc>
        <w:tc>
          <w:tcPr>
            <w:tcW w:w="4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2035</w:t>
            </w:r>
          </w:p>
        </w:tc>
      </w:tr>
      <w:tr w:rsidR="002D7B24" w:rsidRPr="002D7B24" w:rsidTr="00C7653B">
        <w:trPr>
          <w:cantSplit/>
          <w:trHeight w:hRule="exact" w:val="397"/>
        </w:trPr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53B" w:rsidRPr="002D7B24" w:rsidRDefault="00C7653B" w:rsidP="00C7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DD680F" w:rsidP="00FB2E52">
            <w:pPr>
              <w:jc w:val="center"/>
              <w:rPr>
                <w:sz w:val="16"/>
                <w:szCs w:val="16"/>
              </w:rPr>
            </w:pPr>
            <w:r w:rsidRPr="002D7B24">
              <w:rPr>
                <w:sz w:val="16"/>
                <w:szCs w:val="16"/>
              </w:rPr>
              <w:t>1300,0</w:t>
            </w:r>
            <w:r w:rsidR="00C7653B">
              <w:rPr>
                <w:sz w:val="16"/>
                <w:szCs w:val="16"/>
              </w:rPr>
              <w:t>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DD680F" w:rsidP="00FB2E52">
            <w:pPr>
              <w:jc w:val="center"/>
              <w:rPr>
                <w:sz w:val="16"/>
                <w:szCs w:val="16"/>
              </w:rPr>
            </w:pPr>
            <w:r w:rsidRPr="002D7B24">
              <w:rPr>
                <w:sz w:val="16"/>
                <w:szCs w:val="16"/>
              </w:rPr>
              <w:t>40000,00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C7653B" w:rsidP="00C7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C7653B" w:rsidP="00FB2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C7653B" w:rsidP="00FB2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C7653B" w:rsidP="00FB2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7653B" w:rsidRPr="002D7B24" w:rsidRDefault="00C7653B" w:rsidP="00C7653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DD680F" w:rsidP="00FB2E52">
            <w:pPr>
              <w:jc w:val="center"/>
              <w:rPr>
                <w:sz w:val="16"/>
                <w:szCs w:val="16"/>
              </w:rPr>
            </w:pPr>
            <w:r w:rsidRPr="002D7B24">
              <w:rPr>
                <w:sz w:val="16"/>
                <w:szCs w:val="16"/>
              </w:rPr>
              <w:t>8859,17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DD680F" w:rsidP="00FB2E52">
            <w:pPr>
              <w:jc w:val="center"/>
              <w:rPr>
                <w:sz w:val="16"/>
                <w:szCs w:val="16"/>
              </w:rPr>
            </w:pPr>
            <w:r w:rsidRPr="002D7B24">
              <w:rPr>
                <w:sz w:val="16"/>
                <w:szCs w:val="16"/>
              </w:rPr>
              <w:t>8154,73</w:t>
            </w:r>
          </w:p>
        </w:tc>
      </w:tr>
      <w:tr w:rsidR="002D7B24" w:rsidRPr="002D7B24" w:rsidTr="00C7653B">
        <w:trPr>
          <w:cantSplit/>
          <w:trHeight w:hRule="exact" w:val="397"/>
        </w:trPr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2036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2037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2038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2039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4B75C2" w:rsidP="00FB2E52">
            <w:pPr>
              <w:jc w:val="center"/>
              <w:rPr>
                <w:b/>
                <w:bCs/>
                <w:sz w:val="16"/>
                <w:szCs w:val="16"/>
              </w:rPr>
            </w:pPr>
            <w:r w:rsidRPr="002D7B24">
              <w:rPr>
                <w:b/>
                <w:bCs/>
                <w:sz w:val="16"/>
                <w:szCs w:val="16"/>
              </w:rPr>
              <w:t>2040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</w:tcBorders>
            <w:noWrap/>
            <w:vAlign w:val="center"/>
          </w:tcPr>
          <w:p w:rsidR="004B75C2" w:rsidRPr="002D7B24" w:rsidRDefault="004B75C2" w:rsidP="00FB2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tcBorders>
              <w:top w:val="single" w:sz="4" w:space="0" w:color="auto"/>
            </w:tcBorders>
            <w:noWrap/>
            <w:vAlign w:val="center"/>
          </w:tcPr>
          <w:p w:rsidR="004B75C2" w:rsidRPr="002D7B24" w:rsidRDefault="004B75C2" w:rsidP="00FB2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single" w:sz="4" w:space="0" w:color="auto"/>
            </w:tcBorders>
            <w:noWrap/>
            <w:vAlign w:val="center"/>
          </w:tcPr>
          <w:p w:rsidR="004B75C2" w:rsidRPr="002D7B24" w:rsidRDefault="004B75C2" w:rsidP="00FB2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tcBorders>
              <w:top w:val="single" w:sz="4" w:space="0" w:color="auto"/>
            </w:tcBorders>
            <w:noWrap/>
            <w:vAlign w:val="center"/>
          </w:tcPr>
          <w:p w:rsidR="004B75C2" w:rsidRPr="002D7B24" w:rsidRDefault="004B75C2" w:rsidP="00FB2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tcBorders>
              <w:top w:val="single" w:sz="4" w:space="0" w:color="auto"/>
            </w:tcBorders>
            <w:noWrap/>
            <w:vAlign w:val="center"/>
          </w:tcPr>
          <w:p w:rsidR="004B75C2" w:rsidRPr="002D7B24" w:rsidRDefault="004B75C2" w:rsidP="00FB2E52">
            <w:pPr>
              <w:jc w:val="center"/>
              <w:rPr>
                <w:sz w:val="16"/>
                <w:szCs w:val="16"/>
              </w:rPr>
            </w:pPr>
          </w:p>
        </w:tc>
      </w:tr>
      <w:tr w:rsidR="002D7B24" w:rsidRPr="002D7B24" w:rsidTr="00C7653B">
        <w:trPr>
          <w:cantSplit/>
          <w:trHeight w:hRule="exact" w:val="397"/>
        </w:trPr>
        <w:tc>
          <w:tcPr>
            <w:tcW w:w="54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4B75C2" w:rsidRPr="002D7B24" w:rsidRDefault="004B75C2" w:rsidP="00FB2E52">
            <w:pPr>
              <w:rPr>
                <w:sz w:val="16"/>
                <w:szCs w:val="16"/>
              </w:rPr>
            </w:pP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DD680F" w:rsidP="00FB2E52">
            <w:pPr>
              <w:jc w:val="center"/>
              <w:rPr>
                <w:sz w:val="16"/>
                <w:szCs w:val="16"/>
              </w:rPr>
            </w:pPr>
            <w:r w:rsidRPr="002D7B24">
              <w:rPr>
                <w:sz w:val="16"/>
                <w:szCs w:val="16"/>
              </w:rPr>
              <w:t>6984,50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DD680F" w:rsidP="00FB2E52">
            <w:pPr>
              <w:jc w:val="center"/>
              <w:rPr>
                <w:sz w:val="16"/>
                <w:szCs w:val="16"/>
              </w:rPr>
            </w:pPr>
            <w:r w:rsidRPr="002D7B24">
              <w:rPr>
                <w:sz w:val="16"/>
                <w:szCs w:val="16"/>
              </w:rPr>
              <w:t>25448,90</w:t>
            </w:r>
          </w:p>
        </w:tc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C7653B" w:rsidP="00FB2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C7653B" w:rsidP="00FB2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B75C2" w:rsidRPr="002D7B24" w:rsidRDefault="00C7653B" w:rsidP="00FB2E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0,00</w:t>
            </w:r>
          </w:p>
        </w:tc>
        <w:tc>
          <w:tcPr>
            <w:tcW w:w="479" w:type="pct"/>
            <w:tcBorders>
              <w:left w:val="single" w:sz="4" w:space="0" w:color="auto"/>
            </w:tcBorders>
            <w:noWrap/>
            <w:vAlign w:val="center"/>
          </w:tcPr>
          <w:p w:rsidR="004B75C2" w:rsidRPr="002D7B24" w:rsidRDefault="004B75C2" w:rsidP="00FB2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noWrap/>
            <w:vAlign w:val="center"/>
          </w:tcPr>
          <w:p w:rsidR="004B75C2" w:rsidRPr="002D7B24" w:rsidRDefault="004B75C2" w:rsidP="00FB2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0" w:type="pct"/>
            <w:noWrap/>
            <w:vAlign w:val="center"/>
          </w:tcPr>
          <w:p w:rsidR="004B75C2" w:rsidRPr="002D7B24" w:rsidRDefault="004B75C2" w:rsidP="00FB2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9" w:type="pct"/>
            <w:noWrap/>
            <w:vAlign w:val="center"/>
          </w:tcPr>
          <w:p w:rsidR="004B75C2" w:rsidRPr="002D7B24" w:rsidRDefault="004B75C2" w:rsidP="00FB2E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pct"/>
            <w:noWrap/>
            <w:vAlign w:val="center"/>
          </w:tcPr>
          <w:p w:rsidR="004B75C2" w:rsidRPr="002D7B24" w:rsidRDefault="004B75C2" w:rsidP="00FB2E52">
            <w:pPr>
              <w:jc w:val="center"/>
              <w:rPr>
                <w:sz w:val="16"/>
                <w:szCs w:val="16"/>
              </w:rPr>
            </w:pPr>
          </w:p>
        </w:tc>
      </w:tr>
    </w:tbl>
    <w:p w:rsidR="004B75C2" w:rsidRPr="00863AEA" w:rsidRDefault="004B75C2" w:rsidP="00FB2E52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</w:tabs>
        <w:autoSpaceDE w:val="0"/>
        <w:autoSpaceDN w:val="0"/>
        <w:adjustRightInd w:val="0"/>
        <w:ind w:left="567" w:hanging="567"/>
        <w:jc w:val="both"/>
      </w:pPr>
      <w:r w:rsidRPr="002A54C2">
        <w:t>Концессионер обязуется выполнить проектирование, строительство и реконструкцию, осуществить ввод в эксплуатацию объектов имущества в составе Объекта Соглашения в соответствии с законодательством Российской Федерации</w:t>
      </w:r>
      <w:r w:rsidRPr="002A54C2">
        <w:rPr>
          <w:rFonts w:eastAsia="MS Mincho"/>
          <w:w w:val="0"/>
        </w:rPr>
        <w:t xml:space="preserve"> и иными нормативными правовыми актами,</w:t>
      </w:r>
      <w:r w:rsidRPr="002A54C2">
        <w:t xml:space="preserve"> и обязательными требованиями, установленными в соответствии с ним.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</w:tabs>
        <w:autoSpaceDE w:val="0"/>
        <w:autoSpaceDN w:val="0"/>
        <w:adjustRightInd w:val="0"/>
        <w:ind w:left="567" w:hanging="567"/>
        <w:jc w:val="both"/>
      </w:pPr>
      <w:r w:rsidRPr="002A54C2">
        <w:t>Концедент, в рамках представленных ему законодательством полномочий, обязуется обеспечить Концессионеру необходимые условия для выполнения работ по строительству и реконструкции и вводу в эксплуатацию объектов имущества в составе Объекта Соглашения, в том числе принять все необходимые меры по обеспечению свободного доступа Концессионера и уполномоченных им лиц к Объекту Соглашения, иному имуществу и земельным участкам, необходимым для осуществления Концессионером деятельности, предусмотренной Соглашением.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Концедент обязуется оказывать Концессионеру в пределах, предусмотренных действующим законодательством </w:t>
      </w:r>
      <w:r w:rsidRPr="002A54C2">
        <w:rPr>
          <w:rFonts w:eastAsia="MS Mincho"/>
          <w:w w:val="0"/>
        </w:rPr>
        <w:t>Российской Федерации и иными нормативными правовыми актами</w:t>
      </w:r>
      <w:r w:rsidRPr="002A54C2">
        <w:t>, содействие при согласовании документов, необходимых для проектирования, строительства Объекта Концессионного соглашения, в том числе:</w:t>
      </w:r>
    </w:p>
    <w:p w:rsidR="004B75C2" w:rsidRPr="002A54C2" w:rsidRDefault="004B75C2" w:rsidP="00FB2E52">
      <w:pPr>
        <w:pStyle w:val="a"/>
        <w:widowControl w:val="0"/>
        <w:numPr>
          <w:ilvl w:val="0"/>
          <w:numId w:val="12"/>
        </w:numPr>
        <w:tabs>
          <w:tab w:val="left" w:pos="709"/>
          <w:tab w:val="left" w:pos="1320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C2">
        <w:rPr>
          <w:rFonts w:ascii="Times New Roman" w:hAnsi="Times New Roman"/>
          <w:sz w:val="24"/>
          <w:szCs w:val="24"/>
          <w:lang w:eastAsia="ru-RU"/>
        </w:rPr>
        <w:t>производить необходимые согласования проектной и рабочей документации в отношении Объекта Соглашения;</w:t>
      </w:r>
    </w:p>
    <w:p w:rsidR="004B75C2" w:rsidRPr="002A54C2" w:rsidRDefault="004B75C2" w:rsidP="00FB2E52">
      <w:pPr>
        <w:pStyle w:val="a"/>
        <w:widowControl w:val="0"/>
        <w:numPr>
          <w:ilvl w:val="0"/>
          <w:numId w:val="12"/>
        </w:numPr>
        <w:tabs>
          <w:tab w:val="left" w:pos="709"/>
          <w:tab w:val="left" w:pos="1320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C2">
        <w:rPr>
          <w:rFonts w:ascii="Times New Roman" w:hAnsi="Times New Roman"/>
          <w:sz w:val="24"/>
          <w:szCs w:val="24"/>
          <w:lang w:eastAsia="ru-RU"/>
        </w:rPr>
        <w:t xml:space="preserve">содействовать в рамках, установленных законодательством </w:t>
      </w:r>
      <w:r w:rsidRPr="002A54C2">
        <w:rPr>
          <w:rFonts w:ascii="Times New Roman" w:eastAsia="MS Mincho" w:hAnsi="Times New Roman"/>
          <w:w w:val="0"/>
          <w:sz w:val="24"/>
          <w:szCs w:val="24"/>
        </w:rPr>
        <w:t>Российской Федерации и иными нормативными правовыми актами</w:t>
      </w:r>
      <w:r w:rsidRPr="002A54C2">
        <w:rPr>
          <w:rFonts w:ascii="Times New Roman" w:hAnsi="Times New Roman"/>
          <w:sz w:val="24"/>
          <w:szCs w:val="24"/>
          <w:lang w:eastAsia="ru-RU"/>
        </w:rPr>
        <w:t xml:space="preserve">, в получении и продлении разрешений на строительство объектов капитального строительства, входящих в состав Объекта Соглашения; </w:t>
      </w:r>
    </w:p>
    <w:p w:rsidR="004B75C2" w:rsidRPr="002A54C2" w:rsidRDefault="004B75C2" w:rsidP="00FB2E52">
      <w:pPr>
        <w:pStyle w:val="a"/>
        <w:widowControl w:val="0"/>
        <w:numPr>
          <w:ilvl w:val="0"/>
          <w:numId w:val="12"/>
        </w:numPr>
        <w:tabs>
          <w:tab w:val="left" w:pos="709"/>
          <w:tab w:val="left" w:pos="1320"/>
        </w:tabs>
        <w:spacing w:after="0" w:line="240" w:lineRule="auto"/>
        <w:ind w:left="567" w:hanging="283"/>
        <w:contextualSpacing w:val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2A54C2">
        <w:rPr>
          <w:rFonts w:ascii="Times New Roman" w:hAnsi="Times New Roman"/>
          <w:sz w:val="24"/>
          <w:szCs w:val="24"/>
          <w:lang w:eastAsia="ru-RU"/>
        </w:rPr>
        <w:t>при необходимости производить согласования внесения изменений в проектную и рабочую документацию.</w:t>
      </w:r>
    </w:p>
    <w:p w:rsidR="004B75C2" w:rsidRPr="002A54C2" w:rsidDel="00397E20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</w:tabs>
        <w:autoSpaceDE w:val="0"/>
        <w:autoSpaceDN w:val="0"/>
        <w:adjustRightInd w:val="0"/>
        <w:ind w:left="567" w:hanging="567"/>
        <w:jc w:val="both"/>
      </w:pPr>
      <w:bookmarkStart w:id="50" w:name="_Toc383881281"/>
      <w:bookmarkStart w:id="51" w:name="_Toc384049333"/>
      <w:bookmarkStart w:id="52" w:name="_Toc384108185"/>
      <w:bookmarkStart w:id="53" w:name="_Toc383881282"/>
      <w:bookmarkStart w:id="54" w:name="_Toc384049334"/>
      <w:bookmarkStart w:id="55" w:name="_Toc384108186"/>
      <w:bookmarkStart w:id="56" w:name="_Ref230848641"/>
      <w:bookmarkStart w:id="57" w:name="_Toc231034286"/>
      <w:bookmarkStart w:id="58" w:name="_Toc233621615"/>
      <w:bookmarkStart w:id="59" w:name="_Toc233621897"/>
      <w:bookmarkStart w:id="60" w:name="_Toc233622361"/>
      <w:bookmarkStart w:id="61" w:name="_Toc233630310"/>
      <w:bookmarkEnd w:id="50"/>
      <w:bookmarkEnd w:id="51"/>
      <w:bookmarkEnd w:id="52"/>
      <w:bookmarkEnd w:id="53"/>
      <w:bookmarkEnd w:id="54"/>
      <w:bookmarkEnd w:id="55"/>
      <w:r w:rsidRPr="002A54C2">
        <w:t>После завершения строительства и реконструкции объектов имущества в составе Объекта Соглашения Концессионер обязуется:</w:t>
      </w:r>
    </w:p>
    <w:p w:rsidR="004B75C2" w:rsidRPr="002A54C2" w:rsidRDefault="004B75C2" w:rsidP="00FB2E52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 xml:space="preserve"> ввести Объект Соглашения в эксплуатацию в порядке, установленном законодательством Российской Федерации </w:t>
      </w:r>
      <w:r w:rsidRPr="002A54C2">
        <w:rPr>
          <w:rFonts w:eastAsia="MS Mincho"/>
          <w:w w:val="0"/>
        </w:rPr>
        <w:t>и иными нормативными правовыми актами</w:t>
      </w:r>
      <w:r w:rsidRPr="002A54C2">
        <w:rPr>
          <w:iCs/>
        </w:rPr>
        <w:t xml:space="preserve">, </w:t>
      </w:r>
      <w:r w:rsidRPr="002A54C2">
        <w:rPr>
          <w:iCs/>
        </w:rPr>
        <w:lastRenderedPageBreak/>
        <w:t>и в срок, указанный в Приложении № 2 к настоящему Соглашению. Концессионер вправе производить ввод Объекта Концессионного соглашения в эксплуатацию поэтапно при условии соблюдения сроков, предусмотренных в Приложении № 2 к настоящему Соглашению.</w:t>
      </w:r>
    </w:p>
    <w:p w:rsidR="004B75C2" w:rsidRPr="002A54C2" w:rsidRDefault="004B75C2" w:rsidP="00FB2E52">
      <w:pPr>
        <w:widowControl w:val="0"/>
        <w:numPr>
          <w:ilvl w:val="0"/>
          <w:numId w:val="14"/>
        </w:numPr>
        <w:tabs>
          <w:tab w:val="left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эксплуатировать Объект Концессионного соглашения на условиях настоящего Соглашения.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  <w:tab w:val="left" w:pos="1100"/>
        </w:tabs>
        <w:autoSpaceDE w:val="0"/>
        <w:autoSpaceDN w:val="0"/>
        <w:adjustRightInd w:val="0"/>
        <w:ind w:left="567" w:hanging="567"/>
        <w:jc w:val="both"/>
      </w:pPr>
      <w:bookmarkStart w:id="62" w:name="_Toc369607725"/>
      <w:bookmarkStart w:id="63" w:name="_Toc369629327"/>
      <w:bookmarkStart w:id="64" w:name="_Toc370376423"/>
      <w:bookmarkStart w:id="65" w:name="_Toc370397838"/>
      <w:bookmarkStart w:id="66" w:name="_Toc373482777"/>
      <w:bookmarkStart w:id="67" w:name="_Toc386463552"/>
      <w:bookmarkStart w:id="68" w:name="_Toc391553398"/>
      <w:bookmarkStart w:id="69" w:name="_Toc398108288"/>
      <w:bookmarkEnd w:id="56"/>
      <w:bookmarkEnd w:id="57"/>
      <w:bookmarkEnd w:id="58"/>
      <w:bookmarkEnd w:id="59"/>
      <w:bookmarkEnd w:id="60"/>
      <w:bookmarkEnd w:id="61"/>
      <w:r w:rsidRPr="002A54C2">
        <w:t xml:space="preserve">Государственная регистрация прав владения и пользования Концессионера объектами недвижимого имущества в составе Объекта Соглашения осуществляется одновременно с государственной регистрацией права собственности Концедента на такое недвижимое имущество. 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Срок подачи документов, необходимых для государственной регистрации права собственности Концедента на созданный (реконструированный) объект Концессионного соглашения, не может превышать один месяц с даты ввода данного объекта в эксплуатацию. 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t>Государственная регистрация прав собственности Концедента на отдельные объекты имущества в составе Объекта Соглашения, созданные Концессионером во исполнение настоящего Соглашения, осуществляется за счет Концессионера.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  <w:tab w:val="left" w:pos="1100"/>
        </w:tabs>
        <w:autoSpaceDE w:val="0"/>
        <w:autoSpaceDN w:val="0"/>
        <w:adjustRightInd w:val="0"/>
        <w:ind w:left="567" w:hanging="567"/>
        <w:jc w:val="both"/>
      </w:pPr>
      <w:bookmarkStart w:id="70" w:name="_Ref369795405"/>
      <w:r w:rsidRPr="002A54C2">
        <w:t>Завершение Концессионером работ по созданию отдельных объектов имущества в составе Объекта Соглашения, считается исполненным с момента ввода соответствующего объекта имущества в эксплуатацию.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  <w:tab w:val="left" w:pos="990"/>
        </w:tabs>
        <w:autoSpaceDE w:val="0"/>
        <w:autoSpaceDN w:val="0"/>
        <w:adjustRightInd w:val="0"/>
        <w:ind w:left="567" w:hanging="567"/>
        <w:jc w:val="both"/>
      </w:pPr>
      <w:r w:rsidRPr="002A54C2">
        <w:t>Настоящим Стороны соглашаются, что если Концессионером осуществлен ввод в эксплуатацию всех объектов имущества в составе Объекта Соглашения, состав и описание, а также технико-экономические параметры, которых соответствуют положениям Приложения № 1 и Приложения № 2 к настоящему Соглашению, Концессионер считается выполнившим свои обязательства по реконструкции и созданию Объекта Соглашения надлежащим образом в момент подписания Сторонами акта об исполнении Концессионером обязательств по реконструкции и созданию Объекта Соглашения в соответствии с условиями настоящего Соглашения.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  <w:tab w:val="left" w:pos="990"/>
        </w:tabs>
        <w:autoSpaceDE w:val="0"/>
        <w:autoSpaceDN w:val="0"/>
        <w:adjustRightInd w:val="0"/>
        <w:ind w:left="567" w:hanging="567"/>
        <w:jc w:val="both"/>
      </w:pPr>
      <w:r w:rsidRPr="002A54C2">
        <w:t>Завершение Концессионером работ по реконструкции и созданию Объекта Соглашения оформляется подписываемым Сторонами актом об исполнении Концессионером обязательств по реконструкции и созданию Объекта Соглашения в соответствии с условиями настоящего Соглашения.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t>Концедент не вправе отказать Концессионеру в подписании акта об исполнении Концессионером обязательств по реконструкции и созданию Объекта Соглашения при надлежащем исполнении последним своих обязанностей по своевременному вводу в эксплуатацию всех объектов имущества в составе Объекта Соглашения, состав и описание, а также технико-экономические параметры которых соответствуют положениям Приложения № 1 и Приложения № 2 к настоящему Соглашению.</w:t>
      </w:r>
      <w:bookmarkEnd w:id="70"/>
    </w:p>
    <w:bookmarkEnd w:id="62"/>
    <w:bookmarkEnd w:id="63"/>
    <w:bookmarkEnd w:id="64"/>
    <w:bookmarkEnd w:id="65"/>
    <w:bookmarkEnd w:id="66"/>
    <w:bookmarkEnd w:id="67"/>
    <w:bookmarkEnd w:id="68"/>
    <w:bookmarkEnd w:id="69"/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Концессионер обязан использовать (эксплуатировать) Объект Соглашения в установленном настоящим Соглашением порядке в целях осуществления деятельности, указанной в </w:t>
      </w:r>
      <w:hyperlink w:anchor="Par129" w:history="1">
        <w:r w:rsidRPr="002A54C2">
          <w:t>пункте 1.1</w:t>
        </w:r>
      </w:hyperlink>
      <w:r w:rsidRPr="002A54C2">
        <w:t>. настоящего Соглашения.</w:t>
      </w:r>
      <w:bookmarkStart w:id="71" w:name="_Toc370376430"/>
      <w:bookmarkStart w:id="72" w:name="_Toc370397845"/>
      <w:bookmarkStart w:id="73" w:name="_Toc373482784"/>
      <w:bookmarkStart w:id="74" w:name="_Toc386463560"/>
      <w:bookmarkStart w:id="75" w:name="_Toc391553402"/>
      <w:bookmarkStart w:id="76" w:name="_Toc398108292"/>
      <w:r w:rsidRPr="002A54C2">
        <w:t xml:space="preserve"> Заключить с ресурсоснабжающими организациями договоры поставки энергетических ресурсов, потребляемых при исполнении концессионного соглашения, а также оплачивать указанные энергетические ресурсы. Концессионер обязан достигнуть плановых значений показателей деятельности Концессионера, указанных в Приложении № 4 к настоящему Соглашению.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В соответствии с настоящим Соглашением Концессионер обязан не прекращать </w:t>
      </w:r>
      <w:r w:rsidR="001E0B9B">
        <w:br/>
      </w:r>
      <w:r w:rsidRPr="002A54C2">
        <w:t xml:space="preserve">(не приостанавливать) деятельность, указанную в </w:t>
      </w:r>
      <w:hyperlink w:anchor="Par129" w:history="1">
        <w:r w:rsidRPr="002A54C2">
          <w:t>пункте 1.1</w:t>
        </w:r>
      </w:hyperlink>
      <w:r w:rsidRPr="002A54C2">
        <w:t xml:space="preserve"> настоящего Соглашения, без согласия Концедента, за исключением случаев, установленных законодательством Российской Федерации и иными нормативными правовыми актами.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Помимо деятельности, указанной в </w:t>
      </w:r>
      <w:hyperlink w:anchor="Par129" w:history="1">
        <w:r w:rsidRPr="002A54C2">
          <w:t>пункте 1.1</w:t>
        </w:r>
      </w:hyperlink>
      <w:r w:rsidRPr="002A54C2">
        <w:t xml:space="preserve"> настоящего Соглашения, Концессионер с использованием Объекта Соглашения не имеет права без письменного согласия Концедента осуществлять иные виды деятельности, не противоречащие действующему </w:t>
      </w:r>
      <w:r w:rsidRPr="002A54C2">
        <w:lastRenderedPageBreak/>
        <w:t xml:space="preserve">законодательству </w:t>
      </w:r>
      <w:r w:rsidRPr="002A54C2">
        <w:rPr>
          <w:rFonts w:eastAsia="MS Mincho"/>
          <w:w w:val="0"/>
        </w:rPr>
        <w:t>Российской Федерации и иным нормативным правовым актам</w:t>
      </w:r>
      <w:r w:rsidRPr="002A54C2">
        <w:t xml:space="preserve"> и не препятствующие исполнению Концессионером своих обязательств в полном объеме в соответствии с настоящим Соглашением.</w:t>
      </w:r>
    </w:p>
    <w:bookmarkEnd w:id="71"/>
    <w:bookmarkEnd w:id="72"/>
    <w:bookmarkEnd w:id="73"/>
    <w:bookmarkEnd w:id="74"/>
    <w:bookmarkEnd w:id="75"/>
    <w:bookmarkEnd w:id="76"/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t>Концессионер обязан поддерживать Объект Соглашения в исправном состоянии, производить за свой счет текущий и капитальный ремонт, нести расходы на содержание Объекта Соглашения в течение всего срока действия Соглашения  в пределах расчёта необходимой валовой выручки Концессионера, согласованной уполномоченным органом, в объеме, сроки и порядке, установленном законодательством Российской Федерации</w:t>
      </w:r>
      <w:r w:rsidRPr="002A54C2">
        <w:rPr>
          <w:rFonts w:eastAsia="MS Mincho"/>
          <w:w w:val="0"/>
        </w:rPr>
        <w:t xml:space="preserve"> и иными нормативными правовыми актами</w:t>
      </w:r>
      <w:r w:rsidRPr="002A54C2">
        <w:t xml:space="preserve">. Списание объектов имущества в составе Объекта Соглашения, балансовая стоимость которых превышает </w:t>
      </w:r>
      <w:r w:rsidR="00200017">
        <w:t>40 (</w:t>
      </w:r>
      <w:r w:rsidRPr="002A54C2">
        <w:t>сорок</w:t>
      </w:r>
      <w:r w:rsidR="00200017">
        <w:t>)</w:t>
      </w:r>
      <w:r w:rsidRPr="002A54C2">
        <w:t xml:space="preserve"> тысяч рублей, осуществляется Концессионером с согласия Концедента.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t>Концессионер обязан принимать разумные меры по обеспечению безопасности и сохранности Объекта Соглашения, иного имущества, направленные на их защиту от угрозы техногенного, природного характера и террористических актов, предотвращение возникновения аварийных ситуаций, снижение риска и смягчение последствий чрезвычайных ситуаций, в объёме средств составляющих согласованную  уполномоченным органом при установлении тарифов величину необходимой валовой выручки.</w:t>
      </w:r>
    </w:p>
    <w:p w:rsidR="004B75C2" w:rsidRPr="002A54C2" w:rsidRDefault="004B75C2" w:rsidP="00FB2E52">
      <w:pPr>
        <w:numPr>
          <w:ilvl w:val="1"/>
          <w:numId w:val="18"/>
        </w:numPr>
        <w:tabs>
          <w:tab w:val="clear" w:pos="1455"/>
          <w:tab w:val="left" w:pos="567"/>
          <w:tab w:val="left" w:pos="709"/>
          <w:tab w:val="num" w:pos="928"/>
          <w:tab w:val="left" w:pos="1100"/>
        </w:tabs>
        <w:ind w:left="567" w:hanging="567"/>
        <w:jc w:val="both"/>
        <w:rPr>
          <w:rFonts w:eastAsia="MS Mincho"/>
          <w:b/>
          <w:w w:val="0"/>
        </w:rPr>
      </w:pPr>
      <w:r w:rsidRPr="002A54C2">
        <w:rPr>
          <w:rFonts w:eastAsia="MS Mincho"/>
          <w:w w:val="0"/>
        </w:rPr>
        <w:t>Концессионер обязан предоставля</w:t>
      </w:r>
      <w:r w:rsidR="005A1558">
        <w:rPr>
          <w:rFonts w:eastAsia="MS Mincho"/>
          <w:w w:val="0"/>
        </w:rPr>
        <w:t>ть потребителям установленные/</w:t>
      </w:r>
      <w:r w:rsidRPr="002A54C2">
        <w:rPr>
          <w:rFonts w:eastAsia="MS Mincho"/>
          <w:w w:val="0"/>
        </w:rPr>
        <w:t>устанавливаемые законодательством Российской Федерации и иными нормативными правовыми актами льготы, в том числе льготы по оплате товаров, работ и услуг, в случаях, порядке и сроки, предусмотренные законодательством Российской Федерации и иными нормативными правовыми актами</w:t>
      </w:r>
      <w:r w:rsidRPr="002A54C2">
        <w:rPr>
          <w:rFonts w:eastAsia="MS Mincho"/>
          <w:b/>
          <w:w w:val="0"/>
        </w:rPr>
        <w:t>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</w:tabs>
        <w:autoSpaceDE w:val="0"/>
        <w:autoSpaceDN w:val="0"/>
        <w:adjustRightInd w:val="0"/>
        <w:ind w:left="567" w:hanging="567"/>
        <w:jc w:val="both"/>
      </w:pPr>
      <w:r w:rsidRPr="002A54C2">
        <w:t>Регулирование тарифов на реализуемые Концессионером товары, выполняемые работы, оказываемые услуги осуществляется в соответствии с методом индексации.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</w:tabs>
        <w:autoSpaceDE w:val="0"/>
        <w:autoSpaceDN w:val="0"/>
        <w:adjustRightInd w:val="0"/>
        <w:ind w:left="567" w:hanging="567"/>
        <w:jc w:val="both"/>
      </w:pPr>
      <w:r w:rsidRPr="002A54C2">
        <w:t>Значения долгосрочных параметров регулирования деятельности Концессионера (долгосрочных параметров регулирования тарифов, определенных в соответствии с нормативными правовыми актами Российской Федерации в сфере теплоснабжения на производимые товары, выполняемые работы и оказываемые услуги, согласованные с органами исполнительной власти, осуществляющими регулирование цен (тарифов) в соответствии с законодательством Российской Федерации в сфере регулирования цен (тарифов), указаны в Приложении № 3 к настоящему Соглашению.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</w:tabs>
        <w:autoSpaceDE w:val="0"/>
        <w:autoSpaceDN w:val="0"/>
        <w:adjustRightInd w:val="0"/>
        <w:ind w:left="567" w:hanging="567"/>
        <w:jc w:val="both"/>
      </w:pPr>
      <w:r w:rsidRPr="002A54C2">
        <w:t>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Соглашения, включая инвестиционные мероприятия по созданию и реконструкции объектов имущества в составе Объекта Соглашения и сроки их осуществления, а также значения, долгосрочные параметры деятельности, плановые показатели деятельности и иные условия, установленные настоящим Соглашением.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Установление тарифов на производимые и реализуемые Концессионером товары, оказываемые услуги осуществляется до конца срока действия настоящего Соглашения по правилам, действующим на момент установления тарифов и предусмотренным федеральными законами, иными нормативными правовыми актами Российской Федерации, законами Владимирской области, иными нормативными правовыми актами Владимирской области, правовыми актами органов местного самоуправления. </w:t>
      </w:r>
    </w:p>
    <w:p w:rsidR="004B75C2" w:rsidRPr="002A54C2" w:rsidRDefault="004B75C2" w:rsidP="00FB2E52">
      <w:pPr>
        <w:widowControl w:val="0"/>
        <w:numPr>
          <w:ilvl w:val="1"/>
          <w:numId w:val="18"/>
        </w:numPr>
        <w:tabs>
          <w:tab w:val="clear" w:pos="1455"/>
          <w:tab w:val="left" w:pos="709"/>
          <w:tab w:val="num" w:pos="928"/>
        </w:tabs>
        <w:autoSpaceDE w:val="0"/>
        <w:autoSpaceDN w:val="0"/>
        <w:adjustRightInd w:val="0"/>
        <w:ind w:left="567" w:hanging="567"/>
        <w:jc w:val="both"/>
      </w:pPr>
      <w:r w:rsidRPr="002A54C2">
        <w:t>Концессионер обязан принять на себя обязательства Предприятия по подключению объектов застройщиков к принадлежавшим Предприятию сетям инженерно-технического обеспечения, входящим в состав Объекта Соглашения, в соответствии с выданными Предприятием техническими условиями и заключенными договорами на подключение (технологическое присоединение) объектов капитального строительства к централизованным системам теплоснабжения и горячего водоснабжения, соответствующими требованиям законодательства Российской Федерации</w:t>
      </w:r>
      <w:r w:rsidRPr="002A54C2">
        <w:rPr>
          <w:rFonts w:eastAsia="MS Mincho"/>
          <w:w w:val="0"/>
        </w:rPr>
        <w:t xml:space="preserve"> и иных нормативных правовых актов. Передача указанных обязательств осуществляется по </w:t>
      </w:r>
      <w:r w:rsidRPr="002A54C2">
        <w:rPr>
          <w:rFonts w:eastAsia="MS Mincho"/>
          <w:w w:val="0"/>
        </w:rPr>
        <w:lastRenderedPageBreak/>
        <w:t>заключаемым между Концессионером и Предприятием договорам уступки прав требования и перевода долга по договорам о подключении (технологическом присоединении).</w:t>
      </w:r>
    </w:p>
    <w:p w:rsidR="004B75C2" w:rsidRPr="002A54C2" w:rsidRDefault="004B75C2" w:rsidP="00FB2E52">
      <w:pPr>
        <w:numPr>
          <w:ilvl w:val="1"/>
          <w:numId w:val="18"/>
        </w:numPr>
        <w:tabs>
          <w:tab w:val="clear" w:pos="1455"/>
          <w:tab w:val="left" w:pos="567"/>
          <w:tab w:val="left" w:pos="709"/>
          <w:tab w:val="num" w:pos="928"/>
        </w:tabs>
        <w:ind w:left="567" w:hanging="567"/>
        <w:jc w:val="both"/>
        <w:rPr>
          <w:rFonts w:eastAsia="MS Mincho"/>
          <w:w w:val="0"/>
        </w:rPr>
      </w:pPr>
      <w:r w:rsidRPr="002A54C2">
        <w:rPr>
          <w:rFonts w:eastAsia="MS Mincho"/>
          <w:w w:val="0"/>
        </w:rPr>
        <w:t>С момента подписания настоящего Соглашения до начала осуществления деятельности, предусмотренной пунктом 1.1 настоящего Соглашения выдача технических условий и заключение договоров на подключение (технологическое присоединение) осуществляется Концессионером.</w:t>
      </w:r>
    </w:p>
    <w:p w:rsidR="004B75C2" w:rsidRDefault="004B75C2" w:rsidP="00FB2E52">
      <w:pPr>
        <w:numPr>
          <w:ilvl w:val="1"/>
          <w:numId w:val="18"/>
        </w:numPr>
        <w:tabs>
          <w:tab w:val="clear" w:pos="1455"/>
          <w:tab w:val="left" w:pos="567"/>
          <w:tab w:val="left" w:pos="709"/>
          <w:tab w:val="num" w:pos="928"/>
        </w:tabs>
        <w:ind w:left="567" w:hanging="567"/>
        <w:jc w:val="both"/>
        <w:rPr>
          <w:rFonts w:eastAsia="MS Mincho"/>
          <w:w w:val="0"/>
        </w:rPr>
      </w:pPr>
      <w:r w:rsidRPr="002A54C2">
        <w:rPr>
          <w:rFonts w:eastAsia="MS Mincho"/>
          <w:w w:val="0"/>
        </w:rPr>
        <w:t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соглашения, определяется в соответствии с требованиями действующего законодательства в сфере тарифообразования и сопоставима с величиной необходимой валовой выручки конкурсного предположения Концессионера, рассчитанной с учетом параметров долгосрочного регулирования деятельности Концессионера.</w:t>
      </w:r>
    </w:p>
    <w:p w:rsidR="00137E33" w:rsidRPr="00863AEA" w:rsidRDefault="00137E33" w:rsidP="00FB2E52">
      <w:pPr>
        <w:tabs>
          <w:tab w:val="left" w:pos="567"/>
          <w:tab w:val="left" w:pos="709"/>
        </w:tabs>
        <w:ind w:left="567"/>
        <w:jc w:val="both"/>
        <w:rPr>
          <w:rFonts w:eastAsia="MS Mincho"/>
          <w:w w:val="0"/>
          <w:sz w:val="20"/>
        </w:rPr>
      </w:pPr>
    </w:p>
    <w:p w:rsidR="004B75C2" w:rsidRDefault="004B75C2" w:rsidP="00131FB7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77" w:name="_Toc401094624"/>
      <w:bookmarkStart w:id="78" w:name="_Toc401094723"/>
      <w:bookmarkStart w:id="79" w:name="_Toc401094820"/>
      <w:bookmarkStart w:id="80" w:name="_Toc401094917"/>
      <w:bookmarkStart w:id="81" w:name="_Toc401745056"/>
      <w:bookmarkEnd w:id="77"/>
      <w:bookmarkEnd w:id="78"/>
      <w:bookmarkEnd w:id="79"/>
      <w:bookmarkEnd w:id="80"/>
      <w:r w:rsidRPr="004B75C2">
        <w:rPr>
          <w:rFonts w:ascii="Times New Roman" w:hAnsi="Times New Roman"/>
          <w:sz w:val="24"/>
          <w:szCs w:val="24"/>
          <w:lang w:val="en-US"/>
        </w:rPr>
        <w:t>VI</w:t>
      </w:r>
      <w:r w:rsidRPr="004B75C2">
        <w:rPr>
          <w:rFonts w:ascii="Times New Roman" w:hAnsi="Times New Roman"/>
          <w:sz w:val="24"/>
          <w:szCs w:val="24"/>
        </w:rPr>
        <w:t>. ПОРЯДОК ПРЕДОСТАВЛЕНИЯ КОНЦЕССИОНЕРУ</w:t>
      </w:r>
      <w:r w:rsidR="00131FB7">
        <w:rPr>
          <w:rFonts w:ascii="Times New Roman" w:hAnsi="Times New Roman"/>
          <w:sz w:val="24"/>
          <w:szCs w:val="24"/>
        </w:rPr>
        <w:t xml:space="preserve"> </w:t>
      </w:r>
      <w:r w:rsidRPr="004B75C2">
        <w:rPr>
          <w:rFonts w:ascii="Times New Roman" w:hAnsi="Times New Roman"/>
          <w:sz w:val="24"/>
          <w:szCs w:val="24"/>
        </w:rPr>
        <w:t>ЗЕМЕЛЬНЫХ УЧАСТКОВ</w:t>
      </w:r>
      <w:bookmarkEnd w:id="81"/>
    </w:p>
    <w:p w:rsidR="00137E33" w:rsidRPr="00863AEA" w:rsidRDefault="00137E33" w:rsidP="00FB2E52">
      <w:pPr>
        <w:rPr>
          <w:sz w:val="20"/>
        </w:rPr>
      </w:pPr>
    </w:p>
    <w:p w:rsidR="004B75C2" w:rsidRPr="002A54C2" w:rsidRDefault="004B75C2" w:rsidP="00FB2E52">
      <w:pPr>
        <w:widowControl w:val="0"/>
        <w:numPr>
          <w:ilvl w:val="1"/>
          <w:numId w:val="21"/>
        </w:numPr>
        <w:tabs>
          <w:tab w:val="clear" w:pos="360"/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Концедент обязуется предоставить Концессионеру земельные участки, на которых располагаются или будут расположены объекты имущества в составе Объекта Соглашения и которые необходимы для осуществления Концессионером деятельности по настоящему Соглашению в соответствии с пунктом 1.1. настоящего Соглашения.</w:t>
      </w:r>
    </w:p>
    <w:p w:rsidR="004B75C2" w:rsidRPr="002A54C2" w:rsidRDefault="004B75C2" w:rsidP="00FB2E52">
      <w:pPr>
        <w:widowControl w:val="0"/>
        <w:numPr>
          <w:ilvl w:val="1"/>
          <w:numId w:val="21"/>
        </w:numPr>
        <w:tabs>
          <w:tab w:val="clear" w:pos="360"/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eastAsia="MS Mincho"/>
          <w:w w:val="0"/>
        </w:rPr>
      </w:pPr>
      <w:r w:rsidRPr="002A54C2">
        <w:t>Концедент обязуется в соответствии с действующим порядком предоставить Концессионеру по договорам аренды (субаренды) или на ином законном основании в соответствии с земельным законодательством земельные участки, на которых будет располагаться создаваемое,</w:t>
      </w:r>
      <w:r w:rsidRPr="002A54C2">
        <w:rPr>
          <w:rFonts w:eastAsia="MS Mincho"/>
          <w:w w:val="0"/>
        </w:rPr>
        <w:t xml:space="preserve"> реконструируемое недвижимое имущество в составе Объекта Соглашения, и которые необходимы для осуществления Концессионером деятельности, предусмотренной настоящим Соглашением. </w:t>
      </w:r>
    </w:p>
    <w:p w:rsidR="004B75C2" w:rsidRPr="002A54C2" w:rsidRDefault="004B75C2" w:rsidP="00FB2E52">
      <w:pPr>
        <w:tabs>
          <w:tab w:val="left" w:pos="709"/>
        </w:tabs>
        <w:ind w:left="567"/>
        <w:jc w:val="both"/>
        <w:rPr>
          <w:rFonts w:eastAsia="MS Mincho"/>
          <w:w w:val="0"/>
        </w:rPr>
      </w:pPr>
      <w:r w:rsidRPr="002A54C2">
        <w:rPr>
          <w:rFonts w:eastAsia="MS Mincho"/>
          <w:w w:val="0"/>
        </w:rPr>
        <w:t>Количество, площадь, а также иные характеристики передаваемых от Концедента Концессионеру земельных участков должны обеспечивать надлежащее исполнение Концессионером обязательств по настоящему Соглашению, включая реализацию мероприятий, предусмотренных производственной и инвестиционной программами Концессионера.</w:t>
      </w:r>
    </w:p>
    <w:p w:rsidR="004B75C2" w:rsidRPr="002A54C2" w:rsidRDefault="004B75C2" w:rsidP="00FB2E52">
      <w:pPr>
        <w:tabs>
          <w:tab w:val="left" w:pos="709"/>
        </w:tabs>
        <w:ind w:left="567"/>
        <w:jc w:val="both"/>
        <w:rPr>
          <w:rFonts w:eastAsia="MS Mincho"/>
          <w:w w:val="0"/>
        </w:rPr>
      </w:pPr>
      <w:r w:rsidRPr="002A54C2">
        <w:rPr>
          <w:rFonts w:eastAsia="MS Mincho"/>
          <w:w w:val="0"/>
        </w:rPr>
        <w:t>Одновременно с заключением договоров аренды (субаренды) или иных договоров Концедент по акту приема-передачи передает Концессионеру следующие документы:</w:t>
      </w:r>
    </w:p>
    <w:p w:rsidR="004B75C2" w:rsidRPr="002A54C2" w:rsidRDefault="004B75C2" w:rsidP="00FB2E52">
      <w:pPr>
        <w:tabs>
          <w:tab w:val="left" w:pos="709"/>
        </w:tabs>
        <w:ind w:left="284"/>
        <w:jc w:val="both"/>
        <w:rPr>
          <w:rFonts w:eastAsia="MS Mincho"/>
          <w:w w:val="0"/>
        </w:rPr>
      </w:pPr>
      <w:r w:rsidRPr="002A54C2">
        <w:rPr>
          <w:rFonts w:eastAsia="MS Mincho"/>
          <w:w w:val="0"/>
        </w:rPr>
        <w:t>- правоустанавливающие документы;</w:t>
      </w:r>
    </w:p>
    <w:p w:rsidR="004B75C2" w:rsidRPr="002A54C2" w:rsidRDefault="004B75C2" w:rsidP="00FB2E52">
      <w:pPr>
        <w:tabs>
          <w:tab w:val="left" w:pos="709"/>
        </w:tabs>
        <w:ind w:left="567" w:hanging="283"/>
        <w:jc w:val="both"/>
        <w:rPr>
          <w:rFonts w:eastAsia="MS Mincho"/>
          <w:w w:val="0"/>
        </w:rPr>
      </w:pPr>
      <w:r w:rsidRPr="002A54C2">
        <w:rPr>
          <w:rFonts w:eastAsia="MS Mincho"/>
          <w:w w:val="0"/>
        </w:rPr>
        <w:t>- кадастровые паспорта на земельные участки;</w:t>
      </w:r>
    </w:p>
    <w:p w:rsidR="004B75C2" w:rsidRPr="002A54C2" w:rsidRDefault="004B75C2" w:rsidP="00FB2E52">
      <w:pPr>
        <w:tabs>
          <w:tab w:val="left" w:pos="709"/>
        </w:tabs>
        <w:ind w:left="567" w:hanging="283"/>
        <w:jc w:val="both"/>
        <w:rPr>
          <w:w w:val="0"/>
        </w:rPr>
      </w:pPr>
      <w:r w:rsidRPr="002A54C2">
        <w:rPr>
          <w:rFonts w:eastAsia="MS Mincho"/>
          <w:w w:val="0"/>
        </w:rPr>
        <w:t>- иные документы, необходимые для использования земельных участков в рамках исполнения Соглашения, в том числе для государственной регистрации перехода прав.</w:t>
      </w:r>
    </w:p>
    <w:p w:rsidR="004B75C2" w:rsidRPr="002A54C2" w:rsidRDefault="004B75C2" w:rsidP="00FB2E52">
      <w:pPr>
        <w:widowControl w:val="0"/>
        <w:numPr>
          <w:ilvl w:val="1"/>
          <w:numId w:val="21"/>
        </w:numPr>
        <w:tabs>
          <w:tab w:val="clear" w:pos="360"/>
          <w:tab w:val="left" w:pos="709"/>
        </w:tabs>
        <w:autoSpaceDE w:val="0"/>
        <w:autoSpaceDN w:val="0"/>
        <w:adjustRightInd w:val="0"/>
        <w:ind w:left="567" w:hanging="567"/>
        <w:jc w:val="both"/>
        <w:rPr>
          <w:b/>
        </w:rPr>
      </w:pPr>
      <w:r w:rsidRPr="002A54C2">
        <w:t>Договоры аренды (субаренды) или иные договоры земельных участков заключаются в течение:</w:t>
      </w:r>
    </w:p>
    <w:p w:rsidR="004B75C2" w:rsidRPr="002A54C2" w:rsidRDefault="004B75C2" w:rsidP="00FB2E52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jc w:val="both"/>
      </w:pPr>
      <w:r w:rsidRPr="002A54C2">
        <w:t>- 10</w:t>
      </w:r>
      <w:r w:rsidR="00FB0507">
        <w:t xml:space="preserve"> (десяти)</w:t>
      </w:r>
      <w:r w:rsidRPr="002A54C2">
        <w:t xml:space="preserve"> рабочих дней со дня подписания настоящего Соглашения в отношении земельных участков, поставленных на кадастровый учет;</w:t>
      </w:r>
    </w:p>
    <w:p w:rsidR="004B75C2" w:rsidRPr="002A54C2" w:rsidRDefault="004B75C2" w:rsidP="00FB2E52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jc w:val="both"/>
      </w:pPr>
      <w:r w:rsidRPr="002A54C2">
        <w:t xml:space="preserve">- 60 </w:t>
      </w:r>
      <w:r w:rsidR="00FB0507">
        <w:t xml:space="preserve">(шестидесяти) </w:t>
      </w:r>
      <w:r w:rsidRPr="002A54C2">
        <w:t>рабочих дней со дня подписания настоящего Соглашения в отношении земельных участков, не поставленных на кадастровый учет.</w:t>
      </w:r>
    </w:p>
    <w:p w:rsidR="004B75C2" w:rsidRPr="00A14390" w:rsidRDefault="004B75C2" w:rsidP="00FB2E52">
      <w:pPr>
        <w:widowControl w:val="0"/>
        <w:numPr>
          <w:ilvl w:val="1"/>
          <w:numId w:val="21"/>
        </w:numPr>
        <w:tabs>
          <w:tab w:val="clear" w:pos="360"/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Концедент в порядке и сроки, предусмотренные настоящим Соглашением, обязуется предоставить Концессионеру в аренду</w:t>
      </w:r>
      <w:r>
        <w:t xml:space="preserve"> или на ином</w:t>
      </w:r>
      <w:r w:rsidRPr="002A54C2">
        <w:t xml:space="preserve"> основании земельные участки, которые надлежащим образом сформированы, в частности, имеют надлежащую категорию и разрешенный вид использования, что позволяет использовать их для целей строительства и эксплуатации Объекта Соглашения в соответствии с настоящим Соглашением и действующим законодательством</w:t>
      </w:r>
      <w:r w:rsidRPr="002A54C2">
        <w:rPr>
          <w:w w:val="0"/>
        </w:rPr>
        <w:t xml:space="preserve"> Российской Федерации и иными нормативными правовыми актами.</w:t>
      </w:r>
    </w:p>
    <w:p w:rsidR="004B75C2" w:rsidRPr="002A54C2" w:rsidRDefault="004B75C2" w:rsidP="00FB2E52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jc w:val="both"/>
      </w:pPr>
      <w:r>
        <w:rPr>
          <w:w w:val="0"/>
        </w:rPr>
        <w:t xml:space="preserve">Подготовка территории, необходимой для целей строительства и эксплуатации Объекта Соглашения осуществляется Концедентом, в соответствии с Гражданским кодексом </w:t>
      </w:r>
      <w:r>
        <w:rPr>
          <w:w w:val="0"/>
        </w:rPr>
        <w:lastRenderedPageBreak/>
        <w:t>РФ, Градостроительным кодексом РФ, федеральными законами и подзаконными актами в области землеустройства и строительства.</w:t>
      </w:r>
    </w:p>
    <w:p w:rsidR="004B75C2" w:rsidRPr="002A54C2" w:rsidRDefault="004B75C2" w:rsidP="00FB2E52">
      <w:pPr>
        <w:widowControl w:val="0"/>
        <w:numPr>
          <w:ilvl w:val="1"/>
          <w:numId w:val="21"/>
        </w:numPr>
        <w:tabs>
          <w:tab w:val="clear" w:pos="360"/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Концессионер не вправе передавать свои права по договорам аренды земельных участков третьим лицам и сдавать их в субаренду, если иное не предусмотрено соответствующим договором аренды земельного участка.</w:t>
      </w:r>
    </w:p>
    <w:p w:rsidR="004B75C2" w:rsidRPr="002A54C2" w:rsidRDefault="004B75C2" w:rsidP="00FB2E52">
      <w:pPr>
        <w:widowControl w:val="0"/>
        <w:numPr>
          <w:ilvl w:val="1"/>
          <w:numId w:val="21"/>
        </w:numPr>
        <w:tabs>
          <w:tab w:val="clear" w:pos="360"/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Прекращение настоящего Соглашения является основанием для прекращения договоров аренды (субаренды) или иных договоров на земельные участки.</w:t>
      </w:r>
    </w:p>
    <w:p w:rsidR="004B75C2" w:rsidRPr="002A54C2" w:rsidRDefault="004B75C2" w:rsidP="00FB2E52">
      <w:pPr>
        <w:widowControl w:val="0"/>
        <w:numPr>
          <w:ilvl w:val="1"/>
          <w:numId w:val="21"/>
        </w:numPr>
        <w:tabs>
          <w:tab w:val="clear" w:pos="360"/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Расходы по арендной плате за предоставленные Концессионеру земельные участки учитываются при формировании тарифов на услуги Концессионера в объёме средств, составляющих согласованную уполномоченным органом при установлении тарифов величину необходимой валовой выручки, в порядке, установленном законодательством Российской Федерации </w:t>
      </w:r>
      <w:r w:rsidRPr="002A54C2">
        <w:rPr>
          <w:rFonts w:eastAsia="MS Mincho"/>
          <w:w w:val="0"/>
        </w:rPr>
        <w:t>и иными нормативными правовыми актами</w:t>
      </w:r>
      <w:r w:rsidRPr="002A54C2">
        <w:t xml:space="preserve"> в сфере регулирования цен (тарифов), с момента подписания договоров аренды (субаренды) или иных договоров земельных участков.</w:t>
      </w:r>
    </w:p>
    <w:p w:rsidR="004B75C2" w:rsidRPr="00131FB7" w:rsidRDefault="004B75C2" w:rsidP="00FB2E52">
      <w:pPr>
        <w:widowControl w:val="0"/>
        <w:numPr>
          <w:ilvl w:val="1"/>
          <w:numId w:val="21"/>
        </w:numPr>
        <w:tabs>
          <w:tab w:val="clear" w:pos="360"/>
          <w:tab w:val="left" w:pos="709"/>
          <w:tab w:val="left" w:pos="1100"/>
        </w:tabs>
        <w:autoSpaceDE w:val="0"/>
        <w:autoSpaceDN w:val="0"/>
        <w:adjustRightInd w:val="0"/>
        <w:ind w:left="567" w:hanging="567"/>
        <w:jc w:val="both"/>
      </w:pPr>
      <w:r w:rsidRPr="002A54C2">
        <w:rPr>
          <w:color w:val="000000"/>
        </w:rPr>
        <w:t>Концессионер вправе с согласия Концедента возводить на земельных участках, находящихся в собственности Концедента временные объекты некапитального строительства, не входящие в состав Объекта Соглашения, предназначенные для осуществления Концессионером деятельности, предусмотренной подпунктом а) пункта 1.1 Соглашения.</w:t>
      </w:r>
    </w:p>
    <w:p w:rsidR="00131FB7" w:rsidRPr="008331F6" w:rsidRDefault="00131FB7" w:rsidP="00131FB7">
      <w:pPr>
        <w:widowControl w:val="0"/>
        <w:tabs>
          <w:tab w:val="left" w:pos="709"/>
          <w:tab w:val="left" w:pos="1100"/>
        </w:tabs>
        <w:autoSpaceDE w:val="0"/>
        <w:autoSpaceDN w:val="0"/>
        <w:adjustRightInd w:val="0"/>
        <w:ind w:left="567"/>
        <w:jc w:val="both"/>
      </w:pPr>
    </w:p>
    <w:p w:rsidR="004B75C2" w:rsidRPr="004B75C2" w:rsidRDefault="004B75C2" w:rsidP="00FB2E52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82" w:name="_Toc401094629"/>
      <w:bookmarkStart w:id="83" w:name="_Toc401094728"/>
      <w:bookmarkStart w:id="84" w:name="_Toc401094825"/>
      <w:bookmarkStart w:id="85" w:name="_Toc401094922"/>
      <w:bookmarkStart w:id="86" w:name="_Toc401094630"/>
      <w:bookmarkStart w:id="87" w:name="_Toc401094729"/>
      <w:bookmarkStart w:id="88" w:name="_Toc401094826"/>
      <w:bookmarkStart w:id="89" w:name="_Toc401094923"/>
      <w:bookmarkStart w:id="90" w:name="_Toc401745057"/>
      <w:bookmarkEnd w:id="82"/>
      <w:bookmarkEnd w:id="83"/>
      <w:bookmarkEnd w:id="84"/>
      <w:bookmarkEnd w:id="85"/>
      <w:bookmarkEnd w:id="86"/>
      <w:bookmarkEnd w:id="87"/>
      <w:bookmarkEnd w:id="88"/>
      <w:bookmarkEnd w:id="89"/>
      <w:r w:rsidRPr="004B75C2">
        <w:rPr>
          <w:rFonts w:ascii="Times New Roman" w:hAnsi="Times New Roman"/>
          <w:sz w:val="24"/>
          <w:szCs w:val="24"/>
          <w:lang w:val="en-US"/>
        </w:rPr>
        <w:t>VII</w:t>
      </w:r>
      <w:r w:rsidRPr="004B75C2">
        <w:rPr>
          <w:rFonts w:ascii="Times New Roman" w:hAnsi="Times New Roman"/>
          <w:sz w:val="24"/>
          <w:szCs w:val="24"/>
        </w:rPr>
        <w:t>. ПОРЯДОК ПЕРЕДАЧИ (ВОЗВРАТА) КОНЦЕССИОНЕРОМ КОНЦЕДЕНТУ ОБЪЕКТОВ ИМУЩЕСТВА</w:t>
      </w:r>
      <w:bookmarkEnd w:id="90"/>
    </w:p>
    <w:p w:rsidR="004B75C2" w:rsidRPr="00863AEA" w:rsidRDefault="004B75C2" w:rsidP="00FB2E52">
      <w:pPr>
        <w:rPr>
          <w:sz w:val="20"/>
        </w:rPr>
      </w:pPr>
    </w:p>
    <w:p w:rsidR="004B75C2" w:rsidRPr="002A54C2" w:rsidRDefault="004B75C2" w:rsidP="00FB2E52">
      <w:pPr>
        <w:widowControl w:val="0"/>
        <w:numPr>
          <w:ilvl w:val="1"/>
          <w:numId w:val="20"/>
        </w:numPr>
        <w:tabs>
          <w:tab w:val="clear" w:pos="145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При прекращении Соглашения Концессионер обязан передать Концеденту, а Концедент обязан принять Объект Соглашения (объекты в составе Объекта Соглашения) в порядке, предусмотренном настоящим Соглашением. Передаваемый Концессионером Объект Соглашения (объекты в составе Объекта Соглашения) должны находиться: в состоянии, соответствующем требованиям правил эксплуатации и технического обслуживания, с учетом нормального износа и периода эксплуатации, а также требованиям законодательства </w:t>
      </w:r>
      <w:r w:rsidRPr="002A54C2">
        <w:rPr>
          <w:rFonts w:eastAsia="MS Mincho"/>
          <w:w w:val="0"/>
        </w:rPr>
        <w:t>Российской Федерации и иных нормативных правовых актов</w:t>
      </w:r>
      <w:r w:rsidRPr="002A54C2">
        <w:t xml:space="preserve">, быть пригодными для осуществления деятельности, указанной в </w:t>
      </w:r>
      <w:hyperlink w:anchor="Par129" w:history="1">
        <w:r w:rsidRPr="002A54C2">
          <w:t>пункте 1</w:t>
        </w:r>
      </w:hyperlink>
      <w:r w:rsidRPr="002A54C2">
        <w:t>.1. настоящего Соглашения, и не должны быть обременены правами третьих лиц.</w:t>
      </w:r>
    </w:p>
    <w:p w:rsidR="004B75C2" w:rsidRPr="002A54C2" w:rsidRDefault="004B75C2" w:rsidP="00FB2E52">
      <w:pPr>
        <w:widowControl w:val="0"/>
        <w:numPr>
          <w:ilvl w:val="1"/>
          <w:numId w:val="20"/>
        </w:numPr>
        <w:tabs>
          <w:tab w:val="clear" w:pos="145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В случае прекращения Соглашения в силу окончания срока его действия Концедент совместно с Концессионером не позднее, чем за 2 (два) месяца до даты окончания срока действия настоящего Соглашения обеспечивают создание передаточной комиссии по подготовке </w:t>
      </w:r>
      <w:r w:rsidRPr="002A54C2">
        <w:rPr>
          <w:iCs/>
        </w:rPr>
        <w:t>объектов имущества в составе</w:t>
      </w:r>
      <w:r w:rsidRPr="002A54C2">
        <w:t xml:space="preserve"> Объекта Соглашения к передаче Концеденту. В состав передаточной комиссии должны входить представители Концедента и Концессионера.</w:t>
      </w:r>
    </w:p>
    <w:p w:rsidR="004B75C2" w:rsidRPr="002A54C2" w:rsidRDefault="004B75C2" w:rsidP="00FB2E52">
      <w:pPr>
        <w:widowControl w:val="0"/>
        <w:numPr>
          <w:ilvl w:val="1"/>
          <w:numId w:val="20"/>
        </w:numPr>
        <w:tabs>
          <w:tab w:val="clear" w:pos="145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>В случае досрочного прекращения настоящего Соглашения передаточная комиссия формируется в течение 10 (десяти) рабочих дней с установленной Сторонами и (или) судебным решением даты досрочного прекращения Соглашения.</w:t>
      </w:r>
    </w:p>
    <w:p w:rsidR="004B75C2" w:rsidRPr="002A54C2" w:rsidRDefault="004B75C2" w:rsidP="00FB2E52">
      <w:pPr>
        <w:widowControl w:val="0"/>
        <w:numPr>
          <w:ilvl w:val="1"/>
          <w:numId w:val="20"/>
        </w:numPr>
        <w:tabs>
          <w:tab w:val="clear" w:pos="145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>Концессионер обязан:</w:t>
      </w:r>
    </w:p>
    <w:p w:rsidR="004B75C2" w:rsidRPr="002A54C2" w:rsidRDefault="004B75C2" w:rsidP="00FB2E52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567" w:hanging="283"/>
        <w:jc w:val="both"/>
      </w:pPr>
      <w:r w:rsidRPr="002A54C2">
        <w:t>передать Концеденту земельные участки, находящиеся в пользовании Концессионера по договору аренды (субаренды) земельного участка или иному договору, заключенному на период действия Соглашения;</w:t>
      </w:r>
    </w:p>
    <w:p w:rsidR="004B75C2" w:rsidRPr="002A54C2" w:rsidRDefault="004B75C2" w:rsidP="00FB2E52">
      <w:pPr>
        <w:widowControl w:val="0"/>
        <w:numPr>
          <w:ilvl w:val="0"/>
          <w:numId w:val="7"/>
        </w:numPr>
        <w:tabs>
          <w:tab w:val="num" w:pos="709"/>
        </w:tabs>
        <w:autoSpaceDE w:val="0"/>
        <w:autoSpaceDN w:val="0"/>
        <w:adjustRightInd w:val="0"/>
        <w:ind w:left="567" w:hanging="283"/>
        <w:jc w:val="both"/>
      </w:pPr>
      <w:r w:rsidRPr="002A54C2">
        <w:t>передать Концеденту Объект Соглашения (объекты имущества в составе Объекта Соглашения) с относящимися к ним документами.</w:t>
      </w:r>
    </w:p>
    <w:p w:rsidR="004B75C2" w:rsidRPr="002A54C2" w:rsidRDefault="004B75C2" w:rsidP="00FB2E52">
      <w:pPr>
        <w:widowControl w:val="0"/>
        <w:numPr>
          <w:ilvl w:val="1"/>
          <w:numId w:val="20"/>
        </w:numPr>
        <w:tabs>
          <w:tab w:val="clear" w:pos="145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>В случае прекращения Соглашения в силу окончания срока его действия срок передачи объектов имущества в составе Объекта Соглашения, не должен наступать позднее окончания срока действия Соглашения.</w:t>
      </w:r>
    </w:p>
    <w:p w:rsidR="004B75C2" w:rsidRPr="002A54C2" w:rsidRDefault="004B75C2" w:rsidP="00FB2E52">
      <w:pPr>
        <w:widowControl w:val="0"/>
        <w:numPr>
          <w:ilvl w:val="1"/>
          <w:numId w:val="20"/>
        </w:numPr>
        <w:tabs>
          <w:tab w:val="clear" w:pos="145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В случае досрочного прекращения Соглашения срок передачи объектов имущества в составе Объекта Соглашения не должен превышать 30 (тридцать) рабочих дней с даты </w:t>
      </w:r>
      <w:r w:rsidRPr="002A54C2">
        <w:lastRenderedPageBreak/>
        <w:t xml:space="preserve">досрочного прекращения Соглашения. </w:t>
      </w:r>
    </w:p>
    <w:p w:rsidR="004B75C2" w:rsidRPr="002A54C2" w:rsidRDefault="004B75C2" w:rsidP="00FB2E52">
      <w:pPr>
        <w:widowControl w:val="0"/>
        <w:numPr>
          <w:ilvl w:val="1"/>
          <w:numId w:val="20"/>
        </w:numPr>
        <w:tabs>
          <w:tab w:val="clear" w:pos="145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>Концессионер передает Концеденту документы, относящиеся к передаваемым объектам, входящим в состав Объекта Соглашения, в том числе проектную документацию на объекты, одновременно с передачей соответствующих объектов в составе Объекта Соглашения Концеденту.</w:t>
      </w:r>
    </w:p>
    <w:p w:rsidR="004B75C2" w:rsidRDefault="004B75C2" w:rsidP="00FB2E52">
      <w:pPr>
        <w:widowControl w:val="0"/>
        <w:numPr>
          <w:ilvl w:val="1"/>
          <w:numId w:val="20"/>
        </w:numPr>
        <w:tabs>
          <w:tab w:val="clear" w:pos="145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Передача Концессионером Концеденту </w:t>
      </w:r>
      <w:r w:rsidRPr="002A54C2">
        <w:rPr>
          <w:iCs/>
        </w:rPr>
        <w:t>объектов имущества в составе</w:t>
      </w:r>
      <w:r w:rsidRPr="002A54C2">
        <w:t xml:space="preserve"> Объекта Соглашения осуществляется по актам приема-передачи, подписываемым Сторонами в день передачи соответствующих объектов.</w:t>
      </w:r>
    </w:p>
    <w:p w:rsidR="004B75C2" w:rsidRPr="002A54C2" w:rsidRDefault="004B75C2" w:rsidP="00FB2E52">
      <w:pPr>
        <w:widowControl w:val="0"/>
        <w:numPr>
          <w:ilvl w:val="1"/>
          <w:numId w:val="20"/>
        </w:numPr>
        <w:tabs>
          <w:tab w:val="clear" w:pos="1455"/>
          <w:tab w:val="num" w:pos="709"/>
        </w:tabs>
        <w:autoSpaceDE w:val="0"/>
        <w:autoSpaceDN w:val="0"/>
        <w:adjustRightInd w:val="0"/>
        <w:ind w:left="567" w:hanging="567"/>
        <w:jc w:val="both"/>
        <w:rPr>
          <w:rFonts w:eastAsia="MS Mincho"/>
          <w:w w:val="0"/>
        </w:rPr>
      </w:pPr>
      <w:r w:rsidRPr="002A54C2">
        <w:t xml:space="preserve">Обязанность Концессионера по передаче </w:t>
      </w:r>
      <w:r w:rsidRPr="002A54C2">
        <w:rPr>
          <w:iCs/>
        </w:rPr>
        <w:t>объектов имущества в составе</w:t>
      </w:r>
      <w:r w:rsidRPr="002A54C2">
        <w:t xml:space="preserve"> Объекта Соглашения, считается исполненной, и Концессионер освобождается от бремени содержания указанных объектов с даты подписания Сторонами соответствующих актов приема-передачи.</w:t>
      </w:r>
    </w:p>
    <w:p w:rsidR="004B75C2" w:rsidRPr="002A54C2" w:rsidRDefault="004B75C2" w:rsidP="00FB2E52">
      <w:pPr>
        <w:widowControl w:val="0"/>
        <w:numPr>
          <w:ilvl w:val="1"/>
          <w:numId w:val="20"/>
        </w:numPr>
        <w:tabs>
          <w:tab w:val="clear" w:pos="145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>При уклонении Концедента от подписания актов приема-передачи, указанных в пункте 7.9. настоящего Соглашения, обязанность Концессионера по передаче объектов имущества в составе Объекта Соглашения, считается исполненной и Концессионер освобождается от бремени содержания указанных объектов, если Концессионер осуществил все необходимые действия по передаче указанных объектов, включая действия по подготовке документов для государственной регистрации прекращения прав Концессионера на владение и пользование этими объектами:</w:t>
      </w:r>
    </w:p>
    <w:p w:rsidR="004B75C2" w:rsidRPr="002A54C2" w:rsidRDefault="004B75C2" w:rsidP="00FB2E52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составил акт приема-передачи Объекта Соглашения (объектов имущества в составе Объекта Соглашения) Концеденту;</w:t>
      </w:r>
    </w:p>
    <w:p w:rsidR="004B75C2" w:rsidRPr="002A54C2" w:rsidRDefault="004B75C2" w:rsidP="00FB2E52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ind w:left="567" w:hanging="283"/>
        <w:jc w:val="both"/>
      </w:pPr>
      <w:r w:rsidRPr="002A54C2">
        <w:rPr>
          <w:iCs/>
        </w:rPr>
        <w:t>явился для его подписания по месту нахождения Концедента не позднее сроков передачи и в порядке, установленных настоящим Соглашением;</w:t>
      </w:r>
    </w:p>
    <w:p w:rsidR="004B75C2" w:rsidRPr="002A54C2" w:rsidRDefault="004B75C2" w:rsidP="00FB2E52">
      <w:pPr>
        <w:widowControl w:val="0"/>
        <w:numPr>
          <w:ilvl w:val="0"/>
          <w:numId w:val="17"/>
        </w:numPr>
        <w:tabs>
          <w:tab w:val="num" w:pos="709"/>
        </w:tabs>
        <w:autoSpaceDE w:val="0"/>
        <w:autoSpaceDN w:val="0"/>
        <w:adjustRightInd w:val="0"/>
        <w:ind w:left="567" w:hanging="283"/>
        <w:jc w:val="both"/>
      </w:pPr>
      <w:r w:rsidRPr="002A54C2">
        <w:rPr>
          <w:iCs/>
        </w:rPr>
        <w:t xml:space="preserve">при неявке Концедента для подписания актов приема-передачи направил Концеденту указанный документ по почте в </w:t>
      </w:r>
      <w:r w:rsidR="009111E9">
        <w:rPr>
          <w:iCs/>
        </w:rPr>
        <w:t>2 (</w:t>
      </w:r>
      <w:r w:rsidRPr="002A54C2">
        <w:rPr>
          <w:iCs/>
        </w:rPr>
        <w:t>двух</w:t>
      </w:r>
      <w:r w:rsidR="009111E9">
        <w:rPr>
          <w:iCs/>
        </w:rPr>
        <w:t>)</w:t>
      </w:r>
      <w:r w:rsidRPr="002A54C2">
        <w:rPr>
          <w:iCs/>
        </w:rPr>
        <w:t xml:space="preserve"> экземплярах ценным письмом с описью вложения с уведомлением о вручении.</w:t>
      </w:r>
    </w:p>
    <w:p w:rsidR="004B75C2" w:rsidRPr="002A54C2" w:rsidRDefault="004B75C2" w:rsidP="00FB2E52">
      <w:pPr>
        <w:widowControl w:val="0"/>
        <w:numPr>
          <w:ilvl w:val="1"/>
          <w:numId w:val="20"/>
        </w:numPr>
        <w:tabs>
          <w:tab w:val="clear" w:pos="145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>Прекращение прав Концессионера на владение и пользование объектами недвижимого имущества, входящими в состав Объекта Соглашения, подлежит государственной регистрации в установленном законодательством Российской Федерации</w:t>
      </w:r>
      <w:r w:rsidRPr="002A54C2">
        <w:rPr>
          <w:rFonts w:eastAsia="MS Mincho"/>
          <w:w w:val="0"/>
        </w:rPr>
        <w:t xml:space="preserve"> и иными нормативными правовыми актами</w:t>
      </w:r>
      <w:r w:rsidRPr="002A54C2">
        <w:t xml:space="preserve"> порядке. Государственная регистрация прекращения указанных прав Концессионера осуществляется за счет Концессионера.</w:t>
      </w:r>
    </w:p>
    <w:p w:rsidR="004B75C2" w:rsidRPr="008331F6" w:rsidRDefault="004B75C2" w:rsidP="00FB2E52">
      <w:pPr>
        <w:widowControl w:val="0"/>
        <w:numPr>
          <w:ilvl w:val="1"/>
          <w:numId w:val="20"/>
        </w:numPr>
        <w:tabs>
          <w:tab w:val="clear" w:pos="145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>Стороны обязуются осуществить действия, необходимые для государственной регистрации прекращения указанных прав Концессионера, в течение 30 (тридцати) календарных дней со дня подписания актов приема-передачи, указанных в пункте 7.9. настоящего Соглашения, либо с момента совершения Концессионером всех необходимых действий по передаче Объекта Соглашения в случае, предусмотренном пунктом 7.10. настоящего Соглашения.</w:t>
      </w:r>
      <w:bookmarkStart w:id="91" w:name="Par996"/>
      <w:bookmarkEnd w:id="91"/>
    </w:p>
    <w:p w:rsidR="008331F6" w:rsidRPr="00863AEA" w:rsidRDefault="008331F6" w:rsidP="00FB2E52">
      <w:pPr>
        <w:widowControl w:val="0"/>
        <w:autoSpaceDE w:val="0"/>
        <w:autoSpaceDN w:val="0"/>
        <w:adjustRightInd w:val="0"/>
        <w:jc w:val="center"/>
        <w:rPr>
          <w:b/>
          <w:caps/>
          <w:sz w:val="20"/>
        </w:rPr>
      </w:pPr>
    </w:p>
    <w:p w:rsidR="004B75C2" w:rsidRPr="004B75C2" w:rsidRDefault="004B75C2" w:rsidP="00FB2E52">
      <w:pPr>
        <w:pStyle w:val="10"/>
        <w:numPr>
          <w:ilvl w:val="0"/>
          <w:numId w:val="28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2" w:name="_Toc401745058"/>
      <w:r w:rsidRPr="004B75C2">
        <w:rPr>
          <w:rFonts w:ascii="Times New Roman" w:hAnsi="Times New Roman"/>
          <w:sz w:val="24"/>
          <w:szCs w:val="24"/>
        </w:rPr>
        <w:t>ИСКЛЮЧИТЕЛЬНЫЕ ПРАВА НА РЕЗУЛЬТАТЫ ИНТЕЛЛЕКТУАЛЬНОЙ ДЕЯТЕЛЬНОСТИ</w:t>
      </w:r>
      <w:bookmarkEnd w:id="92"/>
    </w:p>
    <w:p w:rsidR="004B75C2" w:rsidRPr="00863AEA" w:rsidRDefault="004B75C2" w:rsidP="00FB2E52">
      <w:pPr>
        <w:rPr>
          <w:sz w:val="22"/>
        </w:rPr>
      </w:pPr>
    </w:p>
    <w:p w:rsidR="004B75C2" w:rsidRPr="002A54C2" w:rsidRDefault="004B75C2" w:rsidP="00FB2E52">
      <w:pPr>
        <w:widowControl w:val="0"/>
        <w:numPr>
          <w:ilvl w:val="1"/>
          <w:numId w:val="19"/>
        </w:numPr>
        <w:tabs>
          <w:tab w:val="clear" w:pos="145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>Концедент в течение 10 (десяти) рабочих дней с даты заключения настоящего Соглашения обязан передать Концессионеру находящееся у него программное обеспечение по осуществлению биллинга (автоматизированных расчетов с потребителями реализуемых Концессионером товаров, выполняемых работ, оказываемых услуг) по юридическим и физическим лицам, в том числе с информацией по полезному отпуску, начислениям, оплате в разрезе каждого потребителя за текущий год заключения Соглашения и предшествующих ему 3 (трех) лет.</w:t>
      </w:r>
    </w:p>
    <w:p w:rsidR="004B75C2" w:rsidRPr="002A54C2" w:rsidRDefault="004B75C2" w:rsidP="00FB2E52">
      <w:pPr>
        <w:widowControl w:val="0"/>
        <w:numPr>
          <w:ilvl w:val="1"/>
          <w:numId w:val="19"/>
        </w:numPr>
        <w:tabs>
          <w:tab w:val="clear" w:pos="145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Концеденту принадлежат исключительные права на результаты интеллектуальной деятельности, полученные Концессионером за свой счет при исполнении настоящего Соглашения. </w:t>
      </w:r>
    </w:p>
    <w:p w:rsidR="004B75C2" w:rsidRPr="002A54C2" w:rsidRDefault="004B75C2" w:rsidP="00FB2E52">
      <w:pPr>
        <w:widowControl w:val="0"/>
        <w:numPr>
          <w:ilvl w:val="1"/>
          <w:numId w:val="19"/>
        </w:numPr>
        <w:tabs>
          <w:tab w:val="clear" w:pos="145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В целях исполнения Концессионером обязательств по настоящему Соглашению Концедент обязан заключить с Концессионером договор о передаче на безвозмездной </w:t>
      </w:r>
      <w:r w:rsidRPr="002A54C2">
        <w:lastRenderedPageBreak/>
        <w:t>основе Концессионеру прав пользования результатами интеллектуальной деятельности, в соответствии с законодательством Российской Федерации на срок заключения настоящего Соглашения.</w:t>
      </w:r>
    </w:p>
    <w:p w:rsidR="004B75C2" w:rsidRPr="002A54C2" w:rsidRDefault="004B75C2" w:rsidP="00FB2E52">
      <w:pPr>
        <w:widowControl w:val="0"/>
        <w:numPr>
          <w:ilvl w:val="1"/>
          <w:numId w:val="19"/>
        </w:numPr>
        <w:tabs>
          <w:tab w:val="clear" w:pos="145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Прекращение настоящего Соглашения является основанием для прекращения договора о передаче на безвозмездной основе Концессионеру прав пользования результатами интеллектуальной деятельности. </w:t>
      </w:r>
    </w:p>
    <w:p w:rsidR="004B75C2" w:rsidRPr="002A54C2" w:rsidRDefault="004B75C2" w:rsidP="00FB2E52">
      <w:pPr>
        <w:widowControl w:val="0"/>
        <w:numPr>
          <w:ilvl w:val="1"/>
          <w:numId w:val="19"/>
        </w:numPr>
        <w:tabs>
          <w:tab w:val="clear" w:pos="145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>В целях исполнения Концессионером обязательств, предусмотренных настоящим Соглашением, Концессионер вправе пользоваться исключительными правами на результаты интеллектуальной деятельности, предусмотренными условиями настоящего Соглашения как самостоятельно, так и с привлечением третьих лиц.</w:t>
      </w:r>
    </w:p>
    <w:p w:rsidR="004B75C2" w:rsidRPr="00863AEA" w:rsidRDefault="004B75C2" w:rsidP="00FB2E52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</w:p>
    <w:p w:rsidR="004B75C2" w:rsidRPr="004B75C2" w:rsidRDefault="004B75C2" w:rsidP="00FB2E52">
      <w:pPr>
        <w:pStyle w:val="10"/>
        <w:numPr>
          <w:ilvl w:val="0"/>
          <w:numId w:val="28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3" w:name="_Toc401094634"/>
      <w:bookmarkStart w:id="94" w:name="_Toc401094733"/>
      <w:bookmarkStart w:id="95" w:name="_Toc401094830"/>
      <w:bookmarkStart w:id="96" w:name="_Toc401094927"/>
      <w:bookmarkStart w:id="97" w:name="_Toc401745059"/>
      <w:bookmarkEnd w:id="93"/>
      <w:bookmarkEnd w:id="94"/>
      <w:bookmarkEnd w:id="95"/>
      <w:bookmarkEnd w:id="96"/>
      <w:r w:rsidRPr="004B75C2">
        <w:rPr>
          <w:rFonts w:ascii="Times New Roman" w:hAnsi="Times New Roman"/>
          <w:sz w:val="24"/>
          <w:szCs w:val="24"/>
        </w:rPr>
        <w:t>ПОРЯДОК ОСУЩЕСТВЛЕНИЯ КОНЦЕДЕНТОМ КОНТРОЛЯ ЗА СОБЛЮДЕНИЕМ КОНЦЕССИОНЕРОМ УСЛОВИЙ НАСТОЯЩЕГО СОГЛАШЕНИЯ</w:t>
      </w:r>
      <w:bookmarkEnd w:id="97"/>
    </w:p>
    <w:p w:rsidR="004B75C2" w:rsidRPr="00863AEA" w:rsidRDefault="004B75C2" w:rsidP="00FB2E52">
      <w:pPr>
        <w:rPr>
          <w:sz w:val="20"/>
        </w:rPr>
      </w:pPr>
    </w:p>
    <w:p w:rsidR="004B75C2" w:rsidRPr="002A54C2" w:rsidRDefault="004B75C2" w:rsidP="00FB2E52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Концедент осуществляет контроль за соблюдением Концессионером условий настоящего Соглашения, в том числе обязательств по осуществлению деятельности, указанной в </w:t>
      </w:r>
      <w:hyperlink w:anchor="Par129" w:history="1">
        <w:r w:rsidRPr="002A54C2">
          <w:t>пункте 1</w:t>
        </w:r>
      </w:hyperlink>
      <w:r w:rsidRPr="002A54C2">
        <w:t>.1. настоящего Соглашения, выполнению задания и основных мероприятий, указанных в Приложении № 2 к настоящему Соглашению, достижению плановых значений показателей деятельности Концессионера, указанных в Приложении № 4 к настоящему Соглашению, а также иных условий настоящего Соглашения в порядке, предусмотренном настоящим разделом.</w:t>
      </w:r>
    </w:p>
    <w:p w:rsidR="004B75C2" w:rsidRPr="002A54C2" w:rsidRDefault="004B75C2" w:rsidP="00FB2E52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Концедент уведомляет Концессионера об органах и юридических лицах, уполномоченных осуществлять от его имени контроль за соблюдением Концессионером условий настоящего Соглашения в разумный срок, но не позднее 10 (десяти) календарных дней, до начала осуществления указанными органами (юридическими лицами) возложенных на них полномочий, предусмотренных настоящим Соглашением.</w:t>
      </w:r>
    </w:p>
    <w:p w:rsidR="004B75C2" w:rsidRPr="002A54C2" w:rsidRDefault="004B75C2" w:rsidP="00FB2E52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Концедент вправе предпринимать следующие действия с целью контроля за реализацией Соглашения:</w:t>
      </w:r>
    </w:p>
    <w:p w:rsidR="004B75C2" w:rsidRPr="002A54C2" w:rsidRDefault="004B75C2" w:rsidP="00FB2E52">
      <w:pPr>
        <w:widowControl w:val="0"/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проверки, включающие осмотр Объекта Соглашения; график проведения регулярных проверок подлежит согласованию Сторонами в течение 1 (одного) месяца с даты заключения Соглашения. Внеплановые проверки, которые не включены в график, могут производиться в любое время, с обязательным уведомлением Концессионера не позднее, чем за 3</w:t>
      </w:r>
      <w:r w:rsidR="00FB0507">
        <w:rPr>
          <w:iCs/>
        </w:rPr>
        <w:t xml:space="preserve"> (три)</w:t>
      </w:r>
      <w:r w:rsidRPr="002A54C2">
        <w:rPr>
          <w:iCs/>
        </w:rPr>
        <w:t xml:space="preserve"> рабочих дня до дня проведения проверки;</w:t>
      </w:r>
    </w:p>
    <w:p w:rsidR="004B75C2" w:rsidRPr="002A54C2" w:rsidRDefault="004B75C2" w:rsidP="00FB2E52">
      <w:pPr>
        <w:widowControl w:val="0"/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запрашивать у Концессионера любую информацию в связи с исполнением Концессионером своих обязательств по настоящему Соглашению.</w:t>
      </w:r>
    </w:p>
    <w:p w:rsidR="004B75C2" w:rsidRPr="002A54C2" w:rsidRDefault="004B75C2" w:rsidP="00FB2E52">
      <w:pPr>
        <w:widowControl w:val="0"/>
        <w:autoSpaceDE w:val="0"/>
        <w:autoSpaceDN w:val="0"/>
        <w:adjustRightInd w:val="0"/>
        <w:ind w:left="567" w:firstLine="142"/>
        <w:jc w:val="both"/>
        <w:rPr>
          <w:iCs/>
        </w:rPr>
      </w:pPr>
      <w:r w:rsidRPr="002A54C2">
        <w:rPr>
          <w:iCs/>
        </w:rPr>
        <w:t xml:space="preserve">Концессионер и Концедент </w:t>
      </w:r>
      <w:r w:rsidRPr="002A54C2">
        <w:t xml:space="preserve">считается извещенными надлежащим образом, если: </w:t>
      </w:r>
    </w:p>
    <w:p w:rsidR="004B75C2" w:rsidRPr="002A54C2" w:rsidRDefault="004B75C2" w:rsidP="00FB2E52">
      <w:pPr>
        <w:autoSpaceDE w:val="0"/>
        <w:autoSpaceDN w:val="0"/>
        <w:adjustRightInd w:val="0"/>
        <w:ind w:left="567"/>
        <w:jc w:val="both"/>
      </w:pPr>
      <w:r w:rsidRPr="002A54C2">
        <w:t>1) адресат отказался от получения запроса, и этот отказ зафиксирован организацией почтовой связи или Концендентом;</w:t>
      </w:r>
    </w:p>
    <w:p w:rsidR="004B75C2" w:rsidRPr="002A54C2" w:rsidRDefault="004B75C2" w:rsidP="00FB2E52">
      <w:pPr>
        <w:autoSpaceDE w:val="0"/>
        <w:autoSpaceDN w:val="0"/>
        <w:adjustRightInd w:val="0"/>
        <w:ind w:left="567"/>
        <w:jc w:val="both"/>
      </w:pPr>
      <w:r w:rsidRPr="002A54C2">
        <w:t>2) несмотря на почтовое извещение, адресат не явился за получением требования, направленного Концендентом, о чем организация почтовой связи уведомила Концендента;</w:t>
      </w:r>
    </w:p>
    <w:p w:rsidR="004B75C2" w:rsidRPr="002A54C2" w:rsidRDefault="004B75C2" w:rsidP="00FB2E52">
      <w:pPr>
        <w:autoSpaceDE w:val="0"/>
        <w:autoSpaceDN w:val="0"/>
        <w:adjustRightInd w:val="0"/>
        <w:ind w:left="567"/>
        <w:jc w:val="both"/>
      </w:pPr>
      <w:r w:rsidRPr="002A54C2">
        <w:t>3) Требование не вручено в связи с отсутствием адресата по указанному адресу, о чем организация почтовой связи уведомила Концендента с указанием источника данной информации;</w:t>
      </w:r>
    </w:p>
    <w:p w:rsidR="004B75C2" w:rsidRPr="002A54C2" w:rsidRDefault="004B75C2" w:rsidP="00FB2E52">
      <w:pPr>
        <w:autoSpaceDE w:val="0"/>
        <w:autoSpaceDN w:val="0"/>
        <w:adjustRightInd w:val="0"/>
        <w:ind w:left="567"/>
        <w:jc w:val="both"/>
      </w:pPr>
      <w:r w:rsidRPr="002A54C2">
        <w:t>4) Требование вручено уполномоченному лицу филиала или представительства юридического лица;</w:t>
      </w:r>
    </w:p>
    <w:p w:rsidR="004B75C2" w:rsidRPr="002A54C2" w:rsidRDefault="004B75C2" w:rsidP="00FB2E52">
      <w:pPr>
        <w:autoSpaceDE w:val="0"/>
        <w:autoSpaceDN w:val="0"/>
        <w:adjustRightInd w:val="0"/>
        <w:ind w:left="567"/>
        <w:jc w:val="both"/>
      </w:pPr>
      <w:r w:rsidRPr="002A54C2">
        <w:t>5) Требование вручено представителю Концессионера;</w:t>
      </w:r>
    </w:p>
    <w:p w:rsidR="004B75C2" w:rsidRPr="002A54C2" w:rsidRDefault="004B75C2" w:rsidP="00FB2E52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54C2">
        <w:rPr>
          <w:rFonts w:ascii="Times New Roman" w:hAnsi="Times New Roman" w:cs="Times New Roman"/>
          <w:sz w:val="24"/>
          <w:szCs w:val="24"/>
        </w:rPr>
        <w:t xml:space="preserve">6) Имеются доказательства вручения или направления требования в следующем порядке: требование направлено адресату телефонограммой, телеграммой, по факсимильной связи или электронной почте либо с использованием иных средств связи и способов доставки корреспонденции, на копии переданного текста, остающейся у </w:t>
      </w:r>
      <w:r w:rsidRPr="002A54C2">
        <w:rPr>
          <w:rFonts w:ascii="Times New Roman" w:hAnsi="Times New Roman" w:cs="Times New Roman"/>
          <w:sz w:val="24"/>
          <w:szCs w:val="24"/>
        </w:rPr>
        <w:lastRenderedPageBreak/>
        <w:t>Концендента, указываются фамилия лица, передавшего этот текст, дата и время его передачи, а также фамилия лица, его принявшего;</w:t>
      </w:r>
    </w:p>
    <w:p w:rsidR="004B75C2" w:rsidRPr="002A54C2" w:rsidRDefault="004B75C2" w:rsidP="00FB2E52">
      <w:pPr>
        <w:pStyle w:val="ConsPlusNormal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2A54C2">
        <w:rPr>
          <w:rFonts w:ascii="Times New Roman" w:hAnsi="Times New Roman" w:cs="Times New Roman"/>
          <w:sz w:val="24"/>
          <w:szCs w:val="24"/>
        </w:rPr>
        <w:t xml:space="preserve">7) В случае, если </w:t>
      </w:r>
      <w:hyperlink r:id="rId9" w:history="1">
        <w:r w:rsidRPr="002A54C2">
          <w:rPr>
            <w:rFonts w:ascii="Times New Roman" w:hAnsi="Times New Roman" w:cs="Times New Roman"/>
            <w:sz w:val="24"/>
            <w:szCs w:val="24"/>
          </w:rPr>
          <w:t>место нахождения</w:t>
        </w:r>
      </w:hyperlink>
      <w:r w:rsidRPr="002A54C2">
        <w:rPr>
          <w:rFonts w:ascii="Times New Roman" w:hAnsi="Times New Roman" w:cs="Times New Roman"/>
          <w:sz w:val="24"/>
          <w:szCs w:val="24"/>
        </w:rPr>
        <w:t>, номера телефонов, номера факсов, адрес электронной почты Концессионера изменились, и он не известил об этом Концендента в трёхдневный срок с момента таких изменений в письменном виде, надлежащим извещением считается направление требования по последнему известному месту нахождения Концессионера.</w:t>
      </w:r>
    </w:p>
    <w:p w:rsidR="004B75C2" w:rsidRPr="002A54C2" w:rsidRDefault="004B75C2" w:rsidP="00FB2E52">
      <w:pPr>
        <w:widowControl w:val="0"/>
        <w:numPr>
          <w:ilvl w:val="0"/>
          <w:numId w:val="8"/>
        </w:numPr>
        <w:tabs>
          <w:tab w:val="num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привлекать специалистов и иных экспертов для проведения соответствующих проверок (осмотров, опросов и пр.)</w:t>
      </w:r>
    </w:p>
    <w:p w:rsidR="004B75C2" w:rsidRPr="002A54C2" w:rsidRDefault="004B75C2" w:rsidP="00FB2E52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Контроль за достижением плановых значений показателей деятельности Концессионера, указанных в Приложении № 4 к настоящему Соглашению, осуществляется Концедентом по состоянию на 31 декабря соответствующего года действия Соглашения.</w:t>
      </w:r>
    </w:p>
    <w:p w:rsidR="004B75C2" w:rsidRPr="002A54C2" w:rsidRDefault="004B75C2" w:rsidP="00FB2E52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Концедент обязан предоставить Концессионеру возможность присутствия его представителей при проведении любой проверки путем направления Концессионеру предварительного уведомления (содержащего информацию о времени, месте, сроках проведения проверки, а также лицах, осуществляющих проверку) не позднее, чем за 10 (десять) календарных дней до начала проверки. Результаты проверки, проведенной с нарушением порядка уведомления, являются недействительными.</w:t>
      </w:r>
    </w:p>
    <w:p w:rsidR="004B75C2" w:rsidRPr="002A54C2" w:rsidRDefault="004B75C2" w:rsidP="00FB2E52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Концессионер обязан обеспечить представителям уполномоченных Концедентом органов или юридических лиц, осуществляющим контроль за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</w:t>
      </w:r>
      <w:hyperlink w:anchor="Par129" w:history="1">
        <w:r w:rsidRPr="002A54C2">
          <w:t>пункте 1</w:t>
        </w:r>
      </w:hyperlink>
      <w:r w:rsidRPr="002A54C2">
        <w:t>.1. настоящего Соглашения при условии соблюдения в отношении данных лиц требований действующего законодательства</w:t>
      </w:r>
      <w:r w:rsidRPr="002A54C2">
        <w:rPr>
          <w:rFonts w:eastAsia="MS Mincho"/>
          <w:w w:val="0"/>
        </w:rPr>
        <w:t xml:space="preserve"> Российской Федерации и иных нормативных правовых актов</w:t>
      </w:r>
      <w:r w:rsidRPr="002A54C2">
        <w:t xml:space="preserve"> по допуску к сведениям, составляющим государственную тайну.</w:t>
      </w:r>
    </w:p>
    <w:p w:rsidR="004B75C2" w:rsidRPr="002A54C2" w:rsidRDefault="004B75C2" w:rsidP="00FB2E52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При обнаружении Концедентом 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Концедент обязан сообщить об этом Концессионеру в течение 3 (трех) календарных дней со дня обнаружения указанных нарушений.</w:t>
      </w:r>
    </w:p>
    <w:p w:rsidR="004B75C2" w:rsidRPr="002A54C2" w:rsidRDefault="004B75C2" w:rsidP="00FB2E52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По результатам проверок Концедентом составляется соответствующий акт о результатах</w:t>
      </w:r>
      <w:r w:rsidRPr="002A54C2">
        <w:rPr>
          <w:rFonts w:eastAsia="MS Mincho"/>
          <w:w w:val="0"/>
        </w:rPr>
        <w:t xml:space="preserve"> проверки, который </w:t>
      </w:r>
      <w:r w:rsidRPr="002A54C2">
        <w:t>должен быть подписан представителями Концедента и Концессионера.</w:t>
      </w:r>
    </w:p>
    <w:p w:rsidR="004B75C2" w:rsidRPr="002A54C2" w:rsidRDefault="004B75C2" w:rsidP="00FB2E52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Акт о результатах проверки подлежит размещению Концедентом в течение </w:t>
      </w:r>
      <w:r w:rsidR="009111E9">
        <w:t>5 (</w:t>
      </w:r>
      <w:r w:rsidRPr="002A54C2">
        <w:t>пяти</w:t>
      </w:r>
      <w:r w:rsidR="009111E9">
        <w:t>)</w:t>
      </w:r>
      <w:r w:rsidRPr="002A54C2">
        <w:t xml:space="preserve"> рабочих дней с даты составления данного акта на официальном сайте Концедента в информационно-телекоммуникационной сети «Интернет» в порядке, предусмотренном действующим законодательством</w:t>
      </w:r>
      <w:r w:rsidRPr="002A54C2">
        <w:rPr>
          <w:rFonts w:eastAsia="MS Mincho"/>
          <w:w w:val="0"/>
        </w:rPr>
        <w:t xml:space="preserve"> Российской Федерации и иными нормативными правовыми актами.</w:t>
      </w:r>
    </w:p>
    <w:p w:rsidR="004B75C2" w:rsidRPr="002A54C2" w:rsidRDefault="004B75C2" w:rsidP="00FB2E52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В случае выявления несоответствий заданию и основным мероприятиям, указанным в Приложении № 2 к настоящему Соглашению, либо плановым значениям показателей деятельности Концессионера, указанным в Приложении № 4, либо значениям долгосрочных параметров регулирования деятельности Концессионера, указанных в Приложении №3 к настоящему Соглашению, акт должен содержать указания на причины указанных несоответствий.</w:t>
      </w:r>
    </w:p>
    <w:p w:rsidR="004B75C2" w:rsidRPr="002A54C2" w:rsidRDefault="004B75C2" w:rsidP="00FB2E52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Концессионер вправе указать свои возражения к акту о результатах проверки в течение </w:t>
      </w:r>
      <w:r w:rsidR="005A1558">
        <w:br/>
      </w:r>
      <w:r w:rsidRPr="002A54C2">
        <w:t xml:space="preserve">3 (трех) рабочих дней с момента получения акта. </w:t>
      </w:r>
    </w:p>
    <w:p w:rsidR="004B75C2" w:rsidRPr="002A54C2" w:rsidRDefault="004B75C2" w:rsidP="00FB2E52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Если Концессионер не оспаривает результаты проверки, проведенной Концедентом, он обязан принять меры к устранению всех нарушений, выявленных в результате проверки, в разумный срок, но не позднее 30</w:t>
      </w:r>
      <w:r w:rsidR="00FB0507">
        <w:t xml:space="preserve"> (тридцати)</w:t>
      </w:r>
      <w:r w:rsidRPr="002A54C2">
        <w:t xml:space="preserve"> календарных дней и уведомить Концедента об окончании работ по устранению нарушений. </w:t>
      </w:r>
    </w:p>
    <w:p w:rsidR="004B75C2" w:rsidRPr="002A54C2" w:rsidRDefault="004B75C2" w:rsidP="00FB2E52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Если причиной несоответствия, указанного в пункте 9.10. настоящего Соглашения, </w:t>
      </w:r>
      <w:r w:rsidRPr="002A54C2">
        <w:lastRenderedPageBreak/>
        <w:t xml:space="preserve">является действие (бездействие) Концедента, либо обстоятельства непреодолимой силы, либо особые обстоятельства, как они предусмотрены настоящим Соглашением, Концессионер не несет ответственности за нарушение таких обязанностей. Стороны в течение 10 </w:t>
      </w:r>
      <w:r w:rsidR="00FB0507">
        <w:t xml:space="preserve">(десяти) </w:t>
      </w:r>
      <w:r w:rsidRPr="002A54C2">
        <w:t>рабочих дней со дня составления акта о результатах проверки подписывают двусторонний акт, в котором подлежат согласованию мероприятия и плановые значения показателей деятельности Концессионера, скорректированные с учетом имеющихся на момент составления указанного акта несоответствий. Последующие действия Концедента, осуществляемые в целях контроля выполнения задания и достижения плановых показателей деятельности Концессионером осуществляются с учетом положений, закрепленных в последнем подписанном Сторонами акте.</w:t>
      </w:r>
    </w:p>
    <w:p w:rsidR="004B75C2" w:rsidRPr="002A54C2" w:rsidRDefault="004B75C2" w:rsidP="00FB2E52">
      <w:pPr>
        <w:widowControl w:val="0"/>
        <w:numPr>
          <w:ilvl w:val="1"/>
          <w:numId w:val="27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Концедент обязан осуществлять свои права, предусмотренные настоящим Соглашением, таким образом, чтобы не вмешиваться в осуществление хозяйственной деятельности Концессионером,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тайной.</w:t>
      </w:r>
    </w:p>
    <w:p w:rsidR="004B75C2" w:rsidRPr="00863AEA" w:rsidRDefault="004B75C2" w:rsidP="00FB2E52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0"/>
        </w:rPr>
      </w:pPr>
    </w:p>
    <w:p w:rsidR="004B75C2" w:rsidRPr="004B75C2" w:rsidRDefault="004B75C2" w:rsidP="00FB2E52">
      <w:pPr>
        <w:pStyle w:val="10"/>
        <w:numPr>
          <w:ilvl w:val="0"/>
          <w:numId w:val="28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98" w:name="_Toc401094638"/>
      <w:bookmarkStart w:id="99" w:name="_Toc401094737"/>
      <w:bookmarkStart w:id="100" w:name="_Toc401094834"/>
      <w:bookmarkStart w:id="101" w:name="_Toc401094931"/>
      <w:bookmarkStart w:id="102" w:name="_Toc401745060"/>
      <w:bookmarkEnd w:id="98"/>
      <w:bookmarkEnd w:id="99"/>
      <w:bookmarkEnd w:id="100"/>
      <w:bookmarkEnd w:id="101"/>
      <w:r w:rsidRPr="004B75C2">
        <w:rPr>
          <w:rFonts w:ascii="Times New Roman" w:hAnsi="Times New Roman"/>
          <w:sz w:val="24"/>
          <w:szCs w:val="24"/>
        </w:rPr>
        <w:t>ОБЕСПЕЧЕНИЕ ОБЯЗАТЕЛЬСТВ КОНЦЕССИОНЕРА</w:t>
      </w:r>
      <w:bookmarkEnd w:id="102"/>
    </w:p>
    <w:p w:rsidR="004B75C2" w:rsidRPr="00863AEA" w:rsidRDefault="004B75C2" w:rsidP="00FB2E52">
      <w:pPr>
        <w:rPr>
          <w:sz w:val="20"/>
        </w:rPr>
      </w:pPr>
    </w:p>
    <w:p w:rsidR="004B75C2" w:rsidRPr="002A54C2" w:rsidRDefault="004B75C2" w:rsidP="00FB2E52">
      <w:pPr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Концессионер обязан предоставить обеспечение исполнения обязательств по настоящему Соглашению в виде безотзывной банковской гарантии. Банковская гарантия должна быть непередаваемой и соответствовать иным требованиям постановления Правительства РФ от 19.12.2013 г.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систем».</w:t>
      </w:r>
    </w:p>
    <w:p w:rsidR="004B75C2" w:rsidRPr="002A54C2" w:rsidRDefault="004B75C2" w:rsidP="00FB2E52">
      <w:pPr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Размер банковской гарантии должен соответствовать сумме расходов на создание и реконструкцию объектов теплоснабжения в составе Объекта Концессионного соглашения, осуществляемых Концессионером в соответствии с его Конкурсным предложением в каждом году действия Концессионного соглашения.</w:t>
      </w:r>
      <w:bookmarkStart w:id="103" w:name="_Toc401704969"/>
      <w:bookmarkStart w:id="104" w:name="_Toc401745065"/>
      <w:bookmarkStart w:id="105" w:name="_Toc401094640"/>
      <w:bookmarkStart w:id="106" w:name="_Toc401094739"/>
      <w:bookmarkStart w:id="107" w:name="_Toc401094836"/>
      <w:bookmarkStart w:id="108" w:name="_Toc401094933"/>
      <w:bookmarkStart w:id="109" w:name="_Toc401745066"/>
      <w:bookmarkEnd w:id="103"/>
      <w:bookmarkEnd w:id="104"/>
      <w:bookmarkEnd w:id="105"/>
      <w:bookmarkEnd w:id="106"/>
      <w:bookmarkEnd w:id="107"/>
      <w:bookmarkEnd w:id="108"/>
    </w:p>
    <w:p w:rsidR="004B75C2" w:rsidRPr="002A54C2" w:rsidRDefault="004B75C2" w:rsidP="00FB2E52">
      <w:pPr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rPr>
          <w:lang w:val="en-US"/>
        </w:rPr>
        <w:t>C</w:t>
      </w:r>
      <w:r w:rsidRPr="002A54C2">
        <w:t xml:space="preserve">рок действия банковской гарантии: вступает в силу с даты заключения Концессионного соглашения и действует в первом году до конца года заключения Концессионного соглашения. Обеспечение на каждый последующий год действия Концессионного соглашения предоставляется Концессионером ежегодно, не позднее чем за </w:t>
      </w:r>
      <w:r w:rsidR="009111E9">
        <w:t>1 (</w:t>
      </w:r>
      <w:r w:rsidRPr="002A54C2">
        <w:t>один</w:t>
      </w:r>
      <w:r w:rsidR="009111E9">
        <w:t>)</w:t>
      </w:r>
      <w:r w:rsidRPr="002A54C2">
        <w:t xml:space="preserve"> месяц до начала календарного года, в котором осуществляются расходы на создание и реконструкцию объектов теплоснабжения в составе Объекта Концессионного соглашения в виде банковской гарантии со сроком действия до конца следующего календарного года.</w:t>
      </w:r>
    </w:p>
    <w:p w:rsidR="004B75C2" w:rsidRPr="002A54C2" w:rsidRDefault="004B75C2" w:rsidP="00FB2E52">
      <w:pPr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Банковская гарантия в первый год действия Соглашения является обеспечением исполнения обязательств по софинансированию мероприятий, указанных в пункте 17.3 и ее размер должен составлять не менее 30 000 000 (тридцати миллионов) рублей.</w:t>
      </w:r>
    </w:p>
    <w:p w:rsidR="004B75C2" w:rsidRPr="00863AEA" w:rsidRDefault="004B75C2" w:rsidP="00FB2E52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jc w:val="both"/>
        <w:rPr>
          <w:sz w:val="20"/>
        </w:rPr>
      </w:pPr>
    </w:p>
    <w:p w:rsidR="004B75C2" w:rsidRPr="004B75C2" w:rsidRDefault="004B75C2" w:rsidP="00FB2E52">
      <w:pPr>
        <w:pStyle w:val="10"/>
        <w:numPr>
          <w:ilvl w:val="0"/>
          <w:numId w:val="28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r w:rsidRPr="004B75C2">
        <w:rPr>
          <w:rFonts w:ascii="Times New Roman" w:hAnsi="Times New Roman"/>
          <w:sz w:val="24"/>
          <w:szCs w:val="24"/>
        </w:rPr>
        <w:t>ОТВЕТСТВЕННОСТЬ СТОРОН</w:t>
      </w:r>
      <w:bookmarkEnd w:id="109"/>
    </w:p>
    <w:p w:rsidR="004B75C2" w:rsidRPr="00863AEA" w:rsidRDefault="004B75C2" w:rsidP="00FB2E52">
      <w:pPr>
        <w:rPr>
          <w:sz w:val="20"/>
        </w:rPr>
      </w:pPr>
      <w:r w:rsidRPr="002A54C2">
        <w:t xml:space="preserve"> </w:t>
      </w:r>
    </w:p>
    <w:p w:rsidR="004B75C2" w:rsidRPr="002A54C2" w:rsidRDefault="004B75C2" w:rsidP="00FB2E52">
      <w:pPr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За неисполнение либо ненадлежащее исполнение обязательств, предусмотренных настоящим Соглашением, Стороны несут ответственность, предусмотренную законодательством Российской Федерации и настоящим Соглашением.</w:t>
      </w:r>
    </w:p>
    <w:p w:rsidR="004B75C2" w:rsidRPr="002A54C2" w:rsidRDefault="004B75C2" w:rsidP="00FB2E52">
      <w:pPr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Концессионер несет ответственность перед Концедентом за допущенное при создании и реконструкции объектов имущества в составе Объекта Соглашения нарушение требований, установленных настоящим Соглашением, требований технических регламентов, проектной документации, иных обязательных требований к качеству Объекта Соглашения.</w:t>
      </w:r>
    </w:p>
    <w:p w:rsidR="004B75C2" w:rsidRPr="002A54C2" w:rsidRDefault="004B75C2" w:rsidP="00FB2E52">
      <w:pPr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В случае нарушения требований, указанных в пункте 11.2 настоящего Соглашения, </w:t>
      </w:r>
      <w:r w:rsidRPr="002A54C2">
        <w:lastRenderedPageBreak/>
        <w:t xml:space="preserve">Концедент обязан в течение </w:t>
      </w:r>
      <w:r w:rsidR="00FB0507">
        <w:t>1 (</w:t>
      </w:r>
      <w:r w:rsidRPr="002A54C2">
        <w:t>одного</w:t>
      </w:r>
      <w:r w:rsidR="00FB0507">
        <w:t>)</w:t>
      </w:r>
      <w:r w:rsidRPr="002A54C2">
        <w:t xml:space="preserve"> года с даты обнаружения нарушения направить Концессионеру в письменной форме требование безвозмездно устранить обнаруженное нарушение. При этом срок для устранения нарушения определяется соглашением Сторон и не может составлять более 30 (тридцати) календарных дней с момента получения Концессионером письменного требования Концедента.</w:t>
      </w:r>
    </w:p>
    <w:p w:rsidR="004B75C2" w:rsidRPr="002A54C2" w:rsidRDefault="004B75C2" w:rsidP="00FB2E52">
      <w:pPr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rPr>
          <w:noProof/>
        </w:rPr>
        <w:t xml:space="preserve">Концедент вправе потребовать от Концессионера возмещения причиненных Концеденту убытков, вызванных нарушением Концессионером требований, указанных в пункте 1.1 настоящего Соглашения, если эти нарушения не были устранены Концессионером в срок, определенный Концедентом в требовании об устранении нарушений, предусмотренном пунктом 11.3 настоящего Соглашения. </w:t>
      </w:r>
      <w:bookmarkStart w:id="110" w:name="sub_11292"/>
    </w:p>
    <w:p w:rsidR="004B75C2" w:rsidRPr="002A54C2" w:rsidRDefault="004B75C2" w:rsidP="00FB2E52">
      <w:pPr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rPr>
          <w:noProof/>
        </w:rPr>
        <w:t xml:space="preserve"> </w:t>
      </w:r>
      <w:r w:rsidRPr="002A54C2">
        <w:t>Концедент имеет право на возмещение убытков, возникших в результате неисполнения (в том числе уклонения Концессионера от подписания акта приема-передачи) или ненадлежащего исполнения Концессионером обязательств, предусмотренных настоящим Соглашением.</w:t>
      </w:r>
    </w:p>
    <w:bookmarkEnd w:id="110"/>
    <w:p w:rsidR="004B75C2" w:rsidRPr="002A54C2" w:rsidRDefault="004B75C2" w:rsidP="00FB2E52">
      <w:pPr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Концессионер несет перед Концедентом ответственность за качество работ по созданию и реконструкции Объекта Соглашения в течение 5 (пяти) лет с момента передачи объектов, предусмотренного пунктами 7.9., 7.10. настоящего Соглашения.</w:t>
      </w:r>
    </w:p>
    <w:p w:rsidR="004B75C2" w:rsidRPr="002A54C2" w:rsidRDefault="004B75C2" w:rsidP="00FB2E52">
      <w:pPr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Концедент имеет право на возмещение убытков, возникших в результате неисполнения или ненадлежащего исполнения Концессионером любых обязательств, предусмотренных настоящим Соглашением, включая, но не ограничиваясь:</w:t>
      </w:r>
    </w:p>
    <w:p w:rsidR="004B75C2" w:rsidRPr="002A54C2" w:rsidRDefault="004B75C2" w:rsidP="00FB2E52">
      <w:pPr>
        <w:widowControl w:val="0"/>
        <w:numPr>
          <w:ilvl w:val="0"/>
          <w:numId w:val="9"/>
        </w:numPr>
        <w:tabs>
          <w:tab w:val="left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 xml:space="preserve">недостижение плановых </w:t>
      </w:r>
      <w:r w:rsidR="007D78D3">
        <w:rPr>
          <w:iCs/>
        </w:rPr>
        <w:t xml:space="preserve">значений </w:t>
      </w:r>
      <w:r w:rsidRPr="002A54C2">
        <w:rPr>
          <w:iCs/>
        </w:rPr>
        <w:t>показателей деятельности Концессионера, предусмотренных Приложением № 4 к настоящему Соглашению, если такое недостижение не вызвано действием (бездействием) Концедента, либо действием обстоятельств непреодолимой силы, либо особых обстоятельств, как они предусмотрены настоящим Соглашением;</w:t>
      </w:r>
    </w:p>
    <w:p w:rsidR="004B75C2" w:rsidRPr="002A54C2" w:rsidRDefault="004B75C2" w:rsidP="00FB2E52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невыполнение мероприятий, установленных в задании, предусмотренном в Приложении № 2 к настоящему Соглашению, если такое невыполнение не вызвано действием (бездействием) Концедента, либо действием обстоятельств непреодолимой силы, либо особых обстоятельств, как они предусмотрены настоящим Соглашением;</w:t>
      </w:r>
    </w:p>
    <w:p w:rsidR="004B75C2" w:rsidRPr="002A54C2" w:rsidRDefault="004B75C2" w:rsidP="00FB2E52">
      <w:pPr>
        <w:widowControl w:val="0"/>
        <w:numPr>
          <w:ilvl w:val="0"/>
          <w:numId w:val="9"/>
        </w:numPr>
        <w:tabs>
          <w:tab w:val="num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иные существенные нарушения условий Соглашения Концессионером, как они определены в пункте 14.4. настоящего Соглашения.</w:t>
      </w:r>
    </w:p>
    <w:p w:rsidR="004B75C2" w:rsidRPr="002A54C2" w:rsidRDefault="004B75C2" w:rsidP="00FB2E52">
      <w:pPr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Концессионер имеет право на возмещение убытков и (или) расходов, возникших в результате неисполнения или ненадлежащего исполнения Концедентом по его вине любых обязательств, предусмотренных настоящим Соглашением, а именно: </w:t>
      </w:r>
    </w:p>
    <w:p w:rsidR="004B75C2" w:rsidRPr="002A54C2" w:rsidRDefault="004B75C2" w:rsidP="00FB2E52">
      <w:pPr>
        <w:widowControl w:val="0"/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 xml:space="preserve">нарушение срока заключения договоров </w:t>
      </w:r>
      <w:r w:rsidRPr="002A54C2">
        <w:t>аренды (субаренды) или иных договоров на земельные участки</w:t>
      </w:r>
      <w:r w:rsidRPr="002A54C2">
        <w:rPr>
          <w:iCs/>
        </w:rPr>
        <w:t>, предназначенные для создания и (или) реконструкции объектов имущества в составе Объекта Соглашения и (или) эксплуатации Объекта Соглашения;</w:t>
      </w:r>
    </w:p>
    <w:p w:rsidR="004B75C2" w:rsidRPr="002A54C2" w:rsidRDefault="004B75C2" w:rsidP="00FB2E52">
      <w:pPr>
        <w:widowControl w:val="0"/>
        <w:numPr>
          <w:ilvl w:val="0"/>
          <w:numId w:val="10"/>
        </w:numPr>
        <w:tabs>
          <w:tab w:val="num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нарушение сроков и порядка передачи Концессионеру объектов имущества в составе Объекта Соглашения.</w:t>
      </w:r>
    </w:p>
    <w:p w:rsidR="004B75C2" w:rsidRPr="002A54C2" w:rsidRDefault="004B75C2" w:rsidP="00FB2E52">
      <w:pPr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Возмещение Сторонами настоящего Соглашения убытков и (или) расходов, в случае неисполнения или ненадлежащего исполнения обязательств, предусмотренных настоящим Соглашением, не освобождают соответствующую Сторону от исполнения этого обязательства в натуре.</w:t>
      </w:r>
    </w:p>
    <w:p w:rsidR="004B75C2" w:rsidRPr="002A54C2" w:rsidRDefault="004B75C2" w:rsidP="00FB2E52">
      <w:pPr>
        <w:widowControl w:val="0"/>
        <w:numPr>
          <w:ilvl w:val="1"/>
          <w:numId w:val="28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В случае, если для исполнения обязательств Концессионера по Концессионному соглашению Концессионер привлекает средства кредиторов, права Концессионера по Концессионному соглашению могут использоваться в качестве способа обеспечения исполнения обязательств Концессионера перед кредиторами в порядке и на условиях, которые определяются соглашением, заключенным между Концедентом, Концессионером и кредиторами, где определяются права и обязанности сторон (в том числе ответственность в случае неисполнения или ненадлежащего исполнения Концессионером своих обязательств перед Концедентом и кредиторами). Замена Концессионера без проведения конкурса может быть осуществлена с учетом мнения кредиторов на основании решения органа местного самоуправления, принявшего </w:t>
      </w:r>
      <w:r w:rsidRPr="002A54C2">
        <w:lastRenderedPageBreak/>
        <w:t xml:space="preserve">решение о заключении Концессионного соглашения (Концедента), при условии, что неисполнение или ненадлежащее исполнение Концессионером обязательств по Концессионному соглашению повлекло за собой нарушение существенных условий Концессионного соглашения и (или) причинен вред жизни или здоровью людей либо имеется угроза причинения такого вреда. Новый Концессионер, к которому переходят права и обязанности по Концессионному соглашению, должен соответствовать требованиям к участникам конкурса, установленным </w:t>
      </w:r>
      <w:r w:rsidR="00D52D31">
        <w:t xml:space="preserve">Федеральным </w:t>
      </w:r>
      <w:r w:rsidRPr="002A54C2">
        <w:t xml:space="preserve">законом </w:t>
      </w:r>
      <w:r w:rsidR="005A1558">
        <w:br/>
      </w:r>
      <w:r w:rsidRPr="002A54C2">
        <w:t>«О концессиях» и конкурсной документацией.</w:t>
      </w:r>
    </w:p>
    <w:p w:rsidR="004B75C2" w:rsidRPr="00863AEA" w:rsidRDefault="004B75C2" w:rsidP="00FB2E52">
      <w:pPr>
        <w:widowControl w:val="0"/>
        <w:autoSpaceDE w:val="0"/>
        <w:autoSpaceDN w:val="0"/>
        <w:adjustRightInd w:val="0"/>
        <w:ind w:left="567"/>
        <w:jc w:val="both"/>
        <w:rPr>
          <w:sz w:val="20"/>
        </w:rPr>
      </w:pPr>
    </w:p>
    <w:p w:rsidR="004B75C2" w:rsidRPr="004B75C2" w:rsidRDefault="004B75C2" w:rsidP="00FB2E52">
      <w:pPr>
        <w:pStyle w:val="10"/>
        <w:numPr>
          <w:ilvl w:val="0"/>
          <w:numId w:val="28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11" w:name="_Toc401745067"/>
      <w:r w:rsidRPr="004B75C2">
        <w:rPr>
          <w:rFonts w:ascii="Times New Roman" w:hAnsi="Times New Roman"/>
          <w:sz w:val="24"/>
          <w:szCs w:val="24"/>
        </w:rPr>
        <w:t>ПОРЯДОК ВЗАИМОДЕЙСТВИЯ СТОРОН ПРИ НАСТУПЛЕНИИ ОБСТОЯТЕЛЬСТВ НЕПРЕОДОЛИМОЙ СИЛЫ И ОСОБЫХ ОБСТОЯТЕЛЬСТВ</w:t>
      </w:r>
      <w:bookmarkEnd w:id="111"/>
    </w:p>
    <w:p w:rsidR="004B75C2" w:rsidRPr="00863AEA" w:rsidRDefault="004B75C2" w:rsidP="00FB2E52">
      <w:pPr>
        <w:rPr>
          <w:sz w:val="20"/>
        </w:rPr>
      </w:pPr>
    </w:p>
    <w:p w:rsidR="004B75C2" w:rsidRPr="002A54C2" w:rsidRDefault="004B75C2" w:rsidP="00FB2E52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567" w:hanging="567"/>
        <w:jc w:val="both"/>
      </w:pPr>
      <w:r w:rsidRPr="002A54C2">
        <w:t>Сторона, не исполнившая или исполнившая ненадлежащим образом свои обязательства, предусмотренные Соглашением, несёт ответственность согласно законодательству Российской Федерации и Соглашению, если не докажет, что надлежащее исполнение обязательств, предусмотренных концессионным соглашением, оказалось невозможным вследствие наступления особых обстоятельств или обстоятельств непреодолимой силы.</w:t>
      </w:r>
    </w:p>
    <w:p w:rsidR="004B75C2" w:rsidRPr="002A54C2" w:rsidRDefault="004B75C2" w:rsidP="00FB2E52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567" w:hanging="567"/>
        <w:jc w:val="both"/>
      </w:pPr>
      <w:r w:rsidRPr="002A54C2">
        <w:t>К обстоятельствам непреодолимой силы относятся в том числе, но не ограничиваясь перечисленным: наводнения, засуха, шуга, стихийные бедствия, лесные пожары, массовые беспорядки, террористические акты и иные события наступившие не по вине Концессионера.</w:t>
      </w:r>
    </w:p>
    <w:p w:rsidR="004B75C2" w:rsidRPr="002A54C2" w:rsidRDefault="004B75C2" w:rsidP="00FB2E52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567" w:hanging="567"/>
        <w:jc w:val="both"/>
      </w:pPr>
      <w:r w:rsidRPr="002A54C2">
        <w:t>Сторона, нарушившая условия настоящего Соглашения в результате наступления обстоятельств непреодолимой силы, обязана:</w:t>
      </w:r>
    </w:p>
    <w:p w:rsidR="004B75C2" w:rsidRPr="002A54C2" w:rsidRDefault="004B75C2" w:rsidP="00FB2E52">
      <w:pPr>
        <w:widowControl w:val="0"/>
        <w:tabs>
          <w:tab w:val="num" w:pos="709"/>
        </w:tabs>
        <w:autoSpaceDE w:val="0"/>
        <w:autoSpaceDN w:val="0"/>
        <w:adjustRightInd w:val="0"/>
        <w:ind w:left="567" w:hanging="283"/>
        <w:jc w:val="both"/>
      </w:pPr>
      <w:r w:rsidRPr="002A54C2">
        <w:t>а) в письменной форме уведомить другую Сторону о наступлении указанных обстоятельств не позднее 3 (трех) календарных дней со дня их наступления и представить необходимые документальные подтверждения;</w:t>
      </w:r>
    </w:p>
    <w:p w:rsidR="004B75C2" w:rsidRPr="002A54C2" w:rsidRDefault="004B75C2" w:rsidP="00FB2E52">
      <w:pPr>
        <w:widowControl w:val="0"/>
        <w:tabs>
          <w:tab w:val="num" w:pos="709"/>
        </w:tabs>
        <w:autoSpaceDE w:val="0"/>
        <w:autoSpaceDN w:val="0"/>
        <w:adjustRightInd w:val="0"/>
        <w:ind w:left="567" w:hanging="283"/>
        <w:jc w:val="both"/>
      </w:pPr>
      <w:r w:rsidRPr="002A54C2">
        <w:t>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:rsidR="004B75C2" w:rsidRPr="002A54C2" w:rsidRDefault="004B75C2" w:rsidP="00FB2E52">
      <w:pPr>
        <w:widowControl w:val="0"/>
        <w:numPr>
          <w:ilvl w:val="1"/>
          <w:numId w:val="28"/>
        </w:numPr>
        <w:autoSpaceDE w:val="0"/>
        <w:autoSpaceDN w:val="0"/>
        <w:adjustRightInd w:val="0"/>
        <w:ind w:left="567" w:hanging="567"/>
        <w:jc w:val="both"/>
      </w:pPr>
      <w:r w:rsidRPr="002A54C2">
        <w:t xml:space="preserve">Стороны обязаны предпринять все разумные меры для устранения последствий, причиненных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а также до устранения этих последствий предпринять в течение 10 (десяти) календарных дней следующие меры, направленные на обеспечение надлежащего осуществления Концессионером деятельности, указанной в </w:t>
      </w:r>
      <w:hyperlink w:anchor="Par129" w:history="1">
        <w:r w:rsidRPr="002A54C2">
          <w:t>пункте 1</w:t>
        </w:r>
      </w:hyperlink>
      <w:r w:rsidRPr="002A54C2">
        <w:t>.1. настоящего Соглашения: создать комиссию с участием представителей Концессионера и Концедента, которая принимает решение о возможности/ невозможности дальнейшего исполнения настоящего Соглашения;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мероприятий, внести необходимые изменения в настоящее Соглашение в установленном законом порядке.</w:t>
      </w:r>
    </w:p>
    <w:p w:rsidR="004B75C2" w:rsidRPr="00863AEA" w:rsidRDefault="004B75C2" w:rsidP="00FB2E52">
      <w:pPr>
        <w:widowControl w:val="0"/>
        <w:autoSpaceDE w:val="0"/>
        <w:autoSpaceDN w:val="0"/>
        <w:adjustRightInd w:val="0"/>
        <w:ind w:left="567"/>
        <w:jc w:val="both"/>
        <w:rPr>
          <w:iCs/>
          <w:sz w:val="20"/>
        </w:rPr>
      </w:pPr>
    </w:p>
    <w:p w:rsidR="004B75C2" w:rsidRPr="00EB274A" w:rsidRDefault="004B75C2" w:rsidP="00FB2E52">
      <w:pPr>
        <w:pStyle w:val="10"/>
        <w:numPr>
          <w:ilvl w:val="0"/>
          <w:numId w:val="32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12" w:name="_Toc401094644"/>
      <w:bookmarkStart w:id="113" w:name="_Toc401094743"/>
      <w:bookmarkStart w:id="114" w:name="_Toc401094840"/>
      <w:bookmarkStart w:id="115" w:name="_Toc401094937"/>
      <w:bookmarkStart w:id="116" w:name="_Toc401745068"/>
      <w:bookmarkEnd w:id="112"/>
      <w:bookmarkEnd w:id="113"/>
      <w:bookmarkEnd w:id="114"/>
      <w:bookmarkEnd w:id="115"/>
      <w:r w:rsidRPr="00EB274A">
        <w:rPr>
          <w:rFonts w:ascii="Times New Roman" w:hAnsi="Times New Roman"/>
          <w:sz w:val="24"/>
          <w:szCs w:val="24"/>
        </w:rPr>
        <w:t>ИЗМЕНЕНИЕ СОГЛАШЕНИЯ</w:t>
      </w:r>
      <w:bookmarkEnd w:id="116"/>
    </w:p>
    <w:p w:rsidR="004B75C2" w:rsidRPr="00863AEA" w:rsidRDefault="004B75C2" w:rsidP="00FB2E52">
      <w:pPr>
        <w:rPr>
          <w:sz w:val="20"/>
        </w:rPr>
      </w:pPr>
    </w:p>
    <w:p w:rsidR="004B75C2" w:rsidRPr="002A54C2" w:rsidRDefault="004B75C2" w:rsidP="00FB2E52">
      <w:pPr>
        <w:widowControl w:val="0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Настоящее Соглашение может быть изменено по соглашению Сторон. Условия настоящего Соглашения, определенные на основании </w:t>
      </w:r>
      <w:r w:rsidR="006C0DE5">
        <w:t>П</w:t>
      </w:r>
      <w:r w:rsidRPr="002A54C2">
        <w:t>остановлени</w:t>
      </w:r>
      <w:r w:rsidR="006C0DE5">
        <w:t xml:space="preserve">й </w:t>
      </w:r>
      <w:r w:rsidRPr="002A54C2">
        <w:t>и Конкурсного предложения Концессионера по критериям конкурса, могут быть изменены по соглашению Сторон на основании решения администрации города Коврова и в иных случаях, предусмотренных Федеральным законом «О концессионных соглашениях».</w:t>
      </w:r>
    </w:p>
    <w:p w:rsidR="004B75C2" w:rsidRPr="002A54C2" w:rsidRDefault="004B75C2" w:rsidP="00FB2E52">
      <w:pPr>
        <w:widowControl w:val="0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Концессионное соглашение по требованию Стороны Концессионного соглашения может быть изменено решением суда по основаниям, предусмотренным Гражданским кодексом Российской Федерации.</w:t>
      </w:r>
    </w:p>
    <w:p w:rsidR="004B75C2" w:rsidRPr="002A54C2" w:rsidRDefault="004B75C2" w:rsidP="00FB2E52">
      <w:pPr>
        <w:widowControl w:val="0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Изменение условий настоящего Соглашения осуществляется по согласованию с антимонопольным органом в случаях, предусмотренных Федеральным законом </w:t>
      </w:r>
      <w:r w:rsidR="005A1558">
        <w:br/>
      </w:r>
      <w:r w:rsidRPr="002A54C2">
        <w:lastRenderedPageBreak/>
        <w:t>«О концессионных соглашениях». Согласие антимонопольного органа получается в порядке и на условиях, утверждаемых Правительством Российской Федерации.</w:t>
      </w:r>
    </w:p>
    <w:p w:rsidR="004B75C2" w:rsidRPr="002A54C2" w:rsidRDefault="004B75C2" w:rsidP="00FB2E52">
      <w:pPr>
        <w:widowControl w:val="0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Изменение значений долгосрочных параметров регулирования деятельности Концессионера, указанных в Приложении № 3 к настоящему Соглашению, осуществляется по предварительному согласованию с органом исполнительной власти, осуществляющим регулирование цен (тарифов) в соответствии с законодательством Российской Федерации</w:t>
      </w:r>
      <w:r w:rsidRPr="002A54C2">
        <w:rPr>
          <w:rFonts w:eastAsia="MS Mincho"/>
          <w:w w:val="0"/>
        </w:rPr>
        <w:t xml:space="preserve"> и иными нормативными правовыми актами</w:t>
      </w:r>
      <w:r w:rsidRPr="002A54C2">
        <w:t xml:space="preserve"> в сфере регулирования цен (тарифов), получаемому в порядке, утверждаемом Правительством Российской Федерации.</w:t>
      </w:r>
    </w:p>
    <w:p w:rsidR="004B75C2" w:rsidRPr="002A54C2" w:rsidRDefault="004B75C2" w:rsidP="00FB2E52">
      <w:pPr>
        <w:widowControl w:val="0"/>
        <w:numPr>
          <w:ilvl w:val="1"/>
          <w:numId w:val="22"/>
        </w:numPr>
        <w:tabs>
          <w:tab w:val="clear" w:pos="157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>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:rsidR="004B75C2" w:rsidRPr="002A54C2" w:rsidRDefault="004B75C2" w:rsidP="00FB2E52">
      <w:pPr>
        <w:widowControl w:val="0"/>
        <w:numPr>
          <w:ilvl w:val="1"/>
          <w:numId w:val="22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Сторона в течение 10 (десяти) календарных дней со дня получения указанного предложения рассматривает его, принимает решение о согласии или о мотивированном отказе внести изменения в условия настоящего Соглашения, уведомляя при этом другую Сторону Соглашения. </w:t>
      </w:r>
    </w:p>
    <w:p w:rsidR="004B75C2" w:rsidRPr="002A54C2" w:rsidRDefault="004B75C2" w:rsidP="00FB2E52">
      <w:pPr>
        <w:widowControl w:val="0"/>
        <w:numPr>
          <w:ilvl w:val="1"/>
          <w:numId w:val="22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Изменение настоящего Соглашения осуществляется в письменной форме путем подписания дополнительного соглашения.</w:t>
      </w:r>
    </w:p>
    <w:p w:rsidR="004B75C2" w:rsidRPr="00863AEA" w:rsidRDefault="004B75C2" w:rsidP="00FB2E52">
      <w:pPr>
        <w:widowControl w:val="0"/>
        <w:tabs>
          <w:tab w:val="num" w:pos="1575"/>
        </w:tabs>
        <w:autoSpaceDE w:val="0"/>
        <w:autoSpaceDN w:val="0"/>
        <w:adjustRightInd w:val="0"/>
        <w:ind w:left="567"/>
        <w:jc w:val="both"/>
        <w:rPr>
          <w:sz w:val="20"/>
        </w:rPr>
      </w:pPr>
    </w:p>
    <w:p w:rsidR="004B75C2" w:rsidRPr="00EB274A" w:rsidRDefault="004B75C2" w:rsidP="00FB2E52">
      <w:pPr>
        <w:pStyle w:val="10"/>
        <w:numPr>
          <w:ilvl w:val="0"/>
          <w:numId w:val="32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17" w:name="_Toc401094646"/>
      <w:bookmarkStart w:id="118" w:name="_Toc401094745"/>
      <w:bookmarkStart w:id="119" w:name="_Toc401094842"/>
      <w:bookmarkStart w:id="120" w:name="_Toc401094939"/>
      <w:bookmarkStart w:id="121" w:name="_Toc401745069"/>
      <w:bookmarkEnd w:id="117"/>
      <w:bookmarkEnd w:id="118"/>
      <w:bookmarkEnd w:id="119"/>
      <w:bookmarkEnd w:id="120"/>
      <w:r w:rsidRPr="00EB274A">
        <w:rPr>
          <w:rFonts w:ascii="Times New Roman" w:hAnsi="Times New Roman"/>
          <w:sz w:val="24"/>
          <w:szCs w:val="24"/>
        </w:rPr>
        <w:t>ПРЕКРАЩЕНИЕ СОГЛАШЕНИЯ</w:t>
      </w:r>
      <w:bookmarkEnd w:id="121"/>
    </w:p>
    <w:p w:rsidR="004B75C2" w:rsidRPr="00863AEA" w:rsidRDefault="004B75C2" w:rsidP="00FB2E52">
      <w:pPr>
        <w:rPr>
          <w:sz w:val="20"/>
        </w:rPr>
      </w:pPr>
    </w:p>
    <w:p w:rsidR="004B75C2" w:rsidRPr="002A54C2" w:rsidRDefault="004B75C2" w:rsidP="00FB2E52">
      <w:pPr>
        <w:widowControl w:val="0"/>
        <w:numPr>
          <w:ilvl w:val="1"/>
          <w:numId w:val="23"/>
        </w:numPr>
        <w:tabs>
          <w:tab w:val="clear" w:pos="157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>Настоящее Соглашение прекращается:</w:t>
      </w:r>
    </w:p>
    <w:p w:rsidR="004B75C2" w:rsidRPr="002A54C2" w:rsidRDefault="004B75C2" w:rsidP="00FB2E52">
      <w:pPr>
        <w:widowControl w:val="0"/>
        <w:numPr>
          <w:ilvl w:val="0"/>
          <w:numId w:val="11"/>
        </w:numPr>
        <w:tabs>
          <w:tab w:val="num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по истечении срока действия;</w:t>
      </w:r>
    </w:p>
    <w:p w:rsidR="004B75C2" w:rsidRPr="002A54C2" w:rsidRDefault="004B75C2" w:rsidP="00FB2E52">
      <w:pPr>
        <w:widowControl w:val="0"/>
        <w:numPr>
          <w:ilvl w:val="0"/>
          <w:numId w:val="11"/>
        </w:numPr>
        <w:tabs>
          <w:tab w:val="num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по соглашению Сторон;</w:t>
      </w:r>
    </w:p>
    <w:p w:rsidR="004B75C2" w:rsidRPr="002A54C2" w:rsidRDefault="004B75C2" w:rsidP="00FB2E52">
      <w:pPr>
        <w:widowControl w:val="0"/>
        <w:numPr>
          <w:ilvl w:val="0"/>
          <w:numId w:val="11"/>
        </w:numPr>
        <w:tabs>
          <w:tab w:val="num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на основании судебного решения о его досрочном расторжении;</w:t>
      </w:r>
    </w:p>
    <w:p w:rsidR="004B75C2" w:rsidRPr="002A54C2" w:rsidRDefault="004B75C2" w:rsidP="00FB2E52">
      <w:pPr>
        <w:widowControl w:val="0"/>
        <w:numPr>
          <w:ilvl w:val="0"/>
          <w:numId w:val="11"/>
        </w:numPr>
        <w:tabs>
          <w:tab w:val="num" w:pos="709"/>
        </w:tabs>
        <w:autoSpaceDE w:val="0"/>
        <w:autoSpaceDN w:val="0"/>
        <w:adjustRightInd w:val="0"/>
        <w:ind w:left="567" w:hanging="283"/>
        <w:jc w:val="both"/>
        <w:rPr>
          <w:iCs/>
        </w:rPr>
      </w:pPr>
      <w:r w:rsidRPr="002A54C2">
        <w:rPr>
          <w:iCs/>
        </w:rPr>
        <w:t>на основании решения администрации города Коврова в случае,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вреда.</w:t>
      </w:r>
    </w:p>
    <w:p w:rsidR="004B75C2" w:rsidRPr="002A54C2" w:rsidRDefault="004B75C2" w:rsidP="00FB2E52">
      <w:pPr>
        <w:widowControl w:val="0"/>
        <w:numPr>
          <w:ilvl w:val="1"/>
          <w:numId w:val="23"/>
        </w:numPr>
        <w:tabs>
          <w:tab w:val="clear" w:pos="157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>Настоящее Концессионное соглашение может быть расторгнуто на основании решения суда по требованию стороны Концессионного соглашения в случае существенного нарушения условий Концессионного соглашения другой стороной Концессионного соглашения, существенного изменения обстоятельств, из которых стороны Концессионного соглашения исходили при его заключении, а также по иным предусмотренным Федеральными законом, другими федеральными законами или Концессионным соглашением основаниям.</w:t>
      </w:r>
    </w:p>
    <w:p w:rsidR="004B75C2" w:rsidRPr="002A54C2" w:rsidRDefault="004B75C2" w:rsidP="00FB2E52">
      <w:pPr>
        <w:widowControl w:val="0"/>
        <w:numPr>
          <w:ilvl w:val="1"/>
          <w:numId w:val="23"/>
        </w:numPr>
        <w:tabs>
          <w:tab w:val="clear" w:pos="1575"/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>В случае неисполнения или ненадлежащего исполнения стороной Концессионного соглашения своего обязательства по Концессионному соглашению другая сторона Концессионного соглашения направляет ей предупреждение в письменной форме о необходимости исполнения такого обязательства в разумный срок. Требование об изменении или о досрочном расторжении Концессионного соглашения может быть заявлено в суд другой стороной Концессионного соглашения только в случае, если в указанный срок такое обязательство не было исполнено надлежащим образом.</w:t>
      </w:r>
    </w:p>
    <w:p w:rsidR="004B75C2" w:rsidRPr="002A54C2" w:rsidRDefault="004B75C2" w:rsidP="00FB2E52">
      <w:pPr>
        <w:widowControl w:val="0"/>
        <w:tabs>
          <w:tab w:val="num" w:pos="709"/>
        </w:tabs>
        <w:autoSpaceDE w:val="0"/>
        <w:autoSpaceDN w:val="0"/>
        <w:adjustRightInd w:val="0"/>
        <w:ind w:left="567" w:hanging="567"/>
        <w:jc w:val="both"/>
      </w:pPr>
      <w:bookmarkStart w:id="122" w:name="Par3"/>
      <w:bookmarkEnd w:id="122"/>
      <w:r w:rsidRPr="002A54C2">
        <w:t>14.4.Существенными нарушениями условий концессионного соглашения Концессионером являются:</w:t>
      </w:r>
    </w:p>
    <w:p w:rsidR="004B75C2" w:rsidRPr="002A54C2" w:rsidRDefault="004B75C2" w:rsidP="00FB2E52">
      <w:pPr>
        <w:widowControl w:val="0"/>
        <w:tabs>
          <w:tab w:val="num" w:pos="709"/>
        </w:tabs>
        <w:autoSpaceDE w:val="0"/>
        <w:autoSpaceDN w:val="0"/>
        <w:adjustRightInd w:val="0"/>
        <w:ind w:left="567" w:hanging="283"/>
        <w:jc w:val="both"/>
      </w:pPr>
      <w:r w:rsidRPr="002A54C2">
        <w:t>1) нарушение сроков создания и (или) реконструкции Объекта Концессионного соглашения по вине Концессионера;</w:t>
      </w:r>
    </w:p>
    <w:p w:rsidR="004B75C2" w:rsidRPr="002A54C2" w:rsidRDefault="004B75C2" w:rsidP="00FB2E52">
      <w:pPr>
        <w:widowControl w:val="0"/>
        <w:tabs>
          <w:tab w:val="num" w:pos="709"/>
        </w:tabs>
        <w:autoSpaceDE w:val="0"/>
        <w:autoSpaceDN w:val="0"/>
        <w:adjustRightInd w:val="0"/>
        <w:ind w:left="567" w:hanging="283"/>
        <w:jc w:val="both"/>
      </w:pPr>
      <w:r w:rsidRPr="002A54C2">
        <w:t>2) использование (эксплуатация) Объекта Концессионного соглашения в целях, не установленных Концессионным соглашением, нарушение порядка использования (эксплуатации) Объекта Концессионного соглашения;</w:t>
      </w:r>
    </w:p>
    <w:p w:rsidR="004B75C2" w:rsidRPr="002A54C2" w:rsidRDefault="004B75C2" w:rsidP="00FB2E52">
      <w:pPr>
        <w:widowControl w:val="0"/>
        <w:tabs>
          <w:tab w:val="num" w:pos="709"/>
        </w:tabs>
        <w:autoSpaceDE w:val="0"/>
        <w:autoSpaceDN w:val="0"/>
        <w:adjustRightInd w:val="0"/>
        <w:ind w:left="567" w:hanging="283"/>
        <w:jc w:val="both"/>
      </w:pPr>
      <w:r w:rsidRPr="002A54C2">
        <w:t>3) приводящее к причинению значительного ущерба Концеденту неисполнение Концессионером обязательств по осуществлению деятельности, предусмотренной Концессионным соглашением;</w:t>
      </w:r>
    </w:p>
    <w:p w:rsidR="004B75C2" w:rsidRPr="002A54C2" w:rsidRDefault="004B75C2" w:rsidP="00FB2E52">
      <w:pPr>
        <w:widowControl w:val="0"/>
        <w:tabs>
          <w:tab w:val="num" w:pos="709"/>
        </w:tabs>
        <w:autoSpaceDE w:val="0"/>
        <w:autoSpaceDN w:val="0"/>
        <w:adjustRightInd w:val="0"/>
        <w:ind w:left="567" w:hanging="283"/>
        <w:jc w:val="both"/>
      </w:pPr>
      <w:r w:rsidRPr="002A54C2">
        <w:lastRenderedPageBreak/>
        <w:t xml:space="preserve">4) прекращение или приостановление Концессионером деятельности, предусмотренной Концессионным соглашением, без согласия Концедента, за исключением случаев, </w:t>
      </w:r>
      <w:r w:rsidRPr="002A54C2">
        <w:rPr>
          <w:color w:val="000000"/>
        </w:rPr>
        <w:t xml:space="preserve">предусмотренных </w:t>
      </w:r>
      <w:hyperlink r:id="rId10" w:history="1">
        <w:r w:rsidRPr="002A54C2">
          <w:rPr>
            <w:color w:val="000000"/>
          </w:rPr>
          <w:t>частью 3.7 статьи 13</w:t>
        </w:r>
      </w:hyperlink>
      <w:r w:rsidRPr="002A54C2">
        <w:rPr>
          <w:color w:val="000000"/>
        </w:rPr>
        <w:t xml:space="preserve"> Федерального</w:t>
      </w:r>
      <w:r w:rsidRPr="002A54C2">
        <w:t xml:space="preserve"> закона «О концессионных соглашениях»;</w:t>
      </w:r>
    </w:p>
    <w:p w:rsidR="004B75C2" w:rsidRPr="002A54C2" w:rsidRDefault="004B75C2" w:rsidP="00FB2E52">
      <w:pPr>
        <w:widowControl w:val="0"/>
        <w:tabs>
          <w:tab w:val="num" w:pos="709"/>
        </w:tabs>
        <w:autoSpaceDE w:val="0"/>
        <w:autoSpaceDN w:val="0"/>
        <w:adjustRightInd w:val="0"/>
        <w:ind w:left="567" w:hanging="283"/>
        <w:jc w:val="both"/>
      </w:pPr>
      <w:r w:rsidRPr="002A54C2">
        <w:t>5) неисполнение или ненадлежащее исполнение Концессионером  установленных Концессионным соглашением обязательств по предоставлению гражданам и другим потребителям товаров, работ, услуг в сфере теплоснабжения;</w:t>
      </w:r>
    </w:p>
    <w:p w:rsidR="004B75C2" w:rsidRPr="002A54C2" w:rsidRDefault="004B75C2" w:rsidP="00FB2E52">
      <w:pPr>
        <w:widowControl w:val="0"/>
        <w:tabs>
          <w:tab w:val="num" w:pos="709"/>
        </w:tabs>
        <w:autoSpaceDE w:val="0"/>
        <w:autoSpaceDN w:val="0"/>
        <w:adjustRightInd w:val="0"/>
        <w:ind w:left="567" w:hanging="283"/>
        <w:jc w:val="both"/>
      </w:pPr>
      <w:r w:rsidRPr="002A54C2">
        <w:t>6) неисполнение или ненадлежащее исполнение Концессионером обязательств, предусмотренных пунктом 1.1. настоящего Соглашения.</w:t>
      </w:r>
    </w:p>
    <w:p w:rsidR="004B75C2" w:rsidRPr="002A54C2" w:rsidRDefault="004B75C2" w:rsidP="00FB2E52">
      <w:pPr>
        <w:widowControl w:val="0"/>
        <w:tabs>
          <w:tab w:val="num" w:pos="709"/>
        </w:tabs>
        <w:autoSpaceDE w:val="0"/>
        <w:autoSpaceDN w:val="0"/>
        <w:adjustRightInd w:val="0"/>
        <w:ind w:left="567" w:hanging="283"/>
        <w:jc w:val="both"/>
      </w:pPr>
      <w:r w:rsidRPr="002A54C2">
        <w:t>7) недостижение целей, установленных в задании.</w:t>
      </w:r>
    </w:p>
    <w:p w:rsidR="004B75C2" w:rsidRPr="002A54C2" w:rsidRDefault="004B75C2" w:rsidP="00FB2E52">
      <w:pPr>
        <w:widowControl w:val="0"/>
        <w:tabs>
          <w:tab w:val="num" w:pos="709"/>
        </w:tabs>
        <w:autoSpaceDE w:val="0"/>
        <w:autoSpaceDN w:val="0"/>
        <w:adjustRightInd w:val="0"/>
        <w:ind w:left="567" w:hanging="283"/>
        <w:jc w:val="both"/>
      </w:pPr>
      <w:r w:rsidRPr="002A54C2">
        <w:t xml:space="preserve">8) недостижение плановых </w:t>
      </w:r>
      <w:r w:rsidR="00B1024B">
        <w:t xml:space="preserve">значений </w:t>
      </w:r>
      <w:r w:rsidRPr="002A54C2">
        <w:t xml:space="preserve">показателей деятельности Концессионера </w:t>
      </w:r>
      <w:r w:rsidRPr="00B1024B">
        <w:t>(систематическ</w:t>
      </w:r>
      <w:r w:rsidR="009111E9" w:rsidRPr="00B1024B">
        <w:t>и</w:t>
      </w:r>
      <w:r w:rsidRPr="00B1024B">
        <w:t>, за период один год).</w:t>
      </w:r>
    </w:p>
    <w:p w:rsidR="004B75C2" w:rsidRPr="002A54C2" w:rsidRDefault="004B75C2" w:rsidP="00FB2E52">
      <w:pPr>
        <w:widowControl w:val="0"/>
        <w:tabs>
          <w:tab w:val="num" w:pos="709"/>
        </w:tabs>
        <w:autoSpaceDE w:val="0"/>
        <w:autoSpaceDN w:val="0"/>
        <w:adjustRightInd w:val="0"/>
        <w:ind w:left="567" w:hanging="567"/>
        <w:jc w:val="both"/>
      </w:pPr>
      <w:bookmarkStart w:id="123" w:name="Par13"/>
      <w:bookmarkEnd w:id="123"/>
      <w:r w:rsidRPr="002A54C2">
        <w:t>14.5. Существенными нарушениями условий Концессионного соглашения Концедентом являются:</w:t>
      </w:r>
    </w:p>
    <w:p w:rsidR="004B75C2" w:rsidRPr="002A54C2" w:rsidRDefault="004B75C2" w:rsidP="00FB2E52">
      <w:pPr>
        <w:widowControl w:val="0"/>
        <w:tabs>
          <w:tab w:val="num" w:pos="709"/>
        </w:tabs>
        <w:autoSpaceDE w:val="0"/>
        <w:autoSpaceDN w:val="0"/>
        <w:adjustRightInd w:val="0"/>
        <w:ind w:left="567" w:hanging="283"/>
        <w:jc w:val="both"/>
      </w:pPr>
      <w:r w:rsidRPr="002A54C2">
        <w:t>1) невыполнение в установленный срок обязанности по передаче Концессионеру Объекта Концессионного соглашения;</w:t>
      </w:r>
    </w:p>
    <w:p w:rsidR="008A51BE" w:rsidRDefault="004B75C2" w:rsidP="00FB2E52">
      <w:pPr>
        <w:widowControl w:val="0"/>
        <w:tabs>
          <w:tab w:val="num" w:pos="567"/>
        </w:tabs>
        <w:autoSpaceDE w:val="0"/>
        <w:autoSpaceDN w:val="0"/>
        <w:adjustRightInd w:val="0"/>
        <w:ind w:left="567" w:hanging="283"/>
        <w:jc w:val="both"/>
      </w:pPr>
      <w:r w:rsidRPr="002A54C2">
        <w:t xml:space="preserve">2) невыполнение принятых на себя Концедентом обязательств по его расходам на создание и (или) реконструкцию Объекта Концессионного соглашения, использование (эксплуатацию) Объекта Концессионного соглашения или выплате платы Концедента по Концессионному соглашению. </w:t>
      </w:r>
    </w:p>
    <w:p w:rsidR="004B75C2" w:rsidRPr="002A54C2" w:rsidRDefault="004B75C2" w:rsidP="008A51BE">
      <w:pPr>
        <w:widowControl w:val="0"/>
        <w:tabs>
          <w:tab w:val="num" w:pos="567"/>
        </w:tabs>
        <w:autoSpaceDE w:val="0"/>
        <w:autoSpaceDN w:val="0"/>
        <w:adjustRightInd w:val="0"/>
        <w:ind w:left="567"/>
        <w:jc w:val="both"/>
      </w:pPr>
      <w:r w:rsidRPr="002A54C2">
        <w:t xml:space="preserve">Данный подпункт подлежит применению только в том случае, если муниципальному образованию город Ковров предоставлена финансовая поддержка за счет средств </w:t>
      </w:r>
      <w:r w:rsidRPr="002A54C2">
        <w:rPr>
          <w:rFonts w:eastAsia="Calibri"/>
          <w:lang w:eastAsia="en-US"/>
        </w:rPr>
        <w:t xml:space="preserve">государственной корпорации – Фонда содействия реформированию жилищно-коммунального хозяйства </w:t>
      </w:r>
      <w:r w:rsidRPr="002A54C2">
        <w:t xml:space="preserve">на модернизацию систем коммунальной инфраструктуры и за счёт средств бюджета Владимирской области., в соответствии с постановлением Правительства Российской Федерации от 26 декабря 2015 года № 1451 </w:t>
      </w:r>
      <w:r w:rsidR="008A51BE">
        <w:br/>
      </w:r>
      <w:r w:rsidRPr="002A54C2">
        <w:t>«О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 модернизацию систем коммунальной инфраструктуры» в размере не менее 120 000 000 (сто двадцать миллионов) рублей.</w:t>
      </w:r>
    </w:p>
    <w:p w:rsidR="004B75C2" w:rsidRPr="002A54C2" w:rsidRDefault="004B75C2" w:rsidP="00FB2E52">
      <w:pPr>
        <w:widowControl w:val="0"/>
        <w:tabs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14.6. Основанием для расторжения Концессионного соглашения является несоответствие реорганизованного или возникшего в результате реорганизации юридического лица - Концессионера требованиям к участникам конкурса, установленным Федеральным законом </w:t>
      </w:r>
      <w:r w:rsidR="00D52D31">
        <w:t xml:space="preserve">«О концессионных соглашениях» </w:t>
      </w:r>
      <w:r w:rsidRPr="002A54C2">
        <w:t>и Конкурсной документацией.</w:t>
      </w:r>
    </w:p>
    <w:p w:rsidR="004B75C2" w:rsidRPr="002A54C2" w:rsidRDefault="004B75C2" w:rsidP="00FB2E52">
      <w:pPr>
        <w:widowControl w:val="0"/>
        <w:tabs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14.7. В случае досрочного расторжения Концессионного соглашения возмещение расходов Концессионера осуществляется Концедентом в объеме, в котором указанные средства не возмещены Концессионеру на момент расторжения настоящего Соглашения в соответствии с законодательством Российской Федерации, за исключением понесенных Концедентом расходов на создание и (или) реконструкцию Объекта Концессионного соглашения. В случае если при осуществлении Концессионером деятельности, предусмотренной концессионным соглашением, реализация Концессионером производимых товаров, выполнение работ, оказание услуг осуществляются по регулируемым ценам (тарифам) и (или) с учетом установленных надбавок к ценам (тарифам), возмещение расходов на создание и (или) реконструкцию Объекта концессионного соглашения осуществляется </w:t>
      </w:r>
      <w:r w:rsidRPr="002A54C2">
        <w:rPr>
          <w:color w:val="000000"/>
        </w:rPr>
        <w:t xml:space="preserve">исходя из размера расходов Концессионера, подлежащих возмещению в соответствии с </w:t>
      </w:r>
      <w:hyperlink r:id="rId11" w:history="1">
        <w:r w:rsidRPr="002A54C2">
          <w:rPr>
            <w:color w:val="000000"/>
          </w:rPr>
          <w:t>законодательством</w:t>
        </w:r>
      </w:hyperlink>
      <w:r w:rsidRPr="002A54C2">
        <w:rPr>
          <w:color w:val="000000"/>
        </w:rPr>
        <w:t xml:space="preserve"> Российской Федерации в сфере регулирования цен (тарифов) и не возмещенных ему</w:t>
      </w:r>
      <w:r w:rsidRPr="002A54C2">
        <w:t xml:space="preserve"> на момент расторжения Концессионного соглашения. Порядок и срок осуществления указанного возмещения определяются в соответствии с условиями Концессионного соглашения. </w:t>
      </w:r>
    </w:p>
    <w:p w:rsidR="004B75C2" w:rsidRPr="002A54C2" w:rsidRDefault="004B75C2" w:rsidP="00FB2E52">
      <w:pPr>
        <w:widowControl w:val="0"/>
        <w:tabs>
          <w:tab w:val="num" w:pos="709"/>
        </w:tabs>
        <w:autoSpaceDE w:val="0"/>
        <w:autoSpaceDN w:val="0"/>
        <w:adjustRightInd w:val="0"/>
        <w:ind w:left="567" w:hanging="567"/>
        <w:jc w:val="both"/>
      </w:pPr>
      <w:r w:rsidRPr="002A54C2">
        <w:t>14.8. Порядок, условия и срок возмещения расходов Концессионера, связанных с досрочным расторжением настоящего Соглашения, приведены в Приложении № 5 к настоящему Соглашению.</w:t>
      </w:r>
    </w:p>
    <w:p w:rsidR="004B75C2" w:rsidRPr="00863AEA" w:rsidRDefault="004B75C2" w:rsidP="00FB2E52">
      <w:pPr>
        <w:widowControl w:val="0"/>
        <w:tabs>
          <w:tab w:val="num" w:pos="709"/>
        </w:tabs>
        <w:autoSpaceDE w:val="0"/>
        <w:autoSpaceDN w:val="0"/>
        <w:adjustRightInd w:val="0"/>
        <w:ind w:left="567" w:hanging="567"/>
        <w:jc w:val="both"/>
        <w:rPr>
          <w:sz w:val="20"/>
        </w:rPr>
      </w:pPr>
    </w:p>
    <w:p w:rsidR="004B75C2" w:rsidRPr="00EB274A" w:rsidRDefault="004B75C2" w:rsidP="00FB2E52">
      <w:pPr>
        <w:pStyle w:val="10"/>
        <w:numPr>
          <w:ilvl w:val="0"/>
          <w:numId w:val="32"/>
        </w:numPr>
        <w:spacing w:before="0" w:after="0"/>
        <w:ind w:left="0" w:firstLine="0"/>
        <w:jc w:val="center"/>
        <w:rPr>
          <w:rFonts w:ascii="Times New Roman" w:hAnsi="Times New Roman"/>
          <w:sz w:val="24"/>
          <w:szCs w:val="24"/>
        </w:rPr>
      </w:pPr>
      <w:bookmarkStart w:id="124" w:name="_Toc401094648"/>
      <w:bookmarkStart w:id="125" w:name="_Toc401094747"/>
      <w:bookmarkStart w:id="126" w:name="_Toc401094844"/>
      <w:bookmarkStart w:id="127" w:name="_Toc401094941"/>
      <w:bookmarkStart w:id="128" w:name="_Toc401094649"/>
      <w:bookmarkStart w:id="129" w:name="_Toc401094748"/>
      <w:bookmarkStart w:id="130" w:name="_Toc401094845"/>
      <w:bookmarkStart w:id="131" w:name="_Toc401094942"/>
      <w:bookmarkStart w:id="132" w:name="_Toc401094650"/>
      <w:bookmarkStart w:id="133" w:name="_Toc401094749"/>
      <w:bookmarkStart w:id="134" w:name="_Toc401094846"/>
      <w:bookmarkStart w:id="135" w:name="_Toc401094943"/>
      <w:bookmarkStart w:id="136" w:name="_Toc401094655"/>
      <w:bookmarkStart w:id="137" w:name="_Toc401094754"/>
      <w:bookmarkStart w:id="138" w:name="_Toc401094851"/>
      <w:bookmarkStart w:id="139" w:name="_Toc401094948"/>
      <w:bookmarkStart w:id="140" w:name="_Toc401745070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r w:rsidRPr="00EB274A">
        <w:rPr>
          <w:rFonts w:ascii="Times New Roman" w:hAnsi="Times New Roman"/>
          <w:sz w:val="24"/>
          <w:szCs w:val="24"/>
        </w:rPr>
        <w:t>РАЗРЕШЕНИЕ СПОРОВ</w:t>
      </w:r>
      <w:bookmarkEnd w:id="140"/>
    </w:p>
    <w:p w:rsidR="004B75C2" w:rsidRPr="00863AEA" w:rsidRDefault="004B75C2" w:rsidP="00FB2E52">
      <w:pPr>
        <w:rPr>
          <w:sz w:val="20"/>
        </w:rPr>
      </w:pPr>
    </w:p>
    <w:p w:rsidR="004B75C2" w:rsidRPr="002A54C2" w:rsidRDefault="004B75C2" w:rsidP="00FB2E52">
      <w:pPr>
        <w:widowControl w:val="0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Споры и разногласия между Сторонами по настоящему Соглашению или в связи с ним разрешаются путем переговоров.</w:t>
      </w:r>
    </w:p>
    <w:p w:rsidR="004B75C2" w:rsidRPr="002A54C2" w:rsidRDefault="004B75C2" w:rsidP="00FB2E52">
      <w:pPr>
        <w:widowControl w:val="0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В случае недостижения согласия в результате проведенных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15</w:t>
      </w:r>
      <w:r w:rsidR="00D62E94" w:rsidRPr="00D62E94">
        <w:t xml:space="preserve"> (пятнадцати)</w:t>
      </w:r>
      <w:r w:rsidRPr="002A54C2">
        <w:t xml:space="preserve"> календарных дней со дня ее получения.</w:t>
      </w:r>
    </w:p>
    <w:p w:rsidR="004B75C2" w:rsidRPr="002A54C2" w:rsidRDefault="004B75C2" w:rsidP="00FB2E52">
      <w:pPr>
        <w:widowControl w:val="0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Претензия (ответ на претензию) направляется с уведомлением о вручении или иным способом, обеспечивающим получение Стороной такого сообщения.</w:t>
      </w:r>
    </w:p>
    <w:p w:rsidR="004B75C2" w:rsidRPr="002A54C2" w:rsidRDefault="004B75C2" w:rsidP="00FB2E52">
      <w:pPr>
        <w:widowControl w:val="0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В случае если ответ не представлен в указанный срок, претензия считается принятой.</w:t>
      </w:r>
    </w:p>
    <w:p w:rsidR="004B75C2" w:rsidRPr="002A54C2" w:rsidRDefault="004B75C2" w:rsidP="00FB2E52">
      <w:pPr>
        <w:widowControl w:val="0"/>
        <w:numPr>
          <w:ilvl w:val="1"/>
          <w:numId w:val="32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В случае недостижения Сторонами согласия споры, возникшие между Сторонами, разрешаются в соответствии с законодательством Российской Федерации в арбитражном суде Владимирской области.</w:t>
      </w:r>
    </w:p>
    <w:p w:rsidR="004B75C2" w:rsidRPr="00863AEA" w:rsidRDefault="004B75C2" w:rsidP="00FB2E52">
      <w:pPr>
        <w:widowControl w:val="0"/>
        <w:autoSpaceDE w:val="0"/>
        <w:autoSpaceDN w:val="0"/>
        <w:adjustRightInd w:val="0"/>
        <w:ind w:left="567"/>
        <w:jc w:val="both"/>
        <w:rPr>
          <w:sz w:val="22"/>
        </w:rPr>
      </w:pPr>
    </w:p>
    <w:p w:rsidR="004B75C2" w:rsidRPr="00EB274A" w:rsidRDefault="004B75C2" w:rsidP="00FB2E52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41" w:name="_Toc401094657"/>
      <w:bookmarkStart w:id="142" w:name="_Toc401094756"/>
      <w:bookmarkStart w:id="143" w:name="_Toc401094853"/>
      <w:bookmarkStart w:id="144" w:name="_Toc401094950"/>
      <w:bookmarkStart w:id="145" w:name="_Toc401094658"/>
      <w:bookmarkStart w:id="146" w:name="_Toc401094757"/>
      <w:bookmarkStart w:id="147" w:name="_Toc401094854"/>
      <w:bookmarkStart w:id="148" w:name="_Toc401094951"/>
      <w:bookmarkStart w:id="149" w:name="_Toc401745071"/>
      <w:bookmarkEnd w:id="141"/>
      <w:bookmarkEnd w:id="142"/>
      <w:bookmarkEnd w:id="143"/>
      <w:bookmarkEnd w:id="144"/>
      <w:bookmarkEnd w:id="145"/>
      <w:bookmarkEnd w:id="146"/>
      <w:bookmarkEnd w:id="147"/>
      <w:bookmarkEnd w:id="148"/>
      <w:r w:rsidRPr="00EB274A">
        <w:rPr>
          <w:rFonts w:ascii="Times New Roman" w:hAnsi="Times New Roman"/>
          <w:sz w:val="24"/>
          <w:szCs w:val="24"/>
          <w:lang w:val="en-US"/>
        </w:rPr>
        <w:t>XVI</w:t>
      </w:r>
      <w:r w:rsidRPr="00EB274A">
        <w:rPr>
          <w:rFonts w:ascii="Times New Roman" w:hAnsi="Times New Roman"/>
          <w:sz w:val="24"/>
          <w:szCs w:val="24"/>
        </w:rPr>
        <w:t>. РАЗМЕЩЕНИЕ ИНФОРМАЦИИ</w:t>
      </w:r>
      <w:bookmarkEnd w:id="149"/>
    </w:p>
    <w:p w:rsidR="004B75C2" w:rsidRPr="00863AEA" w:rsidRDefault="004B75C2" w:rsidP="00FB2E52">
      <w:pPr>
        <w:rPr>
          <w:sz w:val="20"/>
        </w:rPr>
      </w:pPr>
    </w:p>
    <w:p w:rsidR="004B75C2" w:rsidRPr="002A54C2" w:rsidRDefault="004B75C2" w:rsidP="00FB2E52">
      <w:pPr>
        <w:widowControl w:val="0"/>
        <w:numPr>
          <w:ilvl w:val="1"/>
          <w:numId w:val="33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Настоящее Соглашение, за исключением сведений, составляющих государственную и коммерческую тайну, подлежит размещению на официальном сайте Концедента – </w:t>
      </w:r>
      <w:hyperlink r:id="rId12" w:history="1">
        <w:r w:rsidRPr="002A54C2">
          <w:rPr>
            <w:rStyle w:val="a6"/>
            <w:lang w:val="en-US"/>
          </w:rPr>
          <w:t>www</w:t>
        </w:r>
        <w:r w:rsidRPr="002A54C2">
          <w:rPr>
            <w:rStyle w:val="a6"/>
          </w:rPr>
          <w:t>.kovrov-gorod.ru</w:t>
        </w:r>
      </w:hyperlink>
      <w:r w:rsidRPr="002A54C2">
        <w:rPr>
          <w:u w:val="single"/>
        </w:rPr>
        <w:t xml:space="preserve">. </w:t>
      </w:r>
      <w:r w:rsidRPr="002A54C2">
        <w:t>и опубликованию в городской</w:t>
      </w:r>
      <w:r w:rsidRPr="002A54C2">
        <w:rPr>
          <w:rFonts w:eastAsia="Times New Roman CYR"/>
          <w:color w:val="000000"/>
        </w:rPr>
        <w:t xml:space="preserve"> информационно-аналитической газете «Ковровская неделя»</w:t>
      </w:r>
      <w:r w:rsidRPr="002A54C2">
        <w:t>.</w:t>
      </w:r>
    </w:p>
    <w:p w:rsidR="004B75C2" w:rsidRPr="00863AEA" w:rsidRDefault="004B75C2" w:rsidP="00FB2E52">
      <w:pPr>
        <w:widowControl w:val="0"/>
        <w:tabs>
          <w:tab w:val="left" w:pos="1624"/>
        </w:tabs>
        <w:autoSpaceDE w:val="0"/>
        <w:autoSpaceDN w:val="0"/>
        <w:adjustRightInd w:val="0"/>
        <w:ind w:left="567"/>
        <w:jc w:val="both"/>
        <w:rPr>
          <w:sz w:val="20"/>
        </w:rPr>
      </w:pPr>
    </w:p>
    <w:p w:rsidR="004B75C2" w:rsidRPr="00EB274A" w:rsidRDefault="004B75C2" w:rsidP="00FB2E52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bookmarkStart w:id="150" w:name="_Toc401745072"/>
      <w:r w:rsidRPr="00EB274A">
        <w:rPr>
          <w:rFonts w:ascii="Times New Roman" w:hAnsi="Times New Roman"/>
          <w:sz w:val="24"/>
          <w:szCs w:val="24"/>
          <w:lang w:val="en-US"/>
        </w:rPr>
        <w:t>XVII</w:t>
      </w:r>
      <w:r w:rsidRPr="00EB274A">
        <w:rPr>
          <w:rFonts w:ascii="Times New Roman" w:hAnsi="Times New Roman"/>
          <w:sz w:val="24"/>
          <w:szCs w:val="24"/>
        </w:rPr>
        <w:t>. ПЛАТА КОНЦЕДЕНТА</w:t>
      </w:r>
    </w:p>
    <w:p w:rsidR="004B75C2" w:rsidRPr="00863AEA" w:rsidRDefault="004B75C2" w:rsidP="00FB2E52">
      <w:pPr>
        <w:tabs>
          <w:tab w:val="num" w:pos="709"/>
        </w:tabs>
        <w:ind w:left="567" w:hanging="567"/>
        <w:rPr>
          <w:sz w:val="20"/>
        </w:rPr>
      </w:pPr>
    </w:p>
    <w:p w:rsidR="004B75C2" w:rsidRPr="002A54C2" w:rsidRDefault="004B75C2" w:rsidP="00FB2E52">
      <w:pPr>
        <w:widowControl w:val="0"/>
        <w:numPr>
          <w:ilvl w:val="1"/>
          <w:numId w:val="35"/>
        </w:numPr>
        <w:autoSpaceDE w:val="0"/>
        <w:autoSpaceDN w:val="0"/>
        <w:adjustRightInd w:val="0"/>
        <w:ind w:left="170" w:firstLine="709"/>
        <w:jc w:val="both"/>
      </w:pPr>
      <w:r w:rsidRPr="002A54C2">
        <w:t xml:space="preserve">Данный раздел имеет юридическую силу только в том случае, если  муниципальному образованию город Ковров предоставляется финансовая поддержка за счет средств </w:t>
      </w:r>
      <w:r w:rsidRPr="002A54C2">
        <w:rPr>
          <w:rFonts w:eastAsia="Calibri"/>
          <w:lang w:eastAsia="en-US"/>
        </w:rPr>
        <w:t xml:space="preserve">государственной корпорации – Фонда содействия реформированию жилищно-коммунального хозяйства </w:t>
      </w:r>
      <w:r w:rsidRPr="002A54C2">
        <w:t>на модернизацию систем коммунальной инфраструктуры и за счёт средств бюджета Владимирской области., в соответствии с постановлением Правительства Российской Федерации от 26 декабря 2015 года № 1451 «О предоставлении финансовой поддержки за счет средств государственной корпорации - Фонда содействия реформированию жилищно-коммунального хозяйства на модернизацию систем коммунальной инфраструктуры» в размере не менее 120 000 000 (сто двадцать миллионов) рублей.</w:t>
      </w:r>
    </w:p>
    <w:p w:rsidR="004B75C2" w:rsidRPr="002A54C2" w:rsidRDefault="004B75C2" w:rsidP="00FB2E52">
      <w:pPr>
        <w:widowControl w:val="0"/>
        <w:autoSpaceDE w:val="0"/>
        <w:autoSpaceDN w:val="0"/>
        <w:adjustRightInd w:val="0"/>
        <w:ind w:left="170" w:firstLine="709"/>
        <w:jc w:val="both"/>
      </w:pPr>
      <w:r w:rsidRPr="002A54C2">
        <w:t xml:space="preserve">В случае если финансовая поддержка за счет средств </w:t>
      </w:r>
      <w:r w:rsidRPr="002A54C2">
        <w:rPr>
          <w:rFonts w:eastAsia="Calibri"/>
          <w:lang w:eastAsia="en-US"/>
        </w:rPr>
        <w:t xml:space="preserve">государственной корпорации – Фонда содействия реформированию жилищно-коммунального хозяйства </w:t>
      </w:r>
      <w:r w:rsidRPr="002A54C2">
        <w:t>на модернизацию систем коммунальной инфраструктуры, за счёт средств бюджета Владимирской области не предоставлена муниципальному образованию город Ковров, у Концессионера не возникла обязанность по проведению реконструкции объектов, указанных в пункте 17.3. настоящего Соглашения, а если такие работы Концессионером все таки будут выполнены, то Концедент не обязан вносить плату, предусмотренную пунктом 17.4 настоящего Соглашения.</w:t>
      </w:r>
    </w:p>
    <w:p w:rsidR="004B75C2" w:rsidRPr="002A54C2" w:rsidRDefault="004B75C2" w:rsidP="00FB2E52">
      <w:pPr>
        <w:numPr>
          <w:ilvl w:val="1"/>
          <w:numId w:val="35"/>
        </w:numPr>
        <w:tabs>
          <w:tab w:val="num" w:pos="709"/>
        </w:tabs>
        <w:ind w:left="567" w:hanging="567"/>
        <w:jc w:val="both"/>
      </w:pPr>
      <w:r w:rsidRPr="002A54C2">
        <w:t>Настоящим Соглашением предусмотрено внесение платы Концедента. Условия, размер и порядок внесения такой платы установлен настоящим разделом.</w:t>
      </w:r>
    </w:p>
    <w:p w:rsidR="004B75C2" w:rsidRPr="002A54C2" w:rsidRDefault="004B75C2" w:rsidP="00FB2E52">
      <w:pPr>
        <w:numPr>
          <w:ilvl w:val="1"/>
          <w:numId w:val="35"/>
        </w:numPr>
        <w:tabs>
          <w:tab w:val="num" w:pos="709"/>
          <w:tab w:val="num" w:pos="1575"/>
        </w:tabs>
        <w:ind w:left="567" w:hanging="567"/>
        <w:jc w:val="both"/>
      </w:pPr>
      <w:r w:rsidRPr="002A54C2">
        <w:t>Плата Концедента направлена на финансирование части расходов на модернизацию системы теплоснабжения г.Ковров:</w:t>
      </w:r>
    </w:p>
    <w:p w:rsidR="004B75C2" w:rsidRPr="002A54C2" w:rsidRDefault="004B75C2" w:rsidP="00FB2E52">
      <w:pPr>
        <w:ind w:left="567"/>
        <w:jc w:val="both"/>
      </w:pPr>
      <w:r w:rsidRPr="002A54C2">
        <w:t xml:space="preserve">а) Техническое перевооружение (реконструкция) котельной №10 по </w:t>
      </w:r>
      <w:r w:rsidR="00E13EC2">
        <w:br/>
      </w:r>
      <w:r w:rsidRPr="002A54C2">
        <w:t>ул. Молодогвардейской и котельной №11 по ул. Фрунзе МУП «Жилэкс» в центральные тепловые пункты с присоединением тепловой нагрузки к котельной ОАО «КЭМЗ».</w:t>
      </w:r>
    </w:p>
    <w:p w:rsidR="004B75C2" w:rsidRPr="002A54C2" w:rsidRDefault="004B75C2" w:rsidP="00FB2E52">
      <w:pPr>
        <w:ind w:left="567"/>
        <w:jc w:val="both"/>
      </w:pPr>
      <w:r w:rsidRPr="002A54C2">
        <w:t xml:space="preserve">б) Реконструкция тепловой сети отопления и горячего водоснабжения от ЦТП №1 по ул. Блинова до ТК7, протяженностью </w:t>
      </w:r>
      <w:smartTag w:uri="urn:schemas-microsoft-com:office:smarttags" w:element="metricconverter">
        <w:smartTagPr>
          <w:attr w:name="ProductID" w:val="699,4 метра"/>
        </w:smartTagPr>
        <w:r w:rsidRPr="002A54C2">
          <w:t>699,4 метра</w:t>
        </w:r>
      </w:smartTag>
      <w:r w:rsidRPr="002A54C2">
        <w:t>.</w:t>
      </w:r>
    </w:p>
    <w:p w:rsidR="004B75C2" w:rsidRPr="002A54C2" w:rsidRDefault="004B75C2" w:rsidP="00FB2E52">
      <w:pPr>
        <w:ind w:left="567"/>
        <w:jc w:val="both"/>
      </w:pPr>
      <w:r w:rsidRPr="002A54C2">
        <w:lastRenderedPageBreak/>
        <w:t xml:space="preserve">в) Реконструкция тепловой сети отопления и горячего водоснабжения от котельной по пр. Ленина до ТК-15 между домами №3 и №5 по пер.Ногина и до д.№52 по ул.Брюсова, протяженностью </w:t>
      </w:r>
      <w:smartTag w:uri="urn:schemas-microsoft-com:office:smarttags" w:element="metricconverter">
        <w:smartTagPr>
          <w:attr w:name="ProductID" w:val="930,0 метров"/>
        </w:smartTagPr>
        <w:r w:rsidRPr="002A54C2">
          <w:t>930,0 метров</w:t>
        </w:r>
      </w:smartTag>
      <w:r w:rsidRPr="002A54C2">
        <w:t>.</w:t>
      </w:r>
    </w:p>
    <w:p w:rsidR="004B75C2" w:rsidRPr="002A54C2" w:rsidRDefault="004B75C2" w:rsidP="00FB2E52">
      <w:pPr>
        <w:ind w:left="567"/>
        <w:jc w:val="both"/>
      </w:pPr>
      <w:r w:rsidRPr="002A54C2">
        <w:t>г) Строительство блочно-модульной котельной в районе ул. Машиностроителей, установленной мощностью 8,6 Гкал/час.</w:t>
      </w:r>
    </w:p>
    <w:p w:rsidR="004B75C2" w:rsidRPr="002A54C2" w:rsidRDefault="004B75C2" w:rsidP="00FB2E52">
      <w:pPr>
        <w:numPr>
          <w:ilvl w:val="1"/>
          <w:numId w:val="35"/>
        </w:numPr>
        <w:tabs>
          <w:tab w:val="num" w:pos="709"/>
        </w:tabs>
        <w:ind w:left="567" w:hanging="567"/>
        <w:jc w:val="both"/>
      </w:pPr>
      <w:r w:rsidRPr="002A54C2">
        <w:t xml:space="preserve">Совокупный размер платы Концедента составляет </w:t>
      </w:r>
      <w:r w:rsidRPr="002A54C2">
        <w:rPr>
          <w:b/>
        </w:rPr>
        <w:t>120 000 000 (сто двадцать миллионов) рублей 00 копеек</w:t>
      </w:r>
      <w:r w:rsidRPr="002A54C2">
        <w:t>.</w:t>
      </w:r>
    </w:p>
    <w:p w:rsidR="004B75C2" w:rsidRPr="002A54C2" w:rsidRDefault="004B75C2" w:rsidP="00FB2E52">
      <w:pPr>
        <w:numPr>
          <w:ilvl w:val="1"/>
          <w:numId w:val="35"/>
        </w:numPr>
        <w:tabs>
          <w:tab w:val="num" w:pos="709"/>
        </w:tabs>
        <w:ind w:left="567" w:hanging="567"/>
        <w:jc w:val="both"/>
      </w:pPr>
      <w:r w:rsidRPr="002A54C2">
        <w:t xml:space="preserve">Плата Концедента вносится на отдельный счет, открытый Концессионером в течение </w:t>
      </w:r>
      <w:r w:rsidR="00F62407">
        <w:br/>
      </w:r>
      <w:r w:rsidRPr="002A54C2">
        <w:t>5 (пяти) рабочих дней с даты заключения Концессионного соглашения.</w:t>
      </w:r>
    </w:p>
    <w:p w:rsidR="004B75C2" w:rsidRPr="002A54C2" w:rsidRDefault="004B75C2" w:rsidP="00FB2E52">
      <w:pPr>
        <w:numPr>
          <w:ilvl w:val="1"/>
          <w:numId w:val="35"/>
        </w:numPr>
        <w:tabs>
          <w:tab w:val="num" w:pos="709"/>
          <w:tab w:val="num" w:pos="1575"/>
        </w:tabs>
        <w:ind w:left="567" w:hanging="567"/>
        <w:jc w:val="both"/>
      </w:pPr>
      <w:r w:rsidRPr="002A54C2">
        <w:t>Плата Концедента вносится с учетом требований действующего бюджетного законодательства, на основании счетов на оплату авансовых платежей, Актов выполненных работ (в том числе промежуточных), предоставленных Концессионером не позднее чем за 3 (три) рабочих дня до предполагаемой даты перечисления соответствующей суммы на отдельный счет Концессионера, согласно графика.</w:t>
      </w:r>
    </w:p>
    <w:p w:rsidR="004B75C2" w:rsidRPr="002A54C2" w:rsidRDefault="004B75C2" w:rsidP="00FB2E52">
      <w:pPr>
        <w:ind w:left="567"/>
        <w:jc w:val="both"/>
      </w:pPr>
    </w:p>
    <w:tbl>
      <w:tblPr>
        <w:tblW w:w="9072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1687"/>
        <w:gridCol w:w="3646"/>
        <w:gridCol w:w="3236"/>
      </w:tblGrid>
      <w:tr w:rsidR="004B75C2" w:rsidRPr="002A54C2" w:rsidTr="00DB28FD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863AEA" w:rsidRDefault="004B75C2" w:rsidP="00FB2E52">
            <w:pPr>
              <w:tabs>
                <w:tab w:val="num" w:pos="709"/>
                <w:tab w:val="num" w:pos="1575"/>
              </w:tabs>
              <w:jc w:val="center"/>
              <w:rPr>
                <w:b/>
                <w:sz w:val="20"/>
              </w:rPr>
            </w:pPr>
            <w:r w:rsidRPr="00863AEA">
              <w:rPr>
                <w:b/>
                <w:sz w:val="20"/>
              </w:rPr>
              <w:t>№ п/п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863AEA" w:rsidRDefault="004B75C2" w:rsidP="00FB2E52">
            <w:pPr>
              <w:tabs>
                <w:tab w:val="num" w:pos="709"/>
                <w:tab w:val="num" w:pos="1575"/>
              </w:tabs>
              <w:jc w:val="center"/>
              <w:rPr>
                <w:b/>
                <w:sz w:val="20"/>
              </w:rPr>
            </w:pPr>
            <w:r w:rsidRPr="00863AEA">
              <w:rPr>
                <w:b/>
                <w:sz w:val="20"/>
              </w:rPr>
              <w:t>Дата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863AEA" w:rsidRDefault="004B75C2" w:rsidP="00FB2E52">
            <w:pPr>
              <w:tabs>
                <w:tab w:val="num" w:pos="709"/>
                <w:tab w:val="num" w:pos="1575"/>
              </w:tabs>
              <w:jc w:val="center"/>
              <w:rPr>
                <w:b/>
                <w:sz w:val="20"/>
              </w:rPr>
            </w:pPr>
            <w:r w:rsidRPr="00863AEA">
              <w:rPr>
                <w:b/>
                <w:sz w:val="20"/>
              </w:rPr>
              <w:t>Сумма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863AEA" w:rsidRDefault="004B75C2" w:rsidP="00FB2E52">
            <w:pPr>
              <w:tabs>
                <w:tab w:val="num" w:pos="709"/>
                <w:tab w:val="num" w:pos="1575"/>
              </w:tabs>
              <w:jc w:val="center"/>
              <w:rPr>
                <w:b/>
                <w:sz w:val="20"/>
              </w:rPr>
            </w:pPr>
            <w:r w:rsidRPr="00863AEA">
              <w:rPr>
                <w:b/>
                <w:sz w:val="20"/>
              </w:rPr>
              <w:t>Примечание</w:t>
            </w:r>
          </w:p>
        </w:tc>
      </w:tr>
      <w:tr w:rsidR="004B75C2" w:rsidRPr="002A54C2" w:rsidTr="00DB28FD">
        <w:trPr>
          <w:trHeight w:val="96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863AEA" w:rsidRDefault="004B75C2" w:rsidP="00FB2E52">
            <w:pPr>
              <w:tabs>
                <w:tab w:val="num" w:pos="709"/>
                <w:tab w:val="num" w:pos="1575"/>
              </w:tabs>
              <w:jc w:val="center"/>
              <w:rPr>
                <w:sz w:val="20"/>
              </w:rPr>
            </w:pPr>
            <w:r w:rsidRPr="00863AEA">
              <w:rPr>
                <w:sz w:val="20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863AEA" w:rsidRDefault="004B75C2" w:rsidP="00FB2E52">
            <w:pPr>
              <w:tabs>
                <w:tab w:val="num" w:pos="709"/>
                <w:tab w:val="num" w:pos="1575"/>
              </w:tabs>
              <w:jc w:val="center"/>
              <w:rPr>
                <w:sz w:val="20"/>
              </w:rPr>
            </w:pPr>
            <w:r w:rsidRPr="00863AEA">
              <w:rPr>
                <w:sz w:val="20"/>
              </w:rPr>
              <w:t>до 31 августа 2017 года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863AEA" w:rsidRDefault="004B75C2" w:rsidP="00FB2E52">
            <w:pPr>
              <w:tabs>
                <w:tab w:val="num" w:pos="709"/>
                <w:tab w:val="num" w:pos="1575"/>
              </w:tabs>
              <w:ind w:right="-108"/>
              <w:rPr>
                <w:sz w:val="20"/>
              </w:rPr>
            </w:pPr>
            <w:r w:rsidRPr="00863AEA">
              <w:rPr>
                <w:sz w:val="20"/>
              </w:rPr>
              <w:t>120 000 000 (сто двадцать миллионов) рублей 00 копеек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5C2" w:rsidRPr="00863AEA" w:rsidRDefault="004B75C2" w:rsidP="00FB2E52">
            <w:pPr>
              <w:tabs>
                <w:tab w:val="num" w:pos="709"/>
                <w:tab w:val="num" w:pos="1575"/>
              </w:tabs>
              <w:jc w:val="center"/>
              <w:rPr>
                <w:sz w:val="20"/>
              </w:rPr>
            </w:pPr>
            <w:r w:rsidRPr="00863AEA">
              <w:rPr>
                <w:sz w:val="20"/>
              </w:rPr>
              <w:t>Фактический размер платежа определяется на основании Актов выполненных работ</w:t>
            </w:r>
          </w:p>
          <w:p w:rsidR="004B75C2" w:rsidRPr="00863AEA" w:rsidRDefault="004B75C2" w:rsidP="00FB2E52">
            <w:pPr>
              <w:tabs>
                <w:tab w:val="num" w:pos="709"/>
                <w:tab w:val="num" w:pos="1575"/>
              </w:tabs>
              <w:jc w:val="center"/>
              <w:rPr>
                <w:sz w:val="20"/>
              </w:rPr>
            </w:pPr>
            <w:r w:rsidRPr="00863AEA">
              <w:rPr>
                <w:sz w:val="20"/>
              </w:rPr>
              <w:t>(в том числе промежуточных)</w:t>
            </w:r>
          </w:p>
        </w:tc>
      </w:tr>
    </w:tbl>
    <w:p w:rsidR="004B75C2" w:rsidRPr="002A54C2" w:rsidRDefault="004B75C2" w:rsidP="00FB2E52">
      <w:pPr>
        <w:ind w:left="567"/>
        <w:jc w:val="both"/>
      </w:pPr>
    </w:p>
    <w:p w:rsidR="004B75C2" w:rsidRPr="002A54C2" w:rsidRDefault="004B75C2" w:rsidP="00FB2E52">
      <w:pPr>
        <w:numPr>
          <w:ilvl w:val="1"/>
          <w:numId w:val="35"/>
        </w:numPr>
        <w:tabs>
          <w:tab w:val="num" w:pos="709"/>
          <w:tab w:val="num" w:pos="1575"/>
        </w:tabs>
        <w:ind w:left="567" w:hanging="567"/>
        <w:jc w:val="both"/>
      </w:pPr>
      <w:r w:rsidRPr="002A54C2">
        <w:t>Оплата работ и (или) услуг по реализации мероприятий, указанных в пункте 17.3 осуществляется только с отдельного счета Концессионера.</w:t>
      </w:r>
    </w:p>
    <w:p w:rsidR="004B75C2" w:rsidRPr="002A54C2" w:rsidRDefault="004B75C2" w:rsidP="00FB2E52">
      <w:pPr>
        <w:numPr>
          <w:ilvl w:val="1"/>
          <w:numId w:val="35"/>
        </w:numPr>
        <w:tabs>
          <w:tab w:val="num" w:pos="709"/>
          <w:tab w:val="num" w:pos="1575"/>
        </w:tabs>
        <w:ind w:left="426" w:hanging="426"/>
        <w:jc w:val="both"/>
      </w:pPr>
      <w:r w:rsidRPr="002A54C2">
        <w:t>Концедент во исполнение обязательств по настоящему Соглашению обязан принять соответствующий нормативно-правовой акт, предусматривающий включение бюджетных ассигнований, в соответствии с пунктами 17.4 и 17.6 в бюджет на отчетный бюджетный (финансовый) год.</w:t>
      </w:r>
    </w:p>
    <w:p w:rsidR="004B75C2" w:rsidRPr="002A54C2" w:rsidRDefault="004B75C2" w:rsidP="00FB2E52">
      <w:pPr>
        <w:ind w:left="426" w:firstLine="141"/>
        <w:jc w:val="both"/>
      </w:pPr>
      <w:r w:rsidRPr="002A54C2">
        <w:t>В подтверждение исполнения своих обязательств, предусмотренных пунктами 17.4 и 17.6, Концедент в течение 5 (пяти) рабочих дней с даты подписания Концессионного соглашения представляет Концессионеру выписку из бюджета муниципального образования на текущий финансовый год и на плановый период, подтверждающую наличие бюджетных ассигнований на исполнение в текущем финансовом году обязательств по Концессионному соглашению.</w:t>
      </w:r>
    </w:p>
    <w:p w:rsidR="004B75C2" w:rsidRPr="002A54C2" w:rsidRDefault="004B75C2" w:rsidP="00FB2E52">
      <w:pPr>
        <w:numPr>
          <w:ilvl w:val="1"/>
          <w:numId w:val="35"/>
        </w:numPr>
        <w:tabs>
          <w:tab w:val="num" w:pos="709"/>
          <w:tab w:val="num" w:pos="1575"/>
        </w:tabs>
        <w:ind w:left="567" w:hanging="567"/>
        <w:jc w:val="both"/>
      </w:pPr>
      <w:r w:rsidRPr="002A54C2">
        <w:t>Концессионер не вправе отказать Концеденту или его уполномоченному лицу в предоставлении информации о расходовании денежных средств, полученных как плату Концедента, на каждом этапе реализации мероприятий, указанных в пункте 17.3 Соглашения.</w:t>
      </w:r>
    </w:p>
    <w:p w:rsidR="004B75C2" w:rsidRPr="002A54C2" w:rsidRDefault="004B75C2" w:rsidP="00FB2E52">
      <w:pPr>
        <w:numPr>
          <w:ilvl w:val="1"/>
          <w:numId w:val="35"/>
        </w:numPr>
        <w:tabs>
          <w:tab w:val="num" w:pos="709"/>
          <w:tab w:val="num" w:pos="1575"/>
        </w:tabs>
        <w:ind w:left="567" w:hanging="567"/>
        <w:jc w:val="both"/>
      </w:pPr>
      <w:r w:rsidRPr="002A54C2">
        <w:t>Концессионер обязан расходовать полученную плату Концедента на цели, указанные в пункте 17.3 Концессионного соглашения.</w:t>
      </w:r>
    </w:p>
    <w:p w:rsidR="004B75C2" w:rsidRPr="002A54C2" w:rsidRDefault="004B75C2" w:rsidP="00FB2E52">
      <w:pPr>
        <w:numPr>
          <w:ilvl w:val="1"/>
          <w:numId w:val="35"/>
        </w:numPr>
        <w:tabs>
          <w:tab w:val="num" w:pos="0"/>
          <w:tab w:val="num" w:pos="709"/>
        </w:tabs>
        <w:ind w:left="567" w:hanging="567"/>
        <w:jc w:val="both"/>
      </w:pPr>
      <w:r w:rsidRPr="002A54C2">
        <w:t>При нарушении Концедентом сроков, установленных пунктом 17.6 более чем на 10 (десять) календарных дней, Концессионер вправе приостановить реализацию мероприятий, указанных в пункте 17.3, письменно уведомив об этом Концедента.</w:t>
      </w:r>
    </w:p>
    <w:p w:rsidR="004B75C2" w:rsidRPr="002A54C2" w:rsidRDefault="004B75C2" w:rsidP="00FB2E52">
      <w:pPr>
        <w:numPr>
          <w:ilvl w:val="1"/>
          <w:numId w:val="35"/>
        </w:numPr>
        <w:tabs>
          <w:tab w:val="num" w:pos="0"/>
          <w:tab w:val="num" w:pos="709"/>
        </w:tabs>
        <w:ind w:left="567" w:hanging="567"/>
        <w:jc w:val="both"/>
      </w:pPr>
      <w:r w:rsidRPr="002A54C2">
        <w:t>Нарушение Концедентом обязательств по внесению платы в соответствии с пунктами 17.4 и 17.6 является основанием для внесения изменений в Концессионное соглашение.</w:t>
      </w:r>
    </w:p>
    <w:p w:rsidR="004B75C2" w:rsidRPr="00863AEA" w:rsidRDefault="004B75C2" w:rsidP="00FB2E52">
      <w:pPr>
        <w:rPr>
          <w:sz w:val="20"/>
        </w:rPr>
      </w:pPr>
    </w:p>
    <w:p w:rsidR="004B75C2" w:rsidRPr="00EB274A" w:rsidRDefault="004B75C2" w:rsidP="00FB2E52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274A">
        <w:rPr>
          <w:rFonts w:ascii="Times New Roman" w:hAnsi="Times New Roman"/>
          <w:sz w:val="24"/>
          <w:szCs w:val="24"/>
          <w:lang w:val="en-US"/>
        </w:rPr>
        <w:t>XVIII</w:t>
      </w:r>
      <w:r w:rsidRPr="00EB274A">
        <w:rPr>
          <w:rFonts w:ascii="Times New Roman" w:hAnsi="Times New Roman"/>
          <w:sz w:val="24"/>
          <w:szCs w:val="24"/>
        </w:rPr>
        <w:t>. ЗАКЛЮЧИТЕЛЬНЫЕ ПОЛОЖЕНИЯ</w:t>
      </w:r>
      <w:bookmarkEnd w:id="150"/>
    </w:p>
    <w:p w:rsidR="004B75C2" w:rsidRPr="00863AEA" w:rsidRDefault="004B75C2" w:rsidP="00FB2E52">
      <w:pPr>
        <w:tabs>
          <w:tab w:val="left" w:pos="709"/>
        </w:tabs>
        <w:ind w:left="567" w:hanging="567"/>
        <w:rPr>
          <w:sz w:val="18"/>
        </w:rPr>
      </w:pPr>
    </w:p>
    <w:p w:rsidR="004B75C2" w:rsidRPr="002A54C2" w:rsidRDefault="004B75C2" w:rsidP="00FB2E52">
      <w:pPr>
        <w:widowControl w:val="0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>Сторона, изменившая свое местонахождение и (или) реквизиты, обязана сообщить об этом другой Стороне в течение 3</w:t>
      </w:r>
      <w:r w:rsidR="00D62E94">
        <w:t xml:space="preserve"> (трех)</w:t>
      </w:r>
      <w:r w:rsidRPr="002A54C2">
        <w:t xml:space="preserve"> календарных дней со дня этого изменения.</w:t>
      </w:r>
    </w:p>
    <w:p w:rsidR="004B75C2" w:rsidRPr="002A54C2" w:rsidRDefault="004B75C2" w:rsidP="00FB2E52">
      <w:pPr>
        <w:widowControl w:val="0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</w:pPr>
      <w:r w:rsidRPr="002A54C2">
        <w:t xml:space="preserve">Настоящее Соглашение составлено на русском языке в </w:t>
      </w:r>
      <w:r w:rsidR="00F00811">
        <w:t>4 (</w:t>
      </w:r>
      <w:r w:rsidRPr="002A54C2">
        <w:t>четырех</w:t>
      </w:r>
      <w:r w:rsidR="00F00811">
        <w:t>)</w:t>
      </w:r>
      <w:r w:rsidRPr="002A54C2">
        <w:t xml:space="preserve"> подлинных экземплярах, имеющих равную юридическую силу, из них </w:t>
      </w:r>
      <w:r w:rsidR="00F00811">
        <w:t>2 (</w:t>
      </w:r>
      <w:r w:rsidRPr="002A54C2">
        <w:t>два</w:t>
      </w:r>
      <w:r w:rsidR="00F00811">
        <w:t>)</w:t>
      </w:r>
      <w:r w:rsidRPr="002A54C2">
        <w:t xml:space="preserve"> экземпляра для Концедента, </w:t>
      </w:r>
      <w:r w:rsidR="00F00811">
        <w:t>1 (</w:t>
      </w:r>
      <w:r w:rsidRPr="002A54C2">
        <w:t>один</w:t>
      </w:r>
      <w:r w:rsidR="00F00811">
        <w:t>)</w:t>
      </w:r>
      <w:r w:rsidRPr="002A54C2">
        <w:t xml:space="preserve"> экземпляр для Концессионера и </w:t>
      </w:r>
      <w:r w:rsidR="00366870">
        <w:t>1 (</w:t>
      </w:r>
      <w:r w:rsidRPr="002A54C2">
        <w:t>один</w:t>
      </w:r>
      <w:r w:rsidR="00366870">
        <w:t>)</w:t>
      </w:r>
      <w:r w:rsidRPr="002A54C2">
        <w:t xml:space="preserve"> экземпляр для регистрирующего органа.</w:t>
      </w:r>
    </w:p>
    <w:p w:rsidR="004B75C2" w:rsidRPr="002A54C2" w:rsidRDefault="004B75C2" w:rsidP="00FB2E52">
      <w:pPr>
        <w:widowControl w:val="0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eastAsia="MS Mincho"/>
          <w:w w:val="0"/>
        </w:rPr>
      </w:pPr>
      <w:r w:rsidRPr="002A54C2">
        <w:lastRenderedPageBreak/>
        <w:t>Все приложения и дополнительные соглашения к настоящему Соглашению, заключенные как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</w:t>
      </w:r>
      <w:r w:rsidRPr="002A54C2">
        <w:rPr>
          <w:rFonts w:eastAsia="MS Mincho"/>
          <w:w w:val="0"/>
        </w:rPr>
        <w:t xml:space="preserve"> представителями Сторон.</w:t>
      </w:r>
    </w:p>
    <w:p w:rsidR="004B75C2" w:rsidRDefault="004B75C2" w:rsidP="00FB2E52">
      <w:pPr>
        <w:widowControl w:val="0"/>
        <w:numPr>
          <w:ilvl w:val="1"/>
          <w:numId w:val="34"/>
        </w:numPr>
        <w:tabs>
          <w:tab w:val="left" w:pos="709"/>
        </w:tabs>
        <w:autoSpaceDE w:val="0"/>
        <w:autoSpaceDN w:val="0"/>
        <w:adjustRightInd w:val="0"/>
        <w:ind w:left="567" w:hanging="567"/>
        <w:jc w:val="both"/>
        <w:rPr>
          <w:rFonts w:eastAsia="MS Mincho"/>
          <w:w w:val="0"/>
        </w:rPr>
      </w:pPr>
      <w:r w:rsidRPr="002A54C2">
        <w:rPr>
          <w:rFonts w:eastAsia="MS Mincho"/>
          <w:w w:val="0"/>
        </w:rPr>
        <w:t>Во всем, что не предусмотрено настоящим Соглашением, Стороны руководствуются действующим законодательством и Конкурсной документацией.</w:t>
      </w:r>
      <w:bookmarkStart w:id="151" w:name="_Toc401745073"/>
    </w:p>
    <w:p w:rsidR="00D52D31" w:rsidRPr="001506DC" w:rsidRDefault="00D52D31" w:rsidP="00FB2E52">
      <w:pPr>
        <w:widowControl w:val="0"/>
        <w:tabs>
          <w:tab w:val="left" w:pos="709"/>
        </w:tabs>
        <w:autoSpaceDE w:val="0"/>
        <w:autoSpaceDN w:val="0"/>
        <w:adjustRightInd w:val="0"/>
        <w:ind w:left="567"/>
        <w:jc w:val="both"/>
        <w:rPr>
          <w:rFonts w:eastAsia="MS Mincho"/>
          <w:w w:val="0"/>
        </w:rPr>
      </w:pPr>
    </w:p>
    <w:p w:rsidR="004B75C2" w:rsidRPr="00EB274A" w:rsidRDefault="004B75C2" w:rsidP="00FB2E52">
      <w:pPr>
        <w:pStyle w:val="10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EB274A">
        <w:rPr>
          <w:rFonts w:ascii="Times New Roman" w:hAnsi="Times New Roman"/>
          <w:sz w:val="24"/>
          <w:szCs w:val="24"/>
          <w:lang w:val="en-US"/>
        </w:rPr>
        <w:t>XIX</w:t>
      </w:r>
      <w:r w:rsidRPr="00EB274A">
        <w:rPr>
          <w:rFonts w:ascii="Times New Roman" w:hAnsi="Times New Roman"/>
          <w:sz w:val="24"/>
          <w:szCs w:val="24"/>
        </w:rPr>
        <w:t>. ПРИЛОЖЕНИЯ К НАСТОЯЩЕМУ СОГЛАШЕНИЮ</w:t>
      </w:r>
      <w:bookmarkEnd w:id="151"/>
    </w:p>
    <w:p w:rsidR="004B75C2" w:rsidRPr="002A54C2" w:rsidRDefault="004B75C2" w:rsidP="00FB2E52"/>
    <w:p w:rsidR="004B75C2" w:rsidRPr="002A54C2" w:rsidRDefault="004B75C2" w:rsidP="00FB2E52">
      <w:pPr>
        <w:widowControl w:val="0"/>
        <w:autoSpaceDE w:val="0"/>
        <w:autoSpaceDN w:val="0"/>
        <w:adjustRightInd w:val="0"/>
        <w:jc w:val="both"/>
      </w:pPr>
      <w:r w:rsidRPr="002A54C2">
        <w:t xml:space="preserve">Приложение № 1. Сведения о составе и описании </w:t>
      </w:r>
      <w:r w:rsidRPr="002A54C2">
        <w:rPr>
          <w:iCs/>
        </w:rPr>
        <w:t>объектов имущества</w:t>
      </w:r>
    </w:p>
    <w:p w:rsidR="004B75C2" w:rsidRPr="002A54C2" w:rsidRDefault="004B75C2" w:rsidP="00FB2E52">
      <w:pPr>
        <w:jc w:val="both"/>
      </w:pPr>
      <w:r w:rsidRPr="002A54C2">
        <w:t>Приложение № 2. Задание и основные мероприятия</w:t>
      </w:r>
    </w:p>
    <w:p w:rsidR="004B75C2" w:rsidRPr="002A54C2" w:rsidRDefault="004B75C2" w:rsidP="00FB2E52">
      <w:pPr>
        <w:rPr>
          <w:color w:val="000000"/>
        </w:rPr>
      </w:pPr>
      <w:r w:rsidRPr="002A54C2">
        <w:t xml:space="preserve">Приложение № 3. </w:t>
      </w:r>
      <w:r w:rsidRPr="002A54C2">
        <w:rPr>
          <w:color w:val="000000"/>
        </w:rPr>
        <w:t>Значения долгосрочных параметров регулирования деятельности Концессионера</w:t>
      </w:r>
    </w:p>
    <w:p w:rsidR="004B75C2" w:rsidRPr="002A54C2" w:rsidRDefault="004B75C2" w:rsidP="00FB2E52">
      <w:r w:rsidRPr="002A54C2">
        <w:t>Приложение № 4. Плановые значения показателей деятельности концессионера</w:t>
      </w:r>
    </w:p>
    <w:p w:rsidR="004B75C2" w:rsidRDefault="004B75C2" w:rsidP="00FB2E52">
      <w:pPr>
        <w:jc w:val="both"/>
      </w:pPr>
      <w:r w:rsidRPr="002A54C2">
        <w:t xml:space="preserve">Приложение № 5. Порядок возмещения расходов Концессионера при досрочном расторжении Соглашения </w:t>
      </w:r>
    </w:p>
    <w:p w:rsidR="00A22CDE" w:rsidRPr="001506DC" w:rsidRDefault="00A22CDE" w:rsidP="00FB2E52">
      <w:pPr>
        <w:rPr>
          <w:sz w:val="20"/>
        </w:rPr>
      </w:pPr>
    </w:p>
    <w:tbl>
      <w:tblPr>
        <w:tblW w:w="0" w:type="auto"/>
        <w:tblInd w:w="108" w:type="dxa"/>
        <w:tblLook w:val="01E0"/>
      </w:tblPr>
      <w:tblGrid>
        <w:gridCol w:w="4954"/>
        <w:gridCol w:w="4791"/>
      </w:tblGrid>
      <w:tr w:rsidR="00B21AA8" w:rsidRPr="008D7DB3" w:rsidTr="009635CD">
        <w:trPr>
          <w:trHeight w:val="8639"/>
        </w:trPr>
        <w:tc>
          <w:tcPr>
            <w:tcW w:w="4954" w:type="dxa"/>
          </w:tcPr>
          <w:p w:rsidR="00B21AA8" w:rsidRPr="00FB2E52" w:rsidRDefault="00B21AA8" w:rsidP="00FB2E52">
            <w:pPr>
              <w:rPr>
                <w:sz w:val="22"/>
                <w:szCs w:val="22"/>
              </w:rPr>
            </w:pPr>
            <w:r w:rsidRPr="00FB2E52">
              <w:rPr>
                <w:b/>
                <w:sz w:val="22"/>
                <w:szCs w:val="22"/>
                <w:u w:val="single"/>
              </w:rPr>
              <w:t>Концедент</w:t>
            </w:r>
            <w:r w:rsidRPr="00FB2E52">
              <w:rPr>
                <w:b/>
                <w:sz w:val="22"/>
                <w:szCs w:val="22"/>
                <w:u w:val="single"/>
              </w:rPr>
              <w:br/>
            </w:r>
          </w:p>
          <w:p w:rsidR="00B21AA8" w:rsidRPr="00FB2E52" w:rsidRDefault="00B21AA8" w:rsidP="00FB2E52">
            <w:pPr>
              <w:rPr>
                <w:sz w:val="22"/>
                <w:szCs w:val="22"/>
              </w:rPr>
            </w:pPr>
            <w:r w:rsidRPr="00FB2E52">
              <w:rPr>
                <w:sz w:val="22"/>
                <w:szCs w:val="22"/>
              </w:rPr>
              <w:t>Администрация города Коврова</w:t>
            </w:r>
            <w:r w:rsidR="00A33F1E">
              <w:rPr>
                <w:sz w:val="22"/>
                <w:szCs w:val="22"/>
              </w:rPr>
              <w:t xml:space="preserve"> </w:t>
            </w:r>
            <w:r w:rsidR="00A33F1E">
              <w:rPr>
                <w:sz w:val="22"/>
                <w:szCs w:val="22"/>
              </w:rPr>
              <w:br/>
              <w:t>Владимирской области</w:t>
            </w:r>
            <w:r w:rsidRPr="00FB2E52">
              <w:rPr>
                <w:sz w:val="22"/>
                <w:szCs w:val="22"/>
              </w:rPr>
              <w:br/>
              <w:t>Адрес (место нахождения): 60</w:t>
            </w:r>
            <w:r w:rsidR="00D10C40" w:rsidRPr="00FB2E52">
              <w:rPr>
                <w:sz w:val="22"/>
                <w:szCs w:val="22"/>
              </w:rPr>
              <w:t>1900</w:t>
            </w:r>
            <w:r w:rsidRPr="00FB2E52">
              <w:rPr>
                <w:sz w:val="22"/>
                <w:szCs w:val="22"/>
              </w:rPr>
              <w:t>,</w:t>
            </w:r>
            <w:r w:rsidRPr="00FB2E52">
              <w:rPr>
                <w:sz w:val="22"/>
                <w:szCs w:val="22"/>
              </w:rPr>
              <w:br/>
              <w:t xml:space="preserve">Владимирская область, город </w:t>
            </w:r>
            <w:r w:rsidR="00D10C40" w:rsidRPr="00FB2E52">
              <w:rPr>
                <w:sz w:val="22"/>
                <w:szCs w:val="22"/>
              </w:rPr>
              <w:t>Ковров</w:t>
            </w:r>
            <w:r w:rsidRPr="00FB2E52">
              <w:rPr>
                <w:sz w:val="22"/>
                <w:szCs w:val="22"/>
              </w:rPr>
              <w:br/>
              <w:t xml:space="preserve">ул. </w:t>
            </w:r>
            <w:r w:rsidR="00D10C40" w:rsidRPr="00FB2E52">
              <w:rPr>
                <w:sz w:val="22"/>
                <w:szCs w:val="22"/>
              </w:rPr>
              <w:t>Краснознаменн</w:t>
            </w:r>
            <w:r w:rsidRPr="00FB2E52">
              <w:rPr>
                <w:sz w:val="22"/>
                <w:szCs w:val="22"/>
              </w:rPr>
              <w:t xml:space="preserve">ая, д. </w:t>
            </w:r>
            <w:r w:rsidR="00D10C40" w:rsidRPr="00FB2E52">
              <w:rPr>
                <w:sz w:val="22"/>
                <w:szCs w:val="22"/>
              </w:rPr>
              <w:t>6</w:t>
            </w:r>
          </w:p>
          <w:p w:rsidR="00B21AA8" w:rsidRPr="00FB2E52" w:rsidRDefault="00B21AA8" w:rsidP="00D66658">
            <w:pPr>
              <w:shd w:val="clear" w:color="auto" w:fill="FFFFFF"/>
              <w:ind w:left="19"/>
              <w:rPr>
                <w:sz w:val="22"/>
                <w:szCs w:val="22"/>
              </w:rPr>
            </w:pPr>
            <w:r w:rsidRPr="00FB2E52">
              <w:rPr>
                <w:sz w:val="22"/>
                <w:szCs w:val="22"/>
              </w:rPr>
              <w:t xml:space="preserve">ИНН </w:t>
            </w:r>
            <w:r w:rsidR="00D10C40" w:rsidRPr="00FB2E52">
              <w:rPr>
                <w:sz w:val="22"/>
                <w:szCs w:val="22"/>
              </w:rPr>
              <w:t>3305005930</w:t>
            </w:r>
            <w:r w:rsidRPr="00FB2E52">
              <w:rPr>
                <w:sz w:val="22"/>
                <w:szCs w:val="22"/>
              </w:rPr>
              <w:t xml:space="preserve">   КПП </w:t>
            </w:r>
            <w:r w:rsidR="00D10C40" w:rsidRPr="00FB2E52">
              <w:rPr>
                <w:sz w:val="22"/>
                <w:szCs w:val="22"/>
              </w:rPr>
              <w:t>330501001</w:t>
            </w:r>
            <w:r w:rsidRPr="00FB2E52">
              <w:rPr>
                <w:sz w:val="22"/>
                <w:szCs w:val="22"/>
              </w:rPr>
              <w:br/>
              <w:t xml:space="preserve">ОГРН </w:t>
            </w:r>
            <w:r w:rsidR="00D10C40" w:rsidRPr="00FB2E52">
              <w:rPr>
                <w:sz w:val="22"/>
                <w:szCs w:val="22"/>
              </w:rPr>
              <w:t>1033302200381</w:t>
            </w:r>
            <w:r w:rsidRPr="00FB2E52">
              <w:rPr>
                <w:sz w:val="22"/>
                <w:szCs w:val="22"/>
              </w:rPr>
              <w:br/>
            </w:r>
          </w:p>
          <w:p w:rsidR="00B21AA8" w:rsidRDefault="00B21AA8" w:rsidP="00FB2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1AA8" w:rsidRPr="00FB2E52" w:rsidRDefault="00B21AA8" w:rsidP="00FB2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1AA8" w:rsidRPr="00FB2E52" w:rsidRDefault="00B21AA8" w:rsidP="00FB2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2E52">
              <w:rPr>
                <w:b/>
                <w:sz w:val="22"/>
                <w:szCs w:val="22"/>
              </w:rPr>
              <w:t xml:space="preserve">Глава </w:t>
            </w:r>
            <w:r w:rsidR="009635CD">
              <w:rPr>
                <w:b/>
                <w:sz w:val="22"/>
                <w:szCs w:val="22"/>
              </w:rPr>
              <w:t>города</w:t>
            </w:r>
            <w:r w:rsidRPr="00FB2E52">
              <w:rPr>
                <w:b/>
                <w:sz w:val="22"/>
                <w:szCs w:val="22"/>
              </w:rPr>
              <w:br/>
            </w:r>
          </w:p>
          <w:p w:rsidR="00B21AA8" w:rsidRPr="00FB2E52" w:rsidRDefault="00B21AA8" w:rsidP="00FB2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1AA8" w:rsidRPr="00FB2E52" w:rsidRDefault="00B21AA8" w:rsidP="00FB2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2E52">
              <w:rPr>
                <w:sz w:val="22"/>
                <w:szCs w:val="22"/>
              </w:rPr>
              <w:t>_______________ А.В. Зотов</w:t>
            </w:r>
            <w:r w:rsidRPr="00FB2E52">
              <w:rPr>
                <w:sz w:val="22"/>
                <w:szCs w:val="22"/>
              </w:rPr>
              <w:br/>
            </w:r>
            <w:r w:rsidRPr="009635CD">
              <w:rPr>
                <w:sz w:val="16"/>
                <w:szCs w:val="16"/>
              </w:rPr>
              <w:t>М.П.</w:t>
            </w:r>
            <w:r w:rsidRPr="009635CD">
              <w:rPr>
                <w:sz w:val="16"/>
                <w:szCs w:val="16"/>
              </w:rPr>
              <w:br/>
            </w:r>
          </w:p>
          <w:p w:rsidR="00B21AA8" w:rsidRPr="00FB2E52" w:rsidRDefault="00B21AA8" w:rsidP="00FB2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1AA8" w:rsidRPr="00FB2E52" w:rsidRDefault="00B21AA8" w:rsidP="00FB2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2E52">
              <w:rPr>
                <w:sz w:val="22"/>
                <w:szCs w:val="22"/>
              </w:rPr>
              <w:t>Муниципальное унитарное предприятие</w:t>
            </w:r>
            <w:r w:rsidRPr="00FB2E52">
              <w:rPr>
                <w:sz w:val="22"/>
                <w:szCs w:val="22"/>
              </w:rPr>
              <w:br/>
            </w:r>
            <w:r w:rsidR="00055800" w:rsidRPr="00FB2E52">
              <w:rPr>
                <w:sz w:val="22"/>
                <w:szCs w:val="22"/>
              </w:rPr>
              <w:t xml:space="preserve">города Коврова </w:t>
            </w:r>
            <w:r w:rsidRPr="00FB2E52">
              <w:rPr>
                <w:sz w:val="22"/>
                <w:szCs w:val="22"/>
              </w:rPr>
              <w:t xml:space="preserve">«Жилэкс» </w:t>
            </w:r>
            <w:r w:rsidRPr="00FB2E52">
              <w:rPr>
                <w:sz w:val="22"/>
                <w:szCs w:val="22"/>
              </w:rPr>
              <w:br/>
              <w:t>Адрес (место нахождения): 60</w:t>
            </w:r>
            <w:r w:rsidR="001506DC" w:rsidRPr="00FB2E52">
              <w:rPr>
                <w:sz w:val="22"/>
                <w:szCs w:val="22"/>
              </w:rPr>
              <w:t>1901</w:t>
            </w:r>
            <w:r w:rsidRPr="00FB2E52">
              <w:rPr>
                <w:sz w:val="22"/>
                <w:szCs w:val="22"/>
              </w:rPr>
              <w:t>,</w:t>
            </w:r>
            <w:r w:rsidRPr="00FB2E52">
              <w:rPr>
                <w:sz w:val="22"/>
                <w:szCs w:val="22"/>
              </w:rPr>
              <w:br/>
              <w:t xml:space="preserve">Владимирская область, г. </w:t>
            </w:r>
            <w:r w:rsidR="001506DC" w:rsidRPr="00FB2E52">
              <w:rPr>
                <w:sz w:val="22"/>
                <w:szCs w:val="22"/>
              </w:rPr>
              <w:t>Ковров</w:t>
            </w:r>
            <w:r w:rsidRPr="00FB2E52">
              <w:rPr>
                <w:sz w:val="22"/>
                <w:szCs w:val="22"/>
              </w:rPr>
              <w:br/>
              <w:t xml:space="preserve">ул. </w:t>
            </w:r>
            <w:r w:rsidR="001506DC" w:rsidRPr="00FB2E52">
              <w:rPr>
                <w:sz w:val="22"/>
                <w:szCs w:val="22"/>
              </w:rPr>
              <w:t>Фурманова, д. 17 кор. 2</w:t>
            </w:r>
            <w:r w:rsidRPr="00FB2E52">
              <w:rPr>
                <w:sz w:val="22"/>
                <w:szCs w:val="22"/>
              </w:rPr>
              <w:br/>
              <w:t xml:space="preserve">ИНН </w:t>
            </w:r>
            <w:r w:rsidR="001506DC" w:rsidRPr="00FB2E52">
              <w:rPr>
                <w:sz w:val="22"/>
                <w:szCs w:val="22"/>
              </w:rPr>
              <w:t>3305034017</w:t>
            </w:r>
            <w:r w:rsidRPr="00FB2E52">
              <w:rPr>
                <w:sz w:val="22"/>
                <w:szCs w:val="22"/>
              </w:rPr>
              <w:t xml:space="preserve">   КПП </w:t>
            </w:r>
            <w:r w:rsidR="001506DC" w:rsidRPr="00FB2E52">
              <w:rPr>
                <w:sz w:val="22"/>
                <w:szCs w:val="22"/>
              </w:rPr>
              <w:t>330501001</w:t>
            </w:r>
            <w:r w:rsidRPr="00FB2E52">
              <w:rPr>
                <w:sz w:val="22"/>
                <w:szCs w:val="22"/>
              </w:rPr>
              <w:br/>
            </w:r>
            <w:r w:rsidR="00055800">
              <w:rPr>
                <w:sz w:val="22"/>
                <w:szCs w:val="22"/>
              </w:rPr>
              <w:t>ОГРН 1033302201437</w:t>
            </w:r>
          </w:p>
          <w:p w:rsidR="00055800" w:rsidRDefault="00055800" w:rsidP="00FB2E52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  <w:p w:rsidR="00B21AA8" w:rsidRPr="00FB2E52" w:rsidRDefault="00B21AA8" w:rsidP="00FB2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2E52">
              <w:rPr>
                <w:b/>
                <w:sz w:val="22"/>
                <w:szCs w:val="22"/>
              </w:rPr>
              <w:t>Директор</w:t>
            </w:r>
            <w:r w:rsidRPr="00FB2E52">
              <w:rPr>
                <w:b/>
                <w:sz w:val="22"/>
                <w:szCs w:val="22"/>
              </w:rPr>
              <w:br/>
            </w:r>
          </w:p>
          <w:p w:rsidR="00B21AA8" w:rsidRPr="00FB2E52" w:rsidRDefault="00B21AA8" w:rsidP="00FB2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F00811" w:rsidRPr="009C0B26" w:rsidRDefault="00231537" w:rsidP="00FB2E5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B2E52">
              <w:rPr>
                <w:sz w:val="22"/>
                <w:szCs w:val="22"/>
              </w:rPr>
              <w:t>_______________</w:t>
            </w:r>
            <w:r w:rsidR="00B21AA8" w:rsidRPr="00FB2E52">
              <w:rPr>
                <w:sz w:val="22"/>
                <w:szCs w:val="22"/>
              </w:rPr>
              <w:t xml:space="preserve"> А.</w:t>
            </w:r>
            <w:r w:rsidR="001506DC" w:rsidRPr="00FB2E52">
              <w:rPr>
                <w:sz w:val="22"/>
                <w:szCs w:val="22"/>
              </w:rPr>
              <w:t>В</w:t>
            </w:r>
            <w:r w:rsidR="00B21AA8" w:rsidRPr="00FB2E52">
              <w:rPr>
                <w:sz w:val="22"/>
                <w:szCs w:val="22"/>
              </w:rPr>
              <w:t xml:space="preserve">. </w:t>
            </w:r>
            <w:r w:rsidR="001506DC" w:rsidRPr="00FB2E52">
              <w:rPr>
                <w:sz w:val="22"/>
                <w:szCs w:val="22"/>
              </w:rPr>
              <w:t>Соловьев</w:t>
            </w:r>
            <w:r w:rsidR="00B21AA8" w:rsidRPr="00FB2E52">
              <w:rPr>
                <w:sz w:val="22"/>
                <w:szCs w:val="22"/>
              </w:rPr>
              <w:br/>
            </w:r>
            <w:r w:rsidR="00B21AA8" w:rsidRPr="009635CD">
              <w:rPr>
                <w:sz w:val="16"/>
                <w:szCs w:val="16"/>
              </w:rPr>
              <w:t>М.П.</w:t>
            </w:r>
          </w:p>
        </w:tc>
        <w:tc>
          <w:tcPr>
            <w:tcW w:w="4791" w:type="dxa"/>
          </w:tcPr>
          <w:p w:rsidR="00B21AA8" w:rsidRPr="00FB2E52" w:rsidRDefault="00B21AA8" w:rsidP="00FB2E52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FB2E52">
              <w:rPr>
                <w:b/>
                <w:sz w:val="22"/>
                <w:szCs w:val="22"/>
                <w:u w:val="single"/>
              </w:rPr>
              <w:t>Концессионер</w:t>
            </w:r>
            <w:r w:rsidRPr="00FB2E52">
              <w:rPr>
                <w:b/>
                <w:sz w:val="22"/>
                <w:szCs w:val="22"/>
                <w:u w:val="single"/>
              </w:rPr>
              <w:br/>
            </w:r>
          </w:p>
          <w:p w:rsidR="00B21AA8" w:rsidRPr="00FB2E52" w:rsidRDefault="00B21AA8" w:rsidP="00D66658">
            <w:pPr>
              <w:tabs>
                <w:tab w:val="left" w:pos="5670"/>
              </w:tabs>
              <w:rPr>
                <w:sz w:val="22"/>
                <w:szCs w:val="22"/>
              </w:rPr>
            </w:pPr>
            <w:r w:rsidRPr="00FB2E52">
              <w:rPr>
                <w:sz w:val="22"/>
                <w:szCs w:val="22"/>
              </w:rPr>
              <w:t>Общество с ограниченной ответственностью «Владимиртеплогаз»</w:t>
            </w:r>
            <w:r w:rsidRPr="00FB2E52">
              <w:rPr>
                <w:sz w:val="22"/>
                <w:szCs w:val="22"/>
              </w:rPr>
              <w:br/>
            </w:r>
            <w:r w:rsidRPr="00FB2E52">
              <w:rPr>
                <w:color w:val="000000"/>
                <w:sz w:val="22"/>
                <w:szCs w:val="22"/>
              </w:rPr>
              <w:t xml:space="preserve">Адрес (место нахождения): 600017, </w:t>
            </w:r>
            <w:r w:rsidR="00F00811" w:rsidRPr="00FB2E52">
              <w:rPr>
                <w:color w:val="000000"/>
                <w:sz w:val="22"/>
                <w:szCs w:val="22"/>
              </w:rPr>
              <w:br/>
            </w:r>
            <w:r w:rsidRPr="00FB2E52">
              <w:rPr>
                <w:color w:val="000000"/>
                <w:sz w:val="22"/>
                <w:szCs w:val="22"/>
              </w:rPr>
              <w:t>г.</w:t>
            </w:r>
            <w:r w:rsidR="00F00811" w:rsidRPr="00FB2E52">
              <w:rPr>
                <w:color w:val="000000"/>
                <w:sz w:val="22"/>
                <w:szCs w:val="22"/>
              </w:rPr>
              <w:t xml:space="preserve"> </w:t>
            </w:r>
            <w:r w:rsidRPr="00FB2E52">
              <w:rPr>
                <w:color w:val="000000"/>
                <w:sz w:val="22"/>
                <w:szCs w:val="22"/>
              </w:rPr>
              <w:t>Владимир, ул.</w:t>
            </w:r>
            <w:r w:rsidR="00F00811" w:rsidRPr="00FB2E52">
              <w:rPr>
                <w:color w:val="000000"/>
                <w:sz w:val="22"/>
                <w:szCs w:val="22"/>
              </w:rPr>
              <w:t xml:space="preserve"> </w:t>
            </w:r>
            <w:r w:rsidRPr="00FB2E52">
              <w:rPr>
                <w:color w:val="000000"/>
                <w:sz w:val="22"/>
                <w:szCs w:val="22"/>
              </w:rPr>
              <w:t>Мира, д.34 каб.308,</w:t>
            </w:r>
            <w:r w:rsidRPr="00FB2E52">
              <w:rPr>
                <w:color w:val="000000"/>
                <w:sz w:val="22"/>
                <w:szCs w:val="22"/>
              </w:rPr>
              <w:br/>
            </w:r>
            <w:r w:rsidRPr="00FB2E52">
              <w:rPr>
                <w:sz w:val="22"/>
                <w:szCs w:val="22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00017, г"/>
              </w:smartTagPr>
              <w:r w:rsidRPr="00FB2E52">
                <w:rPr>
                  <w:sz w:val="22"/>
                  <w:szCs w:val="22"/>
                </w:rPr>
                <w:t>600017, г</w:t>
              </w:r>
            </w:smartTag>
            <w:r w:rsidRPr="00FB2E52">
              <w:rPr>
                <w:sz w:val="22"/>
                <w:szCs w:val="22"/>
              </w:rPr>
              <w:t>. Владимир,</w:t>
            </w:r>
            <w:r w:rsidRPr="00FB2E52">
              <w:rPr>
                <w:sz w:val="22"/>
                <w:szCs w:val="22"/>
              </w:rPr>
              <w:br/>
              <w:t>ул. Мира, д. 15 В</w:t>
            </w:r>
            <w:r w:rsidRPr="00FB2E52">
              <w:rPr>
                <w:sz w:val="22"/>
                <w:szCs w:val="22"/>
              </w:rPr>
              <w:br/>
              <w:t>ИНН 3310003494   КП</w:t>
            </w:r>
            <w:r w:rsidR="00D66658">
              <w:rPr>
                <w:sz w:val="22"/>
                <w:szCs w:val="22"/>
              </w:rPr>
              <w:t>П 330801001</w:t>
            </w:r>
            <w:r w:rsidR="00D66658">
              <w:rPr>
                <w:sz w:val="22"/>
                <w:szCs w:val="22"/>
              </w:rPr>
              <w:br/>
              <w:t>ОГРН 1023302553064</w:t>
            </w:r>
            <w:r w:rsidR="00D66658">
              <w:rPr>
                <w:sz w:val="22"/>
                <w:szCs w:val="22"/>
              </w:rPr>
              <w:br/>
            </w:r>
          </w:p>
          <w:p w:rsidR="00B21AA8" w:rsidRPr="00FB2E52" w:rsidRDefault="00B21AA8" w:rsidP="00FB2E52">
            <w:pPr>
              <w:rPr>
                <w:sz w:val="22"/>
                <w:szCs w:val="22"/>
              </w:rPr>
            </w:pPr>
          </w:p>
          <w:p w:rsidR="00B21AA8" w:rsidRPr="00FB2E52" w:rsidRDefault="00B21AA8" w:rsidP="00FB2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B2E52">
              <w:rPr>
                <w:b/>
                <w:sz w:val="22"/>
                <w:szCs w:val="22"/>
              </w:rPr>
              <w:t>Генеральный директор</w:t>
            </w:r>
            <w:r w:rsidRPr="00FB2E52">
              <w:rPr>
                <w:b/>
                <w:sz w:val="22"/>
                <w:szCs w:val="22"/>
              </w:rPr>
              <w:br/>
            </w:r>
          </w:p>
          <w:p w:rsidR="00B21AA8" w:rsidRPr="00FB2E52" w:rsidRDefault="00B21AA8" w:rsidP="00FB2E52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B21AA8" w:rsidRPr="009C0B26" w:rsidRDefault="00231537" w:rsidP="00FB2E52">
            <w:pPr>
              <w:widowControl w:val="0"/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FB2E52">
              <w:rPr>
                <w:sz w:val="22"/>
                <w:szCs w:val="22"/>
              </w:rPr>
              <w:t>_______________</w:t>
            </w:r>
            <w:r w:rsidR="00B21AA8" w:rsidRPr="00FB2E52">
              <w:rPr>
                <w:sz w:val="22"/>
                <w:szCs w:val="22"/>
              </w:rPr>
              <w:t xml:space="preserve"> С.А. Пиголкин</w:t>
            </w:r>
            <w:r w:rsidR="00B21AA8" w:rsidRPr="00FB2E52">
              <w:rPr>
                <w:sz w:val="22"/>
                <w:szCs w:val="22"/>
              </w:rPr>
              <w:br/>
            </w:r>
            <w:r w:rsidR="00B21AA8" w:rsidRPr="009635CD">
              <w:rPr>
                <w:sz w:val="16"/>
                <w:szCs w:val="16"/>
              </w:rPr>
              <w:t>М.П.</w:t>
            </w:r>
          </w:p>
        </w:tc>
      </w:tr>
    </w:tbl>
    <w:p w:rsidR="00F00811" w:rsidRDefault="00F00811" w:rsidP="00FB2E52">
      <w:pPr>
        <w:jc w:val="right"/>
      </w:pPr>
    </w:p>
    <w:p w:rsidR="00F00811" w:rsidRDefault="00F00811" w:rsidP="00FB2E52">
      <w:pPr>
        <w:jc w:val="right"/>
      </w:pPr>
    </w:p>
    <w:p w:rsidR="00D66658" w:rsidRDefault="00D66658" w:rsidP="00FB2E52">
      <w:pPr>
        <w:jc w:val="right"/>
      </w:pPr>
    </w:p>
    <w:p w:rsidR="00D66658" w:rsidRDefault="00D66658" w:rsidP="00FB2E52">
      <w:pPr>
        <w:jc w:val="right"/>
      </w:pPr>
    </w:p>
    <w:p w:rsidR="00EB274A" w:rsidRPr="009561CE" w:rsidRDefault="00EB274A" w:rsidP="00EB274A">
      <w:pPr>
        <w:jc w:val="right"/>
      </w:pPr>
      <w:r w:rsidRPr="009561CE">
        <w:lastRenderedPageBreak/>
        <w:t>Приложение № 1</w:t>
      </w:r>
    </w:p>
    <w:p w:rsidR="00EB274A" w:rsidRPr="009561CE" w:rsidRDefault="00EB274A" w:rsidP="00EB274A">
      <w:pPr>
        <w:jc w:val="right"/>
      </w:pPr>
      <w:r w:rsidRPr="009561CE">
        <w:t>к концессионному соглашению</w:t>
      </w:r>
    </w:p>
    <w:p w:rsidR="00131FB7" w:rsidRDefault="00131FB7" w:rsidP="00EB274A">
      <w:pPr>
        <w:jc w:val="center"/>
      </w:pPr>
    </w:p>
    <w:p w:rsidR="00560E4A" w:rsidRPr="00560E4A" w:rsidRDefault="00560E4A" w:rsidP="00EB274A">
      <w:pPr>
        <w:jc w:val="center"/>
      </w:pPr>
    </w:p>
    <w:p w:rsidR="00EB274A" w:rsidRDefault="00EB274A" w:rsidP="00EB274A">
      <w:pPr>
        <w:jc w:val="center"/>
        <w:rPr>
          <w:b/>
        </w:rPr>
      </w:pPr>
      <w:r w:rsidRPr="009561CE">
        <w:rPr>
          <w:b/>
        </w:rPr>
        <w:t>Сведения о составе и описании, в том числе технико-экономические показатели объектов имущества в составе объекта соглашения</w:t>
      </w:r>
    </w:p>
    <w:p w:rsidR="009C1BA2" w:rsidRDefault="009C1BA2" w:rsidP="009C1BA2">
      <w:pPr>
        <w:ind w:firstLine="708"/>
        <w:jc w:val="both"/>
      </w:pPr>
    </w:p>
    <w:p w:rsidR="009C1BA2" w:rsidRPr="00D66658" w:rsidRDefault="009C1BA2" w:rsidP="009C1BA2">
      <w:pPr>
        <w:ind w:firstLine="708"/>
        <w:jc w:val="both"/>
      </w:pPr>
      <w:r w:rsidRPr="00D66658">
        <w:t>В состав объектов теплоснабжения МУП города Ковров «Жилэкс» входят 9 котельных, 10 центральных тепловых пунктов, 1 повысительная насосная станция и тепловые сети общей протяженностью 263,374 км в однотрубном исполнении. Все котельные МУП «Жилэкс» работают на природном газе.</w:t>
      </w:r>
    </w:p>
    <w:p w:rsidR="009C1BA2" w:rsidRPr="00D66658" w:rsidRDefault="009C1BA2" w:rsidP="009C1BA2">
      <w:pPr>
        <w:ind w:firstLine="708"/>
        <w:jc w:val="both"/>
      </w:pPr>
      <w:r w:rsidRPr="00D66658">
        <w:t>Суммарная установленная мощность котельных 49,75 Гкал/час, суммарная присоединенная нагрузка (на 01.01.2015 г.) 39,071 Гкал/час, в том числе присоединенная нагрузка на отопление – 36,653 Гкал/час, на горячее водоснабжение (ГВС) – 2,416 Гкал/час, на вентиляцию – 0,002 Гкал/час.</w:t>
      </w:r>
    </w:p>
    <w:p w:rsidR="009C1BA2" w:rsidRPr="00D66658" w:rsidRDefault="009C1BA2" w:rsidP="009C1BA2">
      <w:pPr>
        <w:widowControl w:val="0"/>
        <w:autoSpaceDE w:val="0"/>
        <w:autoSpaceDN w:val="0"/>
        <w:adjustRightInd w:val="0"/>
        <w:ind w:firstLine="709"/>
        <w:jc w:val="both"/>
      </w:pPr>
      <w:r w:rsidRPr="00D66658">
        <w:t>Система теплоснабжения закрытая. Тепловые сети, на которые работают котельные, между собой не связаны. Подогрев горячей воды происходит на самих котельных, а также на центральных тепловых пунктах. Прокладка тепловых сетей в основном подземная, канальная, имеются участки надземной прокладки. К тепловым сетям подключены жилые дома, объекты социальной сферы и промышленные и прочие потребители (основным потребителем тепла является жилищный фонд).</w:t>
      </w:r>
    </w:p>
    <w:p w:rsidR="00160C16" w:rsidRPr="00D66658" w:rsidRDefault="00160C16" w:rsidP="009C1BA2">
      <w:pPr>
        <w:widowControl w:val="0"/>
        <w:autoSpaceDE w:val="0"/>
        <w:autoSpaceDN w:val="0"/>
        <w:adjustRightInd w:val="0"/>
        <w:ind w:firstLine="709"/>
        <w:jc w:val="both"/>
      </w:pPr>
    </w:p>
    <w:p w:rsidR="00160C16" w:rsidRPr="00DA2B32" w:rsidRDefault="00160C16" w:rsidP="00160C16">
      <w:pPr>
        <w:pStyle w:val="affff0"/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D66658">
        <w:rPr>
          <w:rFonts w:ascii="Times New Roman" w:hAnsi="Times New Roman"/>
          <w:b/>
          <w:sz w:val="22"/>
          <w:szCs w:val="22"/>
          <w:lang w:val="ru-RU"/>
        </w:rPr>
        <w:t xml:space="preserve">Потери и удельное потребление энергетических ресурсов на единицу объема </w:t>
      </w:r>
      <w:r w:rsidRPr="00D66658">
        <w:rPr>
          <w:rFonts w:ascii="Times New Roman" w:hAnsi="Times New Roman"/>
          <w:b/>
          <w:color w:val="000000"/>
          <w:sz w:val="22"/>
          <w:szCs w:val="22"/>
          <w:lang w:val="ru-RU"/>
        </w:rPr>
        <w:t>отпуска</w:t>
      </w:r>
      <w:r w:rsidRPr="00D66658">
        <w:rPr>
          <w:rFonts w:ascii="Times New Roman" w:hAnsi="Times New Roman"/>
          <w:b/>
          <w:sz w:val="22"/>
          <w:szCs w:val="22"/>
          <w:lang w:val="ru-RU"/>
        </w:rPr>
        <w:t xml:space="preserve"> тепловой энергии в году, предшествующем первому году действия</w:t>
      </w:r>
      <w:r w:rsidR="00D66658">
        <w:rPr>
          <w:rFonts w:ascii="Times New Roman" w:hAnsi="Times New Roman"/>
          <w:b/>
          <w:sz w:val="22"/>
          <w:szCs w:val="22"/>
          <w:lang w:val="ru-RU"/>
        </w:rPr>
        <w:t xml:space="preserve"> </w:t>
      </w:r>
      <w:r w:rsidRPr="00D66658">
        <w:rPr>
          <w:rFonts w:ascii="Times New Roman" w:hAnsi="Times New Roman"/>
          <w:b/>
          <w:sz w:val="22"/>
          <w:szCs w:val="22"/>
          <w:lang w:val="ru-RU"/>
        </w:rPr>
        <w:t xml:space="preserve">концессионного соглашения </w:t>
      </w:r>
    </w:p>
    <w:p w:rsidR="00160C16" w:rsidRPr="00DA2B32" w:rsidRDefault="00160C16" w:rsidP="009C1BA2">
      <w:pPr>
        <w:widowControl w:val="0"/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552"/>
        <w:gridCol w:w="2551"/>
      </w:tblGrid>
      <w:tr w:rsidR="00EB274A" w:rsidRPr="00AE0065" w:rsidTr="008331F6">
        <w:trPr>
          <w:trHeight w:val="666"/>
        </w:trPr>
        <w:tc>
          <w:tcPr>
            <w:tcW w:w="4678" w:type="dxa"/>
            <w:vAlign w:val="center"/>
          </w:tcPr>
          <w:p w:rsidR="00EB274A" w:rsidRPr="00AE0065" w:rsidRDefault="00EB274A" w:rsidP="00EB274A">
            <w:pPr>
              <w:jc w:val="center"/>
              <w:rPr>
                <w:sz w:val="20"/>
                <w:szCs w:val="20"/>
              </w:rPr>
            </w:pPr>
            <w:r w:rsidRPr="00AE0065">
              <w:rPr>
                <w:sz w:val="20"/>
                <w:szCs w:val="20"/>
              </w:rPr>
              <w:t>Показатели</w:t>
            </w:r>
          </w:p>
        </w:tc>
        <w:tc>
          <w:tcPr>
            <w:tcW w:w="2552" w:type="dxa"/>
            <w:vAlign w:val="center"/>
          </w:tcPr>
          <w:p w:rsidR="00EB274A" w:rsidRPr="00AE0065" w:rsidRDefault="00EB274A" w:rsidP="00EB274A">
            <w:pPr>
              <w:jc w:val="center"/>
              <w:rPr>
                <w:sz w:val="20"/>
                <w:szCs w:val="20"/>
              </w:rPr>
            </w:pPr>
            <w:r w:rsidRPr="00AE0065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2551" w:type="dxa"/>
            <w:vAlign w:val="center"/>
          </w:tcPr>
          <w:p w:rsidR="00EB274A" w:rsidRPr="00AE0065" w:rsidRDefault="00EB274A" w:rsidP="00EB274A">
            <w:pPr>
              <w:jc w:val="center"/>
              <w:rPr>
                <w:sz w:val="20"/>
                <w:szCs w:val="20"/>
              </w:rPr>
            </w:pPr>
            <w:r w:rsidRPr="00AE0065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AE0065">
              <w:rPr>
                <w:sz w:val="20"/>
                <w:szCs w:val="20"/>
              </w:rPr>
              <w:t>г.</w:t>
            </w:r>
          </w:p>
        </w:tc>
      </w:tr>
      <w:tr w:rsidR="00EB274A" w:rsidRPr="00AE0065" w:rsidTr="008331F6">
        <w:trPr>
          <w:trHeight w:val="454"/>
        </w:trPr>
        <w:tc>
          <w:tcPr>
            <w:tcW w:w="4678" w:type="dxa"/>
            <w:vAlign w:val="center"/>
          </w:tcPr>
          <w:p w:rsidR="00EB274A" w:rsidRPr="00AE0065" w:rsidRDefault="00EB274A" w:rsidP="00EB274A">
            <w:pPr>
              <w:rPr>
                <w:sz w:val="20"/>
                <w:szCs w:val="20"/>
              </w:rPr>
            </w:pPr>
            <w:r w:rsidRPr="00AE0065">
              <w:rPr>
                <w:sz w:val="20"/>
                <w:szCs w:val="20"/>
              </w:rPr>
              <w:t xml:space="preserve">Отпуск тепловой энергии с </w:t>
            </w:r>
            <w:r>
              <w:rPr>
                <w:sz w:val="20"/>
                <w:szCs w:val="20"/>
              </w:rPr>
              <w:t>источников</w:t>
            </w:r>
          </w:p>
        </w:tc>
        <w:tc>
          <w:tcPr>
            <w:tcW w:w="2552" w:type="dxa"/>
            <w:vAlign w:val="center"/>
          </w:tcPr>
          <w:p w:rsidR="00EB274A" w:rsidRPr="00AE0065" w:rsidRDefault="00EB274A" w:rsidP="00EB274A">
            <w:pPr>
              <w:jc w:val="center"/>
              <w:rPr>
                <w:sz w:val="20"/>
                <w:szCs w:val="20"/>
              </w:rPr>
            </w:pPr>
            <w:r w:rsidRPr="00AE0065">
              <w:rPr>
                <w:sz w:val="20"/>
                <w:szCs w:val="20"/>
              </w:rPr>
              <w:t>Гкал</w:t>
            </w:r>
          </w:p>
        </w:tc>
        <w:tc>
          <w:tcPr>
            <w:tcW w:w="2551" w:type="dxa"/>
            <w:vAlign w:val="center"/>
          </w:tcPr>
          <w:p w:rsidR="00EB274A" w:rsidRPr="00AE0065" w:rsidRDefault="00EB274A" w:rsidP="00EB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101 428</w:t>
            </w:r>
          </w:p>
        </w:tc>
      </w:tr>
      <w:tr w:rsidR="00EB274A" w:rsidRPr="00AE0065" w:rsidTr="008331F6">
        <w:trPr>
          <w:trHeight w:val="454"/>
        </w:trPr>
        <w:tc>
          <w:tcPr>
            <w:tcW w:w="4678" w:type="dxa"/>
            <w:vAlign w:val="center"/>
          </w:tcPr>
          <w:p w:rsidR="00EB274A" w:rsidRPr="00AE0065" w:rsidRDefault="00EB274A" w:rsidP="00EB274A">
            <w:pPr>
              <w:rPr>
                <w:sz w:val="20"/>
                <w:szCs w:val="20"/>
              </w:rPr>
            </w:pPr>
            <w:r w:rsidRPr="00AE0065">
              <w:rPr>
                <w:sz w:val="20"/>
                <w:szCs w:val="20"/>
              </w:rPr>
              <w:t>Потери тепловой энергии в тепловых сетях</w:t>
            </w:r>
          </w:p>
        </w:tc>
        <w:tc>
          <w:tcPr>
            <w:tcW w:w="2552" w:type="dxa"/>
            <w:vAlign w:val="center"/>
          </w:tcPr>
          <w:p w:rsidR="00EB274A" w:rsidRPr="00AE0065" w:rsidRDefault="00EB274A" w:rsidP="00EB274A">
            <w:pPr>
              <w:jc w:val="center"/>
              <w:rPr>
                <w:sz w:val="20"/>
                <w:szCs w:val="20"/>
              </w:rPr>
            </w:pPr>
            <w:r w:rsidRPr="00AE0065">
              <w:rPr>
                <w:sz w:val="20"/>
                <w:szCs w:val="20"/>
              </w:rPr>
              <w:t>Гкал</w:t>
            </w:r>
          </w:p>
        </w:tc>
        <w:tc>
          <w:tcPr>
            <w:tcW w:w="2551" w:type="dxa"/>
            <w:vAlign w:val="center"/>
          </w:tcPr>
          <w:p w:rsidR="00EB274A" w:rsidRPr="00AE0065" w:rsidRDefault="00EB274A" w:rsidP="00EB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96 023</w:t>
            </w:r>
          </w:p>
        </w:tc>
      </w:tr>
      <w:tr w:rsidR="00EB274A" w:rsidRPr="00AE0065" w:rsidTr="008331F6">
        <w:trPr>
          <w:trHeight w:val="454"/>
        </w:trPr>
        <w:tc>
          <w:tcPr>
            <w:tcW w:w="4678" w:type="dxa"/>
            <w:vAlign w:val="center"/>
          </w:tcPr>
          <w:p w:rsidR="00EB274A" w:rsidRPr="00AE0065" w:rsidRDefault="00EB274A" w:rsidP="00EB274A">
            <w:pPr>
              <w:rPr>
                <w:sz w:val="20"/>
                <w:szCs w:val="20"/>
              </w:rPr>
            </w:pPr>
            <w:r w:rsidRPr="00AE0065">
              <w:rPr>
                <w:sz w:val="20"/>
                <w:szCs w:val="20"/>
              </w:rPr>
              <w:t>Удельный расход топлива</w:t>
            </w:r>
            <w:r>
              <w:rPr>
                <w:sz w:val="20"/>
                <w:szCs w:val="20"/>
              </w:rPr>
              <w:t xml:space="preserve"> на 1 Гкал тепловой энерг</w:t>
            </w:r>
            <w:r w:rsidR="00671B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ии, отпущенной с источников</w:t>
            </w:r>
          </w:p>
        </w:tc>
        <w:tc>
          <w:tcPr>
            <w:tcW w:w="2552" w:type="dxa"/>
            <w:vAlign w:val="center"/>
          </w:tcPr>
          <w:p w:rsidR="00EB274A" w:rsidRPr="00AE0065" w:rsidRDefault="00EB274A" w:rsidP="00EB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</w:t>
            </w:r>
            <w:r w:rsidRPr="00AE0065">
              <w:rPr>
                <w:sz w:val="20"/>
                <w:szCs w:val="20"/>
              </w:rPr>
              <w:t>ут/Гкал</w:t>
            </w:r>
          </w:p>
        </w:tc>
        <w:tc>
          <w:tcPr>
            <w:tcW w:w="2551" w:type="dxa"/>
            <w:vAlign w:val="center"/>
          </w:tcPr>
          <w:p w:rsidR="00EB274A" w:rsidRPr="00AE0065" w:rsidRDefault="00EB274A" w:rsidP="00EB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173,4</w:t>
            </w:r>
          </w:p>
        </w:tc>
      </w:tr>
      <w:tr w:rsidR="00EB274A" w:rsidRPr="00AE0065" w:rsidTr="008331F6">
        <w:trPr>
          <w:trHeight w:val="454"/>
        </w:trPr>
        <w:tc>
          <w:tcPr>
            <w:tcW w:w="4678" w:type="dxa"/>
            <w:vAlign w:val="center"/>
          </w:tcPr>
          <w:p w:rsidR="00EB274A" w:rsidRPr="00AE0065" w:rsidRDefault="00EB274A" w:rsidP="00EB274A">
            <w:pPr>
              <w:rPr>
                <w:sz w:val="20"/>
                <w:szCs w:val="20"/>
              </w:rPr>
            </w:pPr>
            <w:r w:rsidRPr="00AE0065">
              <w:rPr>
                <w:sz w:val="20"/>
                <w:szCs w:val="20"/>
              </w:rPr>
              <w:t>Удельный расход электроэнергии</w:t>
            </w:r>
            <w:r>
              <w:rPr>
                <w:sz w:val="20"/>
                <w:szCs w:val="20"/>
              </w:rPr>
              <w:t xml:space="preserve"> на 1 Гкал тепловой энергии, отпущенной с источников</w:t>
            </w:r>
          </w:p>
        </w:tc>
        <w:tc>
          <w:tcPr>
            <w:tcW w:w="2552" w:type="dxa"/>
            <w:vAlign w:val="center"/>
          </w:tcPr>
          <w:p w:rsidR="00EB274A" w:rsidRPr="00AE0065" w:rsidRDefault="00EB274A" w:rsidP="00EB274A">
            <w:pPr>
              <w:jc w:val="center"/>
              <w:rPr>
                <w:sz w:val="20"/>
                <w:szCs w:val="20"/>
              </w:rPr>
            </w:pPr>
            <w:r w:rsidRPr="00AE0065">
              <w:rPr>
                <w:sz w:val="20"/>
                <w:szCs w:val="20"/>
              </w:rPr>
              <w:t>кВт/Гкал</w:t>
            </w:r>
          </w:p>
        </w:tc>
        <w:tc>
          <w:tcPr>
            <w:tcW w:w="2551" w:type="dxa"/>
            <w:vAlign w:val="center"/>
          </w:tcPr>
          <w:p w:rsidR="00EB274A" w:rsidRPr="00AE0065" w:rsidRDefault="00EB274A" w:rsidP="00EB274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33,19 </w:t>
            </w:r>
          </w:p>
        </w:tc>
      </w:tr>
    </w:tbl>
    <w:p w:rsidR="00EB274A" w:rsidRPr="00DA2B32" w:rsidRDefault="00EB274A" w:rsidP="00EB274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EB274A" w:rsidRPr="00DA2B32" w:rsidRDefault="00EB274A" w:rsidP="00EB274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A2B32">
        <w:rPr>
          <w:rFonts w:ascii="Times New Roman" w:hAnsi="Times New Roman" w:cs="Times New Roman"/>
          <w:b/>
          <w:sz w:val="22"/>
          <w:szCs w:val="22"/>
        </w:rPr>
        <w:t>Перечень имущества, составляющего объект концессионного соглашения и неразрывно связанное с ним имущество, предназначенное для осуществления деятельности, предусмотренной концессионным соглашением</w:t>
      </w:r>
    </w:p>
    <w:tbl>
      <w:tblPr>
        <w:tblpPr w:leftFromText="180" w:rightFromText="180" w:bottomFromText="200" w:vertAnchor="text" w:horzAnchor="margin" w:tblpXSpec="center" w:tblpY="200"/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362"/>
        <w:gridCol w:w="4536"/>
        <w:gridCol w:w="1278"/>
        <w:gridCol w:w="1167"/>
      </w:tblGrid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917DC7">
            <w:pPr>
              <w:ind w:right="-108"/>
              <w:rPr>
                <w:color w:val="000000"/>
                <w:sz w:val="20"/>
                <w:szCs w:val="20"/>
              </w:rPr>
            </w:pPr>
            <w:bookmarkStart w:id="152" w:name="Par29903"/>
            <w:bookmarkEnd w:id="152"/>
            <w:r w:rsidRPr="0084304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jc w:val="center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jc w:val="center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Полное наименование имущества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Балансовая стоимость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 xml:space="preserve">Котельная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843040">
                <w:rPr>
                  <w:color w:val="000000"/>
                  <w:sz w:val="20"/>
                  <w:szCs w:val="20"/>
                </w:rPr>
                <w:t>1</w:t>
              </w:r>
              <w:r w:rsidRPr="00843040">
                <w:rPr>
                  <w:bCs/>
                  <w:sz w:val="20"/>
                  <w:szCs w:val="20"/>
                </w:rPr>
                <w:t xml:space="preserve"> г</w:t>
              </w:r>
            </w:smartTag>
            <w:r w:rsidRPr="00843040">
              <w:rPr>
                <w:bCs/>
                <w:sz w:val="20"/>
                <w:szCs w:val="20"/>
              </w:rPr>
              <w:t>.Ковров, ул.Борцов 1905 года, д.2, строение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Котельная, назначение: коммунально - бытовое, 1-этажное, общая площадь 250,4 кв.м, Свидетельство о государственной регистрации права собственности 33 АК № 423942 от 03.09.2008 (запись № 33-33-08/071/2008-11)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000004606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021E9D">
            <w:pPr>
              <w:ind w:left="-108" w:right="-111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330426,38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Труба дымовая (сталь)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Автоматическая установка умягчения Аквафлоу 100-77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000005084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18000,44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ЭТ-014с-16-47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ЭТ-014с-16-47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000005174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Измерительный комплекс Turbo Flow GFG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000004890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  <w:lang w:val="en-US"/>
              </w:rPr>
            </w:pPr>
            <w:r w:rsidRPr="00843040">
              <w:rPr>
                <w:sz w:val="20"/>
                <w:szCs w:val="20"/>
                <w:lang w:val="en-US"/>
              </w:rPr>
              <w:t>40494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49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КСВ-1,0 К№1(1)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КСВ-1,0 К№1(2)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КСВ-1,0 К№1(3)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КСВ-1,0 К№1(4)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КСВ-1,0 К№1(5)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КСВ-1,0 К№1(6)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Насос внутреннего контура К90/35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Насос внутреннего контура К80-50-200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Преобразователь частоты RVL00615C2H1SSS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000005184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СГГ-6М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отопления К290/30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Сетевой насос отопления К290/30 (2) напор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843040">
                <w:rPr>
                  <w:sz w:val="20"/>
                  <w:szCs w:val="20"/>
                </w:rPr>
                <w:t>30 м</w:t>
              </w:r>
            </w:smartTag>
            <w:r w:rsidRPr="00843040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000005143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Сетевой насос ГВС К80-50-200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Сетевой насос ГВС К80-50-200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Сигнализатор СОУ-1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Счетчик СКВ-20/40 №8591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Счетчик «Меркурий» 230АМ-03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Счетчик «Меркурий» 230АМ-03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Тепловые сети от здания котельной № 1, протяженность, отопление-</w:t>
            </w:r>
            <w:smartTag w:uri="urn:schemas-microsoft-com:office:smarttags" w:element="metricconverter">
              <w:smartTagPr>
                <w:attr w:name="ProductID" w:val="1505,43 м"/>
              </w:smartTagPr>
              <w:r w:rsidRPr="00843040">
                <w:rPr>
                  <w:sz w:val="20"/>
                  <w:szCs w:val="20"/>
                </w:rPr>
                <w:t>1505,43 м</w:t>
              </w:r>
            </w:smartTag>
            <w:r w:rsidRPr="00843040">
              <w:rPr>
                <w:sz w:val="20"/>
                <w:szCs w:val="20"/>
              </w:rPr>
              <w:t xml:space="preserve">, </w:t>
            </w:r>
            <w:r w:rsidR="00917DC7">
              <w:rPr>
                <w:sz w:val="20"/>
                <w:szCs w:val="20"/>
              </w:rPr>
              <w:br/>
            </w:r>
            <w:r w:rsidRPr="00843040">
              <w:rPr>
                <w:sz w:val="20"/>
                <w:szCs w:val="20"/>
              </w:rPr>
              <w:t>ГВС-</w:t>
            </w:r>
            <w:smartTag w:uri="urn:schemas-microsoft-com:office:smarttags" w:element="metricconverter">
              <w:smartTagPr>
                <w:attr w:name="ProductID" w:val="1303,63 м"/>
              </w:smartTagPr>
              <w:r w:rsidRPr="00843040">
                <w:rPr>
                  <w:sz w:val="20"/>
                  <w:szCs w:val="20"/>
                </w:rPr>
                <w:t>1303,63 м</w:t>
              </w:r>
            </w:smartTag>
            <w:r w:rsidRPr="00843040">
              <w:rPr>
                <w:sz w:val="20"/>
                <w:szCs w:val="20"/>
              </w:rPr>
              <w:t>,</w:t>
            </w:r>
          </w:p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</w:t>
            </w:r>
            <w:r w:rsidRPr="00843040">
              <w:rPr>
                <w:color w:val="000000"/>
                <w:sz w:val="20"/>
                <w:szCs w:val="20"/>
              </w:rPr>
              <w:t xml:space="preserve">видетельство о государственной регистрации права собственности 33 АК № 822899 от 20.11.2009 (запись № 33-33-08/085/2009-139)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000004667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C13F3" w:rsidRPr="00FC13F3" w:rsidRDefault="00EB274A" w:rsidP="00543E8D">
            <w:pPr>
              <w:rPr>
                <w:sz w:val="6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Тепловые сети отопления, протяженность </w:t>
            </w:r>
            <w:smartTag w:uri="urn:schemas-microsoft-com:office:smarttags" w:element="metricconverter">
              <w:smartTagPr>
                <w:attr w:name="ProductID" w:val="-113,57 м"/>
              </w:smartTagPr>
              <w:r w:rsidRPr="00843040">
                <w:rPr>
                  <w:sz w:val="20"/>
                  <w:szCs w:val="20"/>
                </w:rPr>
                <w:t>-113,57 м</w:t>
              </w:r>
            </w:smartTag>
            <w:r w:rsidRPr="00843040">
              <w:rPr>
                <w:sz w:val="20"/>
                <w:szCs w:val="20"/>
              </w:rPr>
              <w:t>., по ул. Лопатина, ул. Борцов 1905 года, проспекту Ленина.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000005859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Котельная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843040">
                <w:rPr>
                  <w:sz w:val="20"/>
                  <w:szCs w:val="20"/>
                </w:rPr>
                <w:t xml:space="preserve">2 </w:t>
              </w:r>
              <w:r w:rsidRPr="00843040">
                <w:rPr>
                  <w:bCs/>
                  <w:sz w:val="20"/>
                  <w:szCs w:val="20"/>
                </w:rPr>
                <w:t>г</w:t>
              </w:r>
            </w:smartTag>
            <w:r w:rsidRPr="00843040">
              <w:rPr>
                <w:bCs/>
                <w:sz w:val="20"/>
                <w:szCs w:val="20"/>
              </w:rPr>
              <w:t>.Ковров, ул.Чкалова, 48/2, строение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 xml:space="preserve">Газовая котельная с оборудованием </w:t>
            </w:r>
          </w:p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г.Ковров, ул.Чкалова, 48/2, строение 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00004653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849297,96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Измерительный комплекс Turbo Flow GFG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000004891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39632,91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КСВ-0,8 (1)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КСВ-0,8 (2)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43040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Сигнализатор горючих газов СГГ-6М БД№23655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Сигнализатор СОУ -1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Счетчик ОСВУ-40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Счетчик «Меркурий» 230АМ №03983357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Тепловая сеть от здания котельной № 2 по ул.Чкалова, протяженность отопление- </w:t>
            </w:r>
            <w:smartTag w:uri="urn:schemas-microsoft-com:office:smarttags" w:element="metricconverter">
              <w:smartTagPr>
                <w:attr w:name="ProductID" w:val="470,6 м"/>
              </w:smartTagPr>
              <w:r w:rsidRPr="00843040">
                <w:rPr>
                  <w:sz w:val="20"/>
                  <w:szCs w:val="20"/>
                </w:rPr>
                <w:t>470,6 м</w:t>
              </w:r>
            </w:smartTag>
            <w:r w:rsidRPr="00843040">
              <w:rPr>
                <w:sz w:val="20"/>
                <w:szCs w:val="20"/>
              </w:rPr>
              <w:t xml:space="preserve">. </w:t>
            </w:r>
            <w:r w:rsidRPr="00843040">
              <w:rPr>
                <w:color w:val="000000"/>
                <w:sz w:val="20"/>
                <w:szCs w:val="20"/>
              </w:rPr>
              <w:t>Свидетельство о государственной регистрации права собственности 33 АЛ № 424548 от 16.08.2012 (запись № 33-33-08/021/2012-715)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F00811" w:rsidP="00F00811">
            <w:pPr>
              <w:ind w:right="-10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Котельная №3, </w:t>
            </w:r>
            <w:r>
              <w:rPr>
                <w:bCs/>
                <w:sz w:val="20"/>
                <w:szCs w:val="20"/>
              </w:rPr>
              <w:br/>
            </w:r>
            <w:r w:rsidR="00EB274A" w:rsidRPr="00843040">
              <w:rPr>
                <w:bCs/>
                <w:sz w:val="20"/>
                <w:szCs w:val="20"/>
              </w:rPr>
              <w:t>г. Ковров, ул.Пугачева, 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Котельная, общая площадь 99,4 кв.м.,</w:t>
            </w:r>
          </w:p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г.Ковров, ул.Пугачева, 12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00000010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1472196,52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 xml:space="preserve">Преобразователь частоты </w:t>
            </w:r>
            <w:r w:rsidRPr="00843040">
              <w:rPr>
                <w:color w:val="000000"/>
                <w:sz w:val="20"/>
                <w:szCs w:val="20"/>
                <w:lang w:val="en-US"/>
              </w:rPr>
              <w:t>RVL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  <w:lang w:val="en-US"/>
              </w:rPr>
            </w:pPr>
            <w:r w:rsidRPr="00843040">
              <w:rPr>
                <w:sz w:val="20"/>
                <w:szCs w:val="20"/>
                <w:lang w:val="en-US"/>
              </w:rPr>
              <w:t>000005157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Труба дымовая (сталь)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Труба дымовая (сталь)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Труба дымовая (сталь)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Труба дымовая (сталь)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Водонагреватель ВВП-14,273*4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ВВП-14,273*4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ВВП-14,273,4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ВВП-14,273*4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000005296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Измерительный газовый комплекс СГ-ЭК-Т/650/1,6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00000074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00000055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КВГ-1,0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00000056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Riello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00004790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  <w:lang w:val="en-US"/>
              </w:rPr>
            </w:pPr>
            <w:r w:rsidRPr="00843040">
              <w:rPr>
                <w:sz w:val="20"/>
                <w:szCs w:val="20"/>
                <w:lang w:val="en-US"/>
              </w:rPr>
              <w:t>23366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28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 -0,5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КВГ-1,0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167255,18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RTQ-900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000005274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000005276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000005277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000005281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000005282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Насос подпиточный отопления KVC 55/50Т (Италия)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Насос внутреннего контура КМ 100-80-160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Насос внутреннего контура КМ 100-80-160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000005288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отопления К200-150-315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отопления К200-150-315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000005284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br w:type="page"/>
              <w:t>Сетевой насос ГВС КМ80-50-200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br w:type="page"/>
              <w:t>Сетевой насос ГВС КМ80-50-200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отопления К150-125-315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отопления К150-125-315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Сигнализатор ССГ-6м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Сигнализатор СОУ-1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Сигнализатор СГГ-6м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Сигнализатор СОУ-1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Сигнализатор СОУ-1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Сигнализатор СГГ-6м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000005163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Счетчик СКВГ 90-20/40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Счетчик электроэнергии Меркурий 230АМ-03 №3788379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Узел учета тепловой энергии на отопление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61539,67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Установка умягчения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Тепловая сеть от котельной №3 по ул.</w:t>
            </w:r>
            <w:r w:rsidR="00F00811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 xml:space="preserve">Пугачева, протяженность - </w:t>
            </w:r>
            <w:smartTag w:uri="urn:schemas-microsoft-com:office:smarttags" w:element="metricconverter">
              <w:smartTagPr>
                <w:attr w:name="ProductID" w:val="1104 м"/>
              </w:smartTagPr>
              <w:r w:rsidRPr="00843040">
                <w:rPr>
                  <w:sz w:val="20"/>
                  <w:szCs w:val="20"/>
                </w:rPr>
                <w:t>1104 м</w:t>
              </w:r>
            </w:smartTag>
            <w:r w:rsidRPr="00843040">
              <w:rPr>
                <w:sz w:val="20"/>
                <w:szCs w:val="20"/>
              </w:rPr>
              <w:t>., г.Ковров от котельной №3 по ул.</w:t>
            </w:r>
            <w:r w:rsidR="00F00811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Пугачева</w:t>
            </w:r>
          </w:p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33АЛ № 983396 от 20.11.2014 (запись № 33-33-25/037/2014-678)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000005188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875984,93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Тепловые сети отопления, протяженность -3282,39, по ул. Пролетарская, ул. Лопатина, ул.</w:t>
            </w:r>
            <w:r w:rsidR="00F00811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Пугачева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000005860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Сети ГВС, протяженность - </w:t>
            </w:r>
            <w:smartTag w:uri="urn:schemas-microsoft-com:office:smarttags" w:element="metricconverter">
              <w:smartTagPr>
                <w:attr w:name="ProductID" w:val="1998,1 м"/>
              </w:smartTagPr>
              <w:r w:rsidRPr="00843040">
                <w:rPr>
                  <w:sz w:val="20"/>
                  <w:szCs w:val="20"/>
                </w:rPr>
                <w:t>1998,1 м</w:t>
              </w:r>
            </w:smartTag>
            <w:r w:rsidRPr="00843040">
              <w:rPr>
                <w:sz w:val="20"/>
                <w:szCs w:val="20"/>
              </w:rPr>
              <w:t xml:space="preserve">., по </w:t>
            </w:r>
            <w:r w:rsidR="00F00811">
              <w:rPr>
                <w:sz w:val="20"/>
                <w:szCs w:val="20"/>
              </w:rPr>
              <w:br/>
            </w:r>
            <w:r w:rsidRPr="00843040">
              <w:rPr>
                <w:sz w:val="20"/>
                <w:szCs w:val="20"/>
              </w:rPr>
              <w:t>ул.</w:t>
            </w:r>
            <w:r w:rsidR="00F00811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Пролетарская, ул.</w:t>
            </w:r>
            <w:r w:rsidR="00F00811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Лопатина, ул.</w:t>
            </w:r>
            <w:r w:rsidR="00F00811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 xml:space="preserve">Рабочая, проспект Ленина, ул.Пугачева, </w:t>
            </w:r>
            <w:r w:rsidR="00F00811">
              <w:rPr>
                <w:sz w:val="20"/>
                <w:szCs w:val="20"/>
              </w:rPr>
              <w:br/>
            </w:r>
            <w:r w:rsidRPr="00843040">
              <w:rPr>
                <w:sz w:val="20"/>
                <w:szCs w:val="20"/>
              </w:rPr>
              <w:t>ул. 3-го Интернционала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000005861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D52D31" w:rsidP="00D52D31">
            <w:pPr>
              <w:ind w:right="-108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Котельная №4,</w:t>
            </w:r>
            <w:r w:rsidR="00EB274A" w:rsidRPr="00843040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br/>
            </w:r>
            <w:r w:rsidR="00EB274A" w:rsidRPr="00843040">
              <w:rPr>
                <w:bCs/>
                <w:sz w:val="20"/>
                <w:szCs w:val="20"/>
              </w:rPr>
              <w:t>г. Ковров, ул.Фурманова, 25, строение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 xml:space="preserve">Здание, общая площадь 197,4 кв.м., </w:t>
            </w:r>
          </w:p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г.Ковров, ул.Фурманова, 25, строение 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00000011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96353,30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Труба дымовая (сталь)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Измерительный комплекс Turbo Flow GFG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000004889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37358,53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Насос К290/30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000004880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Насос К290/30 с дв.37 кв.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000004882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Счетчик подпитки РСМ-0,5.0,5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Счетчик электроэнергии СА4У-U672М №112377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Узел учета тепловой энергии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Сигнализатор СОУ- 1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Сигнализатор СГГ-6М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Тепловая сеть от котельной №4, по </w:t>
            </w:r>
            <w:r w:rsidRPr="00843040">
              <w:rPr>
                <w:sz w:val="20"/>
                <w:szCs w:val="20"/>
              </w:rPr>
              <w:lastRenderedPageBreak/>
              <w:t xml:space="preserve">ул.Фурманова, протяженность - </w:t>
            </w:r>
            <w:smartTag w:uri="urn:schemas-microsoft-com:office:smarttags" w:element="metricconverter">
              <w:smartTagPr>
                <w:attr w:name="ProductID" w:val="845 м"/>
              </w:smartTagPr>
              <w:r w:rsidRPr="00843040">
                <w:rPr>
                  <w:sz w:val="20"/>
                  <w:szCs w:val="20"/>
                </w:rPr>
                <w:t>845 м</w:t>
              </w:r>
            </w:smartTag>
            <w:r w:rsidRPr="00843040">
              <w:rPr>
                <w:sz w:val="20"/>
                <w:szCs w:val="20"/>
              </w:rPr>
              <w:t>.,</w:t>
            </w:r>
          </w:p>
          <w:p w:rsidR="00EB274A" w:rsidRPr="00843040" w:rsidRDefault="00EB274A" w:rsidP="00EB274A">
            <w:pPr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г.</w:t>
            </w:r>
            <w:r w:rsidR="00F00811">
              <w:rPr>
                <w:bCs/>
                <w:sz w:val="20"/>
                <w:szCs w:val="20"/>
              </w:rPr>
              <w:t xml:space="preserve"> </w:t>
            </w:r>
            <w:r w:rsidRPr="00843040">
              <w:rPr>
                <w:bCs/>
                <w:sz w:val="20"/>
                <w:szCs w:val="20"/>
              </w:rPr>
              <w:t>Ковров, ул.</w:t>
            </w:r>
            <w:r w:rsidR="00F00811">
              <w:rPr>
                <w:bCs/>
                <w:sz w:val="20"/>
                <w:szCs w:val="20"/>
              </w:rPr>
              <w:t xml:space="preserve"> </w:t>
            </w:r>
            <w:r w:rsidRPr="00843040">
              <w:rPr>
                <w:bCs/>
                <w:sz w:val="20"/>
                <w:szCs w:val="20"/>
              </w:rPr>
              <w:t>Фурманова, 4</w:t>
            </w:r>
          </w:p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Свидетельство о государственной регистрации права собственности 33 АЛ № 826816</w:t>
            </w:r>
          </w:p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 xml:space="preserve">от 29.07.2014 (запись № 33-33-25/025/2014-010)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lastRenderedPageBreak/>
              <w:t>000005197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875765,59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Тепловые сети отопления, протяженность - </w:t>
            </w:r>
          </w:p>
          <w:p w:rsidR="00EB274A" w:rsidRPr="00843040" w:rsidRDefault="00EB274A" w:rsidP="00EB274A">
            <w:pPr>
              <w:rPr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428,0 м"/>
              </w:smartTagPr>
              <w:r w:rsidRPr="00843040">
                <w:rPr>
                  <w:sz w:val="20"/>
                  <w:szCs w:val="20"/>
                </w:rPr>
                <w:t>428,0 м</w:t>
              </w:r>
            </w:smartTag>
            <w:r w:rsidRPr="00843040">
              <w:rPr>
                <w:sz w:val="20"/>
                <w:szCs w:val="20"/>
              </w:rPr>
              <w:t>., по ул. Фурманова, ул. Лопатина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000005862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left="-22"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Котельная № </w:t>
            </w:r>
            <w:smartTag w:uri="urn:schemas-microsoft-com:office:smarttags" w:element="metricconverter">
              <w:smartTagPr>
                <w:attr w:name="ProductID" w:val="5 г"/>
              </w:smartTagPr>
              <w:r w:rsidRPr="00843040">
                <w:rPr>
                  <w:bCs/>
                  <w:sz w:val="20"/>
                  <w:szCs w:val="20"/>
                </w:rPr>
                <w:t>5 г</w:t>
              </w:r>
            </w:smartTag>
            <w:r w:rsidRPr="00843040">
              <w:rPr>
                <w:bCs/>
                <w:sz w:val="20"/>
                <w:szCs w:val="20"/>
              </w:rPr>
              <w:t>.Ковров, ул.Кангина, д.11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Тепловая сеть от котельной №5 по ул.</w:t>
            </w:r>
            <w:r w:rsidR="00F00811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 xml:space="preserve">Кангина, протяженность отопление - </w:t>
            </w:r>
            <w:smartTag w:uri="urn:schemas-microsoft-com:office:smarttags" w:element="metricconverter">
              <w:smartTagPr>
                <w:attr w:name="ProductID" w:val="896,5 м"/>
              </w:smartTagPr>
              <w:r w:rsidRPr="00843040">
                <w:rPr>
                  <w:sz w:val="20"/>
                  <w:szCs w:val="20"/>
                </w:rPr>
                <w:t>896,5 м</w:t>
              </w:r>
            </w:smartTag>
            <w:r w:rsidRPr="00843040">
              <w:rPr>
                <w:sz w:val="20"/>
                <w:szCs w:val="20"/>
              </w:rPr>
              <w:t>.;</w:t>
            </w:r>
          </w:p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ГВС - 345,5м.,</w:t>
            </w:r>
            <w:r w:rsidRPr="00843040">
              <w:rPr>
                <w:bCs/>
                <w:sz w:val="20"/>
                <w:szCs w:val="20"/>
              </w:rPr>
              <w:t xml:space="preserve"> г.</w:t>
            </w:r>
            <w:r w:rsidR="00F00811">
              <w:rPr>
                <w:bCs/>
                <w:sz w:val="20"/>
                <w:szCs w:val="20"/>
              </w:rPr>
              <w:t xml:space="preserve"> </w:t>
            </w:r>
            <w:r w:rsidRPr="00843040">
              <w:rPr>
                <w:bCs/>
                <w:sz w:val="20"/>
                <w:szCs w:val="20"/>
              </w:rPr>
              <w:t xml:space="preserve">Ковров, </w:t>
            </w:r>
            <w:r w:rsidRPr="00843040">
              <w:rPr>
                <w:sz w:val="20"/>
                <w:szCs w:val="20"/>
              </w:rPr>
              <w:t>от котельной №5 по ул.Кангина</w:t>
            </w:r>
            <w:r w:rsidRPr="00843040">
              <w:rPr>
                <w:color w:val="000000"/>
                <w:sz w:val="20"/>
                <w:szCs w:val="20"/>
              </w:rPr>
              <w:t xml:space="preserve"> </w:t>
            </w:r>
          </w:p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33 АЛ № 424567 от 16.08.2012 (запись № 33-33-08/021/2012-716)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000005363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20165,52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2A1AEB" w:rsidRDefault="00EB274A" w:rsidP="00EB274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2A1AEB">
              <w:rPr>
                <w:bCs/>
                <w:color w:val="000000" w:themeColor="text1"/>
                <w:sz w:val="20"/>
                <w:szCs w:val="20"/>
              </w:rPr>
              <w:t xml:space="preserve">Котельная №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2A1AEB">
                <w:rPr>
                  <w:bCs/>
                  <w:color w:val="000000" w:themeColor="text1"/>
                  <w:sz w:val="20"/>
                  <w:szCs w:val="20"/>
                </w:rPr>
                <w:t>6, г</w:t>
              </w:r>
            </w:smartTag>
            <w:r w:rsidRPr="002A1AEB">
              <w:rPr>
                <w:bCs/>
                <w:color w:val="000000" w:themeColor="text1"/>
                <w:sz w:val="20"/>
                <w:szCs w:val="20"/>
              </w:rPr>
              <w:t>.Ковров, ул.Чкалова, д.48/2, строение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 xml:space="preserve">Здание, общая площадь 294,9 кв.м., </w:t>
            </w:r>
            <w:r w:rsidRPr="00843040">
              <w:rPr>
                <w:bCs/>
                <w:sz w:val="20"/>
                <w:szCs w:val="20"/>
              </w:rPr>
              <w:t>г.</w:t>
            </w:r>
            <w:r w:rsidR="00F00811">
              <w:rPr>
                <w:bCs/>
                <w:sz w:val="20"/>
                <w:szCs w:val="20"/>
              </w:rPr>
              <w:t xml:space="preserve"> </w:t>
            </w:r>
            <w:r w:rsidRPr="00843040">
              <w:rPr>
                <w:bCs/>
                <w:sz w:val="20"/>
                <w:szCs w:val="20"/>
              </w:rPr>
              <w:t>Ковров, ул.Чкалова, д.48/2, строение 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00000013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1136637,76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2A1AEB" w:rsidRDefault="00EB274A" w:rsidP="00EB274A">
            <w:pPr>
              <w:ind w:right="-108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  <w:lang w:val="en-US"/>
              </w:rPr>
            </w:pPr>
            <w:r w:rsidRPr="00843040">
              <w:rPr>
                <w:color w:val="000000"/>
                <w:sz w:val="20"/>
                <w:szCs w:val="20"/>
              </w:rPr>
              <w:t xml:space="preserve">Преобразователь частоты </w:t>
            </w:r>
            <w:r w:rsidRPr="00843040">
              <w:rPr>
                <w:color w:val="000000"/>
                <w:sz w:val="20"/>
                <w:szCs w:val="20"/>
                <w:lang w:val="en-US"/>
              </w:rPr>
              <w:t>NXL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2A1AEB" w:rsidRDefault="00EB274A" w:rsidP="00EB274A">
            <w:pPr>
              <w:ind w:right="-108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Труба дымовая (кирпич)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2A1AEB" w:rsidRDefault="00EB274A" w:rsidP="00EB274A">
            <w:pPr>
              <w:ind w:right="-108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Водонагреватель ВВП-14,273*4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2A1AEB" w:rsidRDefault="00EB274A" w:rsidP="00EB274A">
            <w:pPr>
              <w:ind w:right="-108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ВВП-14,273*4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Водонагреватель ВВП8,114*4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ВВП-8 14*4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Измерительный комплекс СГ-ЭК-8-400/1,6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00000073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00004786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БВС-0,5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Насос внутреннего контура К45/30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Насос внутреннего контура К45/30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отопления К290/30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отопления К290/30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насос-ГВС КМ80-50-200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ГВС-КМ80-50-200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Счетчик «Меркурий» 230АМ -03 №03962309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Счетчик «Меркурий» 230АМ -03 №03983533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000005226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Счетчик подпитки СКВГ-90-20/40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Сигнализатор СОУ-1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Сигнализатор СГГ-6М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543E8D" w:rsidRDefault="00EB274A" w:rsidP="00EB274A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Тепловая сеть от котельной №6 по ул.</w:t>
            </w:r>
            <w:r w:rsidR="00F00811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Ватутина, протяженность отопление-</w:t>
            </w:r>
            <w:smartTag w:uri="urn:schemas-microsoft-com:office:smarttags" w:element="metricconverter">
              <w:smartTagPr>
                <w:attr w:name="ProductID" w:val="1097,1 м"/>
              </w:smartTagPr>
              <w:r w:rsidRPr="00843040">
                <w:rPr>
                  <w:sz w:val="20"/>
                  <w:szCs w:val="20"/>
                </w:rPr>
                <w:t>1097,1 м</w:t>
              </w:r>
            </w:smartTag>
            <w:r w:rsidRPr="00843040">
              <w:rPr>
                <w:sz w:val="20"/>
                <w:szCs w:val="20"/>
              </w:rPr>
              <w:t>.;</w:t>
            </w:r>
            <w:r w:rsidR="002A1AEB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ГВС-416,0м.,</w:t>
            </w:r>
          </w:p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г.</w:t>
            </w:r>
            <w:r w:rsidR="00F00811">
              <w:rPr>
                <w:bCs/>
                <w:sz w:val="20"/>
                <w:szCs w:val="20"/>
              </w:rPr>
              <w:t xml:space="preserve"> </w:t>
            </w:r>
            <w:r w:rsidRPr="00843040">
              <w:rPr>
                <w:bCs/>
                <w:sz w:val="20"/>
                <w:szCs w:val="20"/>
              </w:rPr>
              <w:t>Ковров,</w:t>
            </w:r>
            <w:r w:rsidRPr="00843040">
              <w:rPr>
                <w:sz w:val="20"/>
                <w:szCs w:val="20"/>
              </w:rPr>
              <w:t xml:space="preserve"> от котельной №6 по ул.</w:t>
            </w:r>
            <w:r w:rsidR="00F00811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Ватутина</w:t>
            </w:r>
          </w:p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33 АЛ № 424704 от 17.08.2012 (запись № 33-33-08/021/2012-717)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000005066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543E8D" w:rsidRDefault="00EB274A" w:rsidP="00EB274A">
            <w:pPr>
              <w:ind w:right="-108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Сети ГВС, протяженность - </w:t>
            </w:r>
            <w:smartTag w:uri="urn:schemas-microsoft-com:office:smarttags" w:element="metricconverter">
              <w:smartTagPr>
                <w:attr w:name="ProductID" w:val="12.0 м"/>
              </w:smartTagPr>
              <w:r w:rsidRPr="00843040">
                <w:rPr>
                  <w:sz w:val="20"/>
                  <w:szCs w:val="20"/>
                </w:rPr>
                <w:t>12.0 м</w:t>
              </w:r>
            </w:smartTag>
            <w:r w:rsidRPr="00843040">
              <w:rPr>
                <w:sz w:val="20"/>
                <w:szCs w:val="20"/>
              </w:rPr>
              <w:t>. по ул.Талантова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000005863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543E8D" w:rsidRDefault="00EB274A" w:rsidP="00EB274A">
            <w:pPr>
              <w:ind w:right="-108"/>
              <w:rPr>
                <w:color w:val="000000" w:themeColor="text1"/>
                <w:sz w:val="20"/>
                <w:szCs w:val="20"/>
              </w:rPr>
            </w:pPr>
            <w:r w:rsidRPr="00543E8D">
              <w:rPr>
                <w:bCs/>
                <w:color w:val="000000" w:themeColor="text1"/>
                <w:sz w:val="20"/>
                <w:szCs w:val="20"/>
              </w:rPr>
              <w:t>Коте</w:t>
            </w:r>
            <w:r w:rsidR="00917DC7" w:rsidRPr="00543E8D">
              <w:rPr>
                <w:bCs/>
                <w:color w:val="000000" w:themeColor="text1"/>
                <w:sz w:val="20"/>
                <w:szCs w:val="20"/>
              </w:rPr>
              <w:t>льная № 7,</w:t>
            </w:r>
            <w:r w:rsidRPr="00543E8D">
              <w:rPr>
                <w:bCs/>
                <w:color w:val="000000" w:themeColor="text1"/>
                <w:sz w:val="20"/>
                <w:szCs w:val="20"/>
              </w:rPr>
              <w:t>г. Ковров, ул.Фурманова, д.25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Здание, общая площадь 461,6 кв.м.,</w:t>
            </w:r>
          </w:p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г.</w:t>
            </w:r>
            <w:r w:rsidR="00F00811">
              <w:rPr>
                <w:bCs/>
                <w:sz w:val="20"/>
                <w:szCs w:val="20"/>
              </w:rPr>
              <w:t xml:space="preserve"> </w:t>
            </w:r>
            <w:r w:rsidRPr="00843040">
              <w:rPr>
                <w:bCs/>
                <w:sz w:val="20"/>
                <w:szCs w:val="20"/>
              </w:rPr>
              <w:t>Ковров, ул.</w:t>
            </w:r>
            <w:r w:rsidR="00F00811">
              <w:rPr>
                <w:bCs/>
                <w:sz w:val="20"/>
                <w:szCs w:val="20"/>
              </w:rPr>
              <w:t xml:space="preserve"> </w:t>
            </w:r>
            <w:r w:rsidRPr="00843040">
              <w:rPr>
                <w:bCs/>
                <w:sz w:val="20"/>
                <w:szCs w:val="20"/>
              </w:rPr>
              <w:t>Фурманова, д.25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00004765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1530972,60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543E8D" w:rsidRDefault="00EB274A" w:rsidP="00EB274A">
            <w:pPr>
              <w:ind w:right="-108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 xml:space="preserve">Преобразователь частоты </w:t>
            </w:r>
            <w:r w:rsidRPr="00843040">
              <w:rPr>
                <w:color w:val="000000"/>
                <w:sz w:val="20"/>
                <w:szCs w:val="20"/>
                <w:lang w:val="en-US"/>
              </w:rPr>
              <w:t>NXL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543E8D" w:rsidRDefault="00EB274A" w:rsidP="00EB274A">
            <w:pPr>
              <w:ind w:right="-108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Труба дымовая (сталь)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543E8D" w:rsidRDefault="00EB274A" w:rsidP="00EB274A">
            <w:pPr>
              <w:ind w:right="-108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Водонагреватель ВВП-16,325*4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543E8D" w:rsidRDefault="00EB274A" w:rsidP="00EB274A">
            <w:pPr>
              <w:ind w:right="-108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Водонагреватель ВВП-16,325*4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543E8D" w:rsidRDefault="00EB274A" w:rsidP="00EB274A">
            <w:pPr>
              <w:ind w:right="-108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Водонагреватель ВВП-16,325*4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543E8D" w:rsidRDefault="00EB274A" w:rsidP="00EB274A">
            <w:pPr>
              <w:ind w:right="-108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Водонагреватель ВВП-16,325*4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Дымосос ДН-10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00005243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Дымосос ДН-10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00005246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Измерительный комплекс СГ-ЭКВз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00005248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«Факел»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000004788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1977,87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 «Факел»(5)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000004787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1411,85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«Факел 1Г»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000004886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«Факел 1Г»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00005236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«Факел 1Г»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00005237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«Факел 1Г»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00005238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«Факел 1Г»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00005239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«Факел 1Г»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00005240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 «Факел 1Г»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00005241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Насос внутреннего контура К45/30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00005245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Насос ГВС КМ-100-65-200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Насос ГВС КМ 100-65-200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00005244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Насос внутреннего контура К45/30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отопления К290/30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00004671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отопления К290/30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00005242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ГВС КМ 100-65-200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00005244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Сигнализатор СОУ -1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Сигнализатор СГГ-6м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Счетчик электрической энергии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Счетчик подпитки ВСКМ90-40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Счетчик электроэнергии Меркурий-230АМ-03 №03819901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00005250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Узел учета тепловой энергии на отопление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00005249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Узел учета тепловой энергии на ГВС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Сооружение, назначение: передаточные устройства, протяженность - </w:t>
            </w:r>
            <w:smartTag w:uri="urn:schemas-microsoft-com:office:smarttags" w:element="metricconverter">
              <w:smartTagPr>
                <w:attr w:name="ProductID" w:val="920 м"/>
              </w:smartTagPr>
              <w:r w:rsidRPr="00843040">
                <w:rPr>
                  <w:sz w:val="20"/>
                  <w:szCs w:val="20"/>
                </w:rPr>
                <w:t>920 м</w:t>
              </w:r>
            </w:smartTag>
            <w:r w:rsidRPr="00843040">
              <w:rPr>
                <w:sz w:val="20"/>
                <w:szCs w:val="20"/>
              </w:rPr>
              <w:t>., г.</w:t>
            </w:r>
            <w:r w:rsidR="00F00811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Ковров от котельной №7 по ул.</w:t>
            </w:r>
            <w:r w:rsidR="00F00811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Фурманова</w:t>
            </w:r>
          </w:p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Свидетельство о государственной регистрации права собственности 33 АЛ №983492 от 19.11.2014 (запись № 33-33-25/037/2014-684)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830967,60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Тепловые сети отопления, протяженность - </w:t>
            </w:r>
            <w:smartTag w:uri="urn:schemas-microsoft-com:office:smarttags" w:element="metricconverter">
              <w:smartTagPr>
                <w:attr w:name="ProductID" w:val="695,98 м"/>
              </w:smartTagPr>
              <w:r w:rsidRPr="00843040">
                <w:rPr>
                  <w:sz w:val="20"/>
                  <w:szCs w:val="20"/>
                </w:rPr>
                <w:t>695,98 м</w:t>
              </w:r>
            </w:smartTag>
            <w:r w:rsidRPr="00843040">
              <w:rPr>
                <w:sz w:val="20"/>
                <w:szCs w:val="20"/>
              </w:rPr>
              <w:t>., по ул. Рабочая, ул. Шмидта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000005864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Сети ГВС, протяженность - </w:t>
            </w:r>
            <w:smartTag w:uri="urn:schemas-microsoft-com:office:smarttags" w:element="metricconverter">
              <w:smartTagPr>
                <w:attr w:name="ProductID" w:val="769,42 м"/>
              </w:smartTagPr>
              <w:r w:rsidRPr="00843040">
                <w:rPr>
                  <w:sz w:val="20"/>
                  <w:szCs w:val="20"/>
                </w:rPr>
                <w:t>769,42 м</w:t>
              </w:r>
            </w:smartTag>
            <w:r w:rsidRPr="00843040">
              <w:rPr>
                <w:sz w:val="20"/>
                <w:szCs w:val="20"/>
              </w:rPr>
              <w:t>., по ул.</w:t>
            </w:r>
            <w:r w:rsidR="00917DC7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Фурманова, ул. Шмидта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000005865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F00811">
            <w:pPr>
              <w:ind w:right="-108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Котельная №8</w:t>
            </w:r>
            <w:r w:rsidR="00AD6D70">
              <w:rPr>
                <w:bCs/>
                <w:sz w:val="20"/>
                <w:szCs w:val="20"/>
              </w:rPr>
              <w:t xml:space="preserve"> </w:t>
            </w:r>
            <w:r w:rsidRPr="00843040">
              <w:rPr>
                <w:bCs/>
                <w:sz w:val="20"/>
                <w:szCs w:val="20"/>
              </w:rPr>
              <w:t>г. Ковров, пр.</w:t>
            </w:r>
            <w:r w:rsidR="00F00811">
              <w:rPr>
                <w:bCs/>
                <w:sz w:val="20"/>
                <w:szCs w:val="20"/>
              </w:rPr>
              <w:t xml:space="preserve"> </w:t>
            </w:r>
            <w:r w:rsidRPr="00843040">
              <w:rPr>
                <w:bCs/>
                <w:sz w:val="20"/>
                <w:szCs w:val="20"/>
              </w:rPr>
              <w:t>Ленина, 35А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Котельная, общая площадь 608,7кв.м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 xml:space="preserve">Преобразователь частоты </w:t>
            </w:r>
            <w:r w:rsidRPr="00843040">
              <w:rPr>
                <w:color w:val="000000"/>
                <w:sz w:val="20"/>
                <w:szCs w:val="20"/>
                <w:lang w:val="en-US"/>
              </w:rPr>
              <w:t>RVL</w:t>
            </w:r>
            <w:r w:rsidRPr="00843040">
              <w:rPr>
                <w:color w:val="000000"/>
                <w:sz w:val="20"/>
                <w:szCs w:val="20"/>
              </w:rPr>
              <w:t>00615С2Н1</w:t>
            </w:r>
            <w:r w:rsidRPr="00843040">
              <w:rPr>
                <w:color w:val="000000"/>
                <w:sz w:val="20"/>
                <w:szCs w:val="20"/>
                <w:lang w:val="en-US"/>
              </w:rPr>
              <w:t>SSS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000005184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40666,17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Труба дымовая (сталь)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000005620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Труба дымовая (сталь)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Автоматическая установка умягчения HidroNesh STF 1665-9000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4214,16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Водоподогреватель ВВП15,325*2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Водоподогреватель ВВП-16,325*2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 КСВ-0,8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000004974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 КСВ-0,8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 КСВ-0,8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000004976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 КСВ-0,8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000004977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 КСВ-0,8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 КСВ-1,86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 VK 2000 (№2)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000005007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 VK 2000 (№1)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 КСВ-1,86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 КСВ-1,86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 КСВ-0,8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Кран-балка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000004981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Насос Д315/50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000004982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Насос Д315/50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Насос КМ-80*65*160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000004984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Насос КМ 80*65*160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Насос КМ 80-50-200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679,69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Насос КМ 80-50-200 с электродвигателем15*3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Насос подпиточный отопления KVC 45/30 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Преобразователь частоты П-4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Прибор сигн. оксида углерода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Прибор сигн. оксида углерода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Сигнализатор СГГ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000005159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Сигнализатор СГГ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Счетчик электроэнергии ГЭС (ТП-30) №083270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Счетчик СТВХ-80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Счетчик газовый СГ-1600№3063482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Счетчик электроэнергии (ТП-175)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Счетчик подпитки ВСКМ 90-50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000005216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Узел учета тепловой энергии отопления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Узел учета тепловой энергии на ГВС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Сварочный трансформатор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000000022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2A1AEB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Сооружение, назначение: передаточные устройства, протяженность - </w:t>
            </w:r>
            <w:smartTag w:uri="urn:schemas-microsoft-com:office:smarttags" w:element="metricconverter">
              <w:smartTagPr>
                <w:attr w:name="ProductID" w:val="2372 м"/>
              </w:smartTagPr>
              <w:r w:rsidRPr="00843040">
                <w:rPr>
                  <w:sz w:val="20"/>
                  <w:szCs w:val="20"/>
                </w:rPr>
                <w:t>2372 м</w:t>
              </w:r>
            </w:smartTag>
            <w:r w:rsidRPr="00843040">
              <w:rPr>
                <w:sz w:val="20"/>
                <w:szCs w:val="20"/>
              </w:rPr>
              <w:t>., г.Ковров</w:t>
            </w:r>
            <w:r w:rsidR="002A1AEB">
              <w:rPr>
                <w:sz w:val="20"/>
                <w:szCs w:val="20"/>
              </w:rPr>
              <w:t xml:space="preserve"> </w:t>
            </w:r>
            <w:r w:rsidRPr="00843040">
              <w:rPr>
                <w:color w:val="000000"/>
                <w:sz w:val="20"/>
                <w:szCs w:val="20"/>
              </w:rPr>
              <w:t>Свидетельство о государственной регистрации права собственности от 17.07.2014, 33 АЛ №826045 (запись № 33-33-25/023/2014-616)</w:t>
            </w:r>
            <w:r w:rsidRPr="0084304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000005379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353551,05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Сооружение, назначение: передаточные устройства, протяженность - </w:t>
            </w:r>
            <w:smartTag w:uri="urn:schemas-microsoft-com:office:smarttags" w:element="metricconverter">
              <w:smartTagPr>
                <w:attr w:name="ProductID" w:val="1063 м"/>
              </w:smartTagPr>
              <w:r w:rsidRPr="00843040">
                <w:rPr>
                  <w:sz w:val="20"/>
                  <w:szCs w:val="20"/>
                </w:rPr>
                <w:t>1063 м</w:t>
              </w:r>
            </w:smartTag>
            <w:r w:rsidRPr="00843040">
              <w:rPr>
                <w:sz w:val="20"/>
                <w:szCs w:val="20"/>
              </w:rPr>
              <w:t xml:space="preserve">., г.Ковров </w:t>
            </w:r>
            <w:r w:rsidRPr="00843040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17.07.2014, 33 АЛ №826132 (запись № 33-33-25/023/2014-607)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000005380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608369,32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Тепловые сети отопления, протяженность - </w:t>
            </w:r>
            <w:smartTag w:uri="urn:schemas-microsoft-com:office:smarttags" w:element="metricconverter">
              <w:smartTagPr>
                <w:attr w:name="ProductID" w:val="100,2 м"/>
              </w:smartTagPr>
              <w:r w:rsidRPr="00843040">
                <w:rPr>
                  <w:sz w:val="20"/>
                  <w:szCs w:val="20"/>
                </w:rPr>
                <w:t>100,2 м</w:t>
              </w:r>
            </w:smartTag>
            <w:r w:rsidRPr="00843040">
              <w:rPr>
                <w:sz w:val="20"/>
                <w:szCs w:val="20"/>
              </w:rPr>
              <w:t xml:space="preserve">., по ул. Циолковского, проспекту Ленина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000005866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Сети ГВС, протяженность - </w:t>
            </w:r>
            <w:smartTag w:uri="urn:schemas-microsoft-com:office:smarttags" w:element="metricconverter">
              <w:smartTagPr>
                <w:attr w:name="ProductID" w:val="255,0 м"/>
              </w:smartTagPr>
              <w:r w:rsidRPr="00843040">
                <w:rPr>
                  <w:sz w:val="20"/>
                  <w:szCs w:val="20"/>
                </w:rPr>
                <w:t>255,0 м</w:t>
              </w:r>
            </w:smartTag>
            <w:r w:rsidRPr="00843040">
              <w:rPr>
                <w:sz w:val="20"/>
                <w:szCs w:val="20"/>
              </w:rPr>
              <w:t>, по ул.Брюсова, ул. 3-го Интернационала, проспекту Ленина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000005867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  <w:lang w:bidi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Повысительная насосная станция ул. Брюсова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000005025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AD6D70">
            <w:pPr>
              <w:ind w:right="-108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bidi="ru-RU"/>
              </w:rPr>
              <w:t xml:space="preserve">Котельная микрорайона «Заря» </w:t>
            </w:r>
            <w:r w:rsidR="00AD6D70">
              <w:rPr>
                <w:sz w:val="20"/>
                <w:szCs w:val="20"/>
                <w:lang w:bidi="ru-RU"/>
              </w:rPr>
              <w:t>г</w:t>
            </w:r>
            <w:r w:rsidRPr="00843040">
              <w:rPr>
                <w:sz w:val="20"/>
                <w:szCs w:val="20"/>
                <w:lang w:bidi="ru-RU"/>
              </w:rPr>
              <w:t>.</w:t>
            </w:r>
            <w:r w:rsidR="008331F6">
              <w:rPr>
                <w:sz w:val="20"/>
                <w:szCs w:val="20"/>
                <w:lang w:bidi="ru-RU"/>
              </w:rPr>
              <w:t xml:space="preserve"> </w:t>
            </w:r>
            <w:r w:rsidRPr="00843040">
              <w:rPr>
                <w:sz w:val="20"/>
                <w:szCs w:val="20"/>
                <w:lang w:bidi="ru-RU"/>
              </w:rPr>
              <w:t xml:space="preserve">Ковров, примерно в </w:t>
            </w:r>
            <w:smartTag w:uri="urn:schemas-microsoft-com:office:smarttags" w:element="metricconverter">
              <w:smartTagPr>
                <w:attr w:name="ProductID" w:val="17 метрах"/>
              </w:smartTagPr>
              <w:r w:rsidRPr="00843040">
                <w:rPr>
                  <w:sz w:val="20"/>
                  <w:szCs w:val="20"/>
                  <w:lang w:bidi="ru-RU"/>
                </w:rPr>
                <w:t>17 метрах</w:t>
              </w:r>
            </w:smartTag>
            <w:r w:rsidRPr="00843040">
              <w:rPr>
                <w:sz w:val="20"/>
                <w:szCs w:val="20"/>
                <w:lang w:bidi="ru-RU"/>
              </w:rPr>
              <w:t xml:space="preserve"> по направлению на юго-восток от дома № 5 по </w:t>
            </w:r>
            <w:r w:rsidR="00AD6D70">
              <w:rPr>
                <w:sz w:val="20"/>
                <w:szCs w:val="20"/>
                <w:lang w:bidi="ru-RU"/>
              </w:rPr>
              <w:br/>
            </w:r>
            <w:r w:rsidRPr="00843040">
              <w:rPr>
                <w:sz w:val="20"/>
                <w:szCs w:val="20"/>
                <w:lang w:bidi="ru-RU"/>
              </w:rPr>
              <w:t>ул. Московская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Сети горячего водоснабжения и отопления жилого сектора (протяженность горячего водоснабжения - </w:t>
            </w:r>
            <w:smartTag w:uri="urn:schemas-microsoft-com:office:smarttags" w:element="metricconverter">
              <w:smartTagPr>
                <w:attr w:name="ProductID" w:val="1468 м"/>
              </w:smartTagPr>
              <w:r w:rsidRPr="00843040">
                <w:rPr>
                  <w:sz w:val="20"/>
                  <w:szCs w:val="20"/>
                </w:rPr>
                <w:t>1468 м</w:t>
              </w:r>
            </w:smartTag>
            <w:r w:rsidRPr="00843040">
              <w:rPr>
                <w:sz w:val="20"/>
                <w:szCs w:val="20"/>
              </w:rPr>
              <w:t xml:space="preserve">, отопления - </w:t>
            </w:r>
            <w:smartTag w:uri="urn:schemas-microsoft-com:office:smarttags" w:element="metricconverter">
              <w:smartTagPr>
                <w:attr w:name="ProductID" w:val="2395 м"/>
              </w:smartTagPr>
              <w:r w:rsidRPr="00843040">
                <w:rPr>
                  <w:sz w:val="20"/>
                  <w:szCs w:val="20"/>
                </w:rPr>
                <w:t>2395 м</w:t>
              </w:r>
            </w:smartTag>
            <w:r w:rsidRPr="00843040">
              <w:rPr>
                <w:sz w:val="20"/>
                <w:szCs w:val="20"/>
              </w:rPr>
              <w:t>) г.</w:t>
            </w:r>
            <w:r w:rsidR="00F00811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Ковров, микрорайон «Заря»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000005365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Котельная г. Ковров, </w:t>
            </w:r>
            <w:r w:rsidR="00543E8D">
              <w:rPr>
                <w:sz w:val="20"/>
                <w:szCs w:val="20"/>
              </w:rPr>
              <w:br/>
            </w:r>
            <w:r w:rsidRPr="00843040">
              <w:rPr>
                <w:sz w:val="20"/>
                <w:szCs w:val="20"/>
              </w:rPr>
              <w:t>ул. Блинова, д. 64 (покупная т/э от ООО «Владимиртеплогаз»)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Сооружение, назначение: теплоснабжение, протяженность - </w:t>
            </w:r>
            <w:smartTag w:uri="urn:schemas-microsoft-com:office:smarttags" w:element="metricconverter">
              <w:smartTagPr>
                <w:attr w:name="ProductID" w:val="11952 м"/>
              </w:smartTagPr>
              <w:r w:rsidRPr="00843040">
                <w:rPr>
                  <w:sz w:val="20"/>
                  <w:szCs w:val="20"/>
                </w:rPr>
                <w:t>11952 м</w:t>
              </w:r>
            </w:smartTag>
            <w:r w:rsidRPr="00843040">
              <w:rPr>
                <w:sz w:val="20"/>
                <w:szCs w:val="20"/>
              </w:rPr>
              <w:t>., г.</w:t>
            </w:r>
            <w:r w:rsidR="00F00811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Ковров</w:t>
            </w:r>
          </w:p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20.11.2014, 33 АЛ №983705 (запись № 33-33-25/037/2014-692)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000005366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23917922,76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2A1AEB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Сооружение, назначение: передаточные устройства, протяженность - </w:t>
            </w:r>
            <w:smartTag w:uri="urn:schemas-microsoft-com:office:smarttags" w:element="metricconverter">
              <w:smartTagPr>
                <w:attr w:name="ProductID" w:val="8038 м"/>
              </w:smartTagPr>
              <w:r w:rsidRPr="00843040">
                <w:rPr>
                  <w:sz w:val="20"/>
                  <w:szCs w:val="20"/>
                </w:rPr>
                <w:t>8038 м</w:t>
              </w:r>
            </w:smartTag>
            <w:r w:rsidRPr="00843040">
              <w:rPr>
                <w:sz w:val="20"/>
                <w:szCs w:val="20"/>
              </w:rPr>
              <w:t>., г.</w:t>
            </w:r>
            <w:r w:rsidR="00F00811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Ковров</w:t>
            </w:r>
            <w:r w:rsidR="002A1AEB">
              <w:rPr>
                <w:sz w:val="20"/>
                <w:szCs w:val="20"/>
              </w:rPr>
              <w:t xml:space="preserve"> </w:t>
            </w:r>
            <w:r w:rsidRPr="00843040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20.11.2014, 33 АЛ №983663 (запись № 33-33-25/037/2014-671)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000005387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10178555,47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2A1AEB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Помещение г.</w:t>
            </w:r>
            <w:r w:rsidR="00F00811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Ковров, Строителей, 13 строение 1</w:t>
            </w:r>
            <w:r w:rsidR="002A1AEB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(ЦТП (1 очередь) 216 кв.м в микрорайоне № 4 мощностью 4 Гкал/час)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00004792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2479479,90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  <w:lang w:val="en-US"/>
              </w:rPr>
            </w:pPr>
            <w:r w:rsidRPr="00843040">
              <w:rPr>
                <w:sz w:val="20"/>
                <w:szCs w:val="20"/>
              </w:rPr>
              <w:t xml:space="preserve">Преобразователь частоты </w:t>
            </w:r>
            <w:r w:rsidRPr="00843040">
              <w:rPr>
                <w:sz w:val="20"/>
                <w:szCs w:val="20"/>
                <w:lang w:val="en-US"/>
              </w:rPr>
              <w:t>Vacon NXL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(отопление) ЭТ-0,14с-10-29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(отопление) ЭТ-0,14с-10-29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(отопление) РМ-0,45-20,24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(отопление) РМ-0,9-4,16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(отопление) РМ-0,9-4,16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(ГВС) РМ-0,25-14,04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(ГВС) РМ-0,25-14,04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000005325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Насос подпиточный отопления К 8/18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Насос подпиточный отопления К 8/18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отопл 10 этаж КМ 125-100-160/2-5-2М-У3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000005311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отопления 10 этаж КМ 125-100-160/2-5-2М-У3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отопления 17 этаж ipn 65/140-³⁄</w:t>
            </w:r>
            <w:r w:rsidRPr="00843040">
              <w:rPr>
                <w:rFonts w:ascii="Cambria Math" w:hAnsi="Cambria Math"/>
                <w:sz w:val="20"/>
                <w:szCs w:val="20"/>
              </w:rPr>
              <w:t>₂</w:t>
            </w:r>
            <w:r w:rsidRPr="00843040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lastRenderedPageBreak/>
              <w:t>(Германия)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lastRenderedPageBreak/>
              <w:t>000005313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отопления 17 этаж ipn 65/140-³⁄</w:t>
            </w:r>
            <w:r w:rsidRPr="00843040">
              <w:rPr>
                <w:rFonts w:ascii="Cambria Math" w:hAnsi="Cambria Math"/>
                <w:sz w:val="20"/>
                <w:szCs w:val="20"/>
              </w:rPr>
              <w:t>₂</w:t>
            </w:r>
            <w:r w:rsidRPr="00843040">
              <w:rPr>
                <w:sz w:val="20"/>
                <w:szCs w:val="20"/>
              </w:rPr>
              <w:t xml:space="preserve"> (Германия)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Сетевой насос ГВС КМ 80-50-200/2-5-2М-У3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Сетевой насос ГВС КМ 80-50-200/2-5-2М-У3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b/>
                <w:sz w:val="20"/>
                <w:szCs w:val="20"/>
              </w:rPr>
            </w:pPr>
            <w:r w:rsidRPr="00F00811">
              <w:rPr>
                <w:rStyle w:val="2fa"/>
                <w:rFonts w:ascii="Times New Roman" w:eastAsia="Courier New" w:hAnsi="Times New Roman" w:cs="Times New Roman"/>
                <w:b w:val="0"/>
                <w:sz w:val="20"/>
                <w:szCs w:val="20"/>
              </w:rPr>
              <w:t>Узел учета т/энергии №5328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000005328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Счетчик электроэнергии №303984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000005709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Теплосчетчик ВСХН-50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000005327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ЦТП №2- здание, г.Ковров, ул.Строителей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м-н «Молодежный»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00004849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441271,98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Преобразователь частоты</w:t>
            </w:r>
            <w:r w:rsidRPr="00843040">
              <w:rPr>
                <w:sz w:val="20"/>
                <w:szCs w:val="20"/>
                <w:lang w:val="en-US"/>
              </w:rPr>
              <w:t xml:space="preserve"> Vacon NXL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(отопление) ВВП-16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000005345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(отопление) ВВП-16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000005346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(отопление) ВВП-16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000005347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(отопление) ВВП-16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000005348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(отопление) ВВП-16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000005349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(ГВС) ВВП-16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(ГВС) ВВП-16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отопления 1 Д 315/50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000005341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отопления 1 Д 315/50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000005342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ГВС К 90/35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000005343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ГВС К 90/35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000005344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rStyle w:val="affffb"/>
                <w:rFonts w:ascii="Times New Roman" w:hAnsi="Times New Roman" w:cs="Times New Roman"/>
              </w:rPr>
              <w:t>Узел учета воды (подпитка СО) ВСХН-50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Счетчик электроэнергии </w:t>
            </w:r>
            <w:r w:rsidRPr="00F00811">
              <w:rPr>
                <w:rStyle w:val="affffb"/>
                <w:rFonts w:ascii="Times New Roman" w:eastAsia="Courier New" w:hAnsi="Times New Roman" w:cs="Times New Roman"/>
              </w:rPr>
              <w:t>Меркурий 230 АМ-03 №</w:t>
            </w:r>
            <w:r w:rsidRPr="00917DC7">
              <w:rPr>
                <w:rStyle w:val="2fa"/>
                <w:rFonts w:ascii="Times New Roman" w:eastAsia="Courier New" w:hAnsi="Times New Roman" w:cs="Times New Roman"/>
                <w:b w:val="0"/>
                <w:sz w:val="20"/>
                <w:szCs w:val="20"/>
              </w:rPr>
              <w:t>15515091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Счетчик электроэнергии </w:t>
            </w:r>
            <w:r w:rsidRPr="00F00811">
              <w:rPr>
                <w:rStyle w:val="affffb"/>
                <w:rFonts w:ascii="Times New Roman" w:eastAsia="Courier New" w:hAnsi="Times New Roman" w:cs="Times New Roman"/>
              </w:rPr>
              <w:t>Меркурий 230 АМ-03 №</w:t>
            </w:r>
            <w:r w:rsidRPr="00917DC7">
              <w:rPr>
                <w:rStyle w:val="2fa"/>
                <w:rFonts w:ascii="Times New Roman" w:eastAsia="Courier New" w:hAnsi="Times New Roman" w:cs="Times New Roman"/>
                <w:b w:val="0"/>
                <w:sz w:val="20"/>
                <w:szCs w:val="20"/>
              </w:rPr>
              <w:t>15515671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Преобразователь частоты</w:t>
            </w:r>
            <w:r w:rsidRPr="00843040">
              <w:rPr>
                <w:sz w:val="20"/>
                <w:szCs w:val="20"/>
                <w:lang w:val="en-US"/>
              </w:rPr>
              <w:t xml:space="preserve"> Vacon NXL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ЦТП № 3, Владимирская обл., г.Ковров, 4-й микрорайон ул.Комсомольская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000004850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(отопление) ВВП-16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000005333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(отопление) ВВП-16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000005334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(ГВС) ВВП-14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000005335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Водоподогреватель (ГВС) ВВП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000005336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отопления 1 Д 315/50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000005329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отопления 1 Д 315/50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ГВС 1 К 150-125-315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Сетевой насос ГВС К 160/30 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843040" w:rsidRDefault="00EB274A" w:rsidP="00EB274A">
            <w:pPr>
              <w:rPr>
                <w:rStyle w:val="affffb"/>
              </w:rPr>
            </w:pPr>
            <w:r w:rsidRPr="00843040">
              <w:rPr>
                <w:sz w:val="20"/>
                <w:szCs w:val="20"/>
              </w:rPr>
              <w:t xml:space="preserve">Счетчик электроэнергии </w:t>
            </w:r>
            <w:r w:rsidRPr="00D62E94">
              <w:rPr>
                <w:rStyle w:val="affffb"/>
                <w:rFonts w:ascii="Times New Roman" w:eastAsia="Courier New" w:hAnsi="Times New Roman" w:cs="Times New Roman"/>
              </w:rPr>
              <w:t>Меркурий 230 АМ-03 №</w:t>
            </w:r>
            <w:r w:rsidRPr="00917DC7">
              <w:rPr>
                <w:rStyle w:val="2fa"/>
                <w:rFonts w:ascii="Times New Roman" w:eastAsia="Courier New" w:hAnsi="Times New Roman" w:cs="Times New Roman"/>
                <w:b w:val="0"/>
                <w:sz w:val="20"/>
                <w:szCs w:val="20"/>
              </w:rPr>
              <w:t>14925362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000005339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843040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D62E94" w:rsidRDefault="00EB274A" w:rsidP="00EB274A">
            <w:pPr>
              <w:rPr>
                <w:rStyle w:val="affffb"/>
                <w:rFonts w:ascii="Times New Roman" w:hAnsi="Times New Roman" w:cs="Times New Roman"/>
              </w:rPr>
            </w:pPr>
            <w:r w:rsidRPr="00D62E94">
              <w:rPr>
                <w:sz w:val="20"/>
                <w:szCs w:val="20"/>
              </w:rPr>
              <w:t xml:space="preserve">Счетчик электроэнергии </w:t>
            </w:r>
            <w:r w:rsidRPr="00D62E94">
              <w:rPr>
                <w:rStyle w:val="affffb"/>
                <w:rFonts w:ascii="Times New Roman" w:eastAsia="Courier New" w:hAnsi="Times New Roman" w:cs="Times New Roman"/>
              </w:rPr>
              <w:t>Меркурий 230 АМ-03 №</w:t>
            </w:r>
            <w:r w:rsidRPr="00AD6D70">
              <w:rPr>
                <w:rStyle w:val="2fa"/>
                <w:rFonts w:ascii="Times New Roman" w:eastAsia="Courier New" w:hAnsi="Times New Roman" w:cs="Times New Roman"/>
                <w:b w:val="0"/>
                <w:sz w:val="20"/>
                <w:szCs w:val="20"/>
              </w:rPr>
              <w:t>9892901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843040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000005340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rStyle w:val="affffb"/>
                <w:rFonts w:ascii="Times New Roman" w:hAnsi="Times New Roman" w:cs="Times New Roman"/>
              </w:rPr>
              <w:t>Узел учета воды (подпитка СО) ВСХН-50 №006943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000005338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543E8D">
            <w:pPr>
              <w:ind w:right="-108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Котельная, г. Ковров,</w:t>
            </w:r>
            <w:r w:rsidR="00543E8D">
              <w:rPr>
                <w:sz w:val="20"/>
                <w:szCs w:val="20"/>
              </w:rPr>
              <w:br/>
            </w:r>
            <w:r w:rsidRPr="00843040">
              <w:rPr>
                <w:sz w:val="20"/>
                <w:szCs w:val="20"/>
              </w:rPr>
              <w:t>ул. Еловая, д. 5А (покупная т/э от ООО «Владимиртеплогаз»)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сеть, протяженность - </w:t>
            </w:r>
            <w:smartTag w:uri="urn:schemas-microsoft-com:office:smarttags" w:element="metricconverter">
              <w:smartTagPr>
                <w:attr w:name="ProductID" w:val="3553 м"/>
              </w:smartTagPr>
              <w:r w:rsidRPr="00F00811">
                <w:rPr>
                  <w:sz w:val="20"/>
                  <w:szCs w:val="20"/>
                </w:rPr>
                <w:t>3553 м</w:t>
              </w:r>
            </w:smartTag>
            <w:r w:rsidRPr="00F00811">
              <w:rPr>
                <w:sz w:val="20"/>
                <w:szCs w:val="20"/>
              </w:rPr>
              <w:t>., г.Ковров, ул.Еловая, д.5А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11.09.2014, 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№955477 (запись № 33-33-25/029/2014-598)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000005708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496991,09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Сеть горячего водоснабжения, протяженность - </w:t>
            </w:r>
            <w:smartTag w:uri="urn:schemas-microsoft-com:office:smarttags" w:element="metricconverter">
              <w:smartTagPr>
                <w:attr w:name="ProductID" w:val="3232,78 м"/>
              </w:smartTagPr>
              <w:r w:rsidRPr="00F00811">
                <w:rPr>
                  <w:sz w:val="20"/>
                  <w:szCs w:val="20"/>
                </w:rPr>
                <w:t>3232,78 м</w:t>
              </w:r>
            </w:smartTag>
            <w:r w:rsidRPr="00F00811">
              <w:rPr>
                <w:sz w:val="20"/>
                <w:szCs w:val="20"/>
              </w:rPr>
              <w:t>., г.Ковров, ул.Еловая, д.5А</w:t>
            </w:r>
          </w:p>
          <w:p w:rsidR="00EB274A" w:rsidRPr="00F00811" w:rsidRDefault="00EB274A" w:rsidP="00EB274A">
            <w:pPr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</w:t>
            </w:r>
            <w:r w:rsidR="00917DC7">
              <w:rPr>
                <w:color w:val="000000"/>
                <w:sz w:val="20"/>
                <w:szCs w:val="20"/>
              </w:rPr>
              <w:t>ва собственности от 12.12.2014,</w:t>
            </w:r>
            <w:r w:rsidR="00917DC7">
              <w:rPr>
                <w:color w:val="000000"/>
                <w:sz w:val="20"/>
                <w:szCs w:val="20"/>
              </w:rPr>
              <w:br/>
              <w:t>33 АМ №003611</w:t>
            </w:r>
            <w:r w:rsidRPr="00F00811">
              <w:rPr>
                <w:color w:val="000000"/>
                <w:sz w:val="20"/>
                <w:szCs w:val="20"/>
              </w:rPr>
              <w:t>(запись № 33-33-25/040/2014-502)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000005368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449201,08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сеть, протяженность - </w:t>
            </w:r>
            <w:smartTag w:uri="urn:schemas-microsoft-com:office:smarttags" w:element="metricconverter">
              <w:smartTagPr>
                <w:attr w:name="ProductID" w:val="151,23 м"/>
              </w:smartTagPr>
              <w:r w:rsidRPr="00F00811">
                <w:rPr>
                  <w:sz w:val="20"/>
                  <w:szCs w:val="20"/>
                </w:rPr>
                <w:t>151,23 м</w:t>
              </w:r>
            </w:smartTag>
            <w:r w:rsidRPr="00F00811">
              <w:rPr>
                <w:sz w:val="20"/>
                <w:szCs w:val="20"/>
              </w:rPr>
              <w:t>, по ул.Еловая, на территории ГБУЗ ВО ЦГБ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000005868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1F6" w:rsidRPr="008331F6" w:rsidRDefault="00EB274A" w:rsidP="002A1AEB">
            <w:pPr>
              <w:ind w:right="-108"/>
              <w:rPr>
                <w:sz w:val="4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Котельная, г. Ковров, </w:t>
            </w:r>
            <w:r w:rsidR="00543E8D">
              <w:rPr>
                <w:sz w:val="20"/>
                <w:szCs w:val="20"/>
              </w:rPr>
              <w:br/>
            </w:r>
            <w:r w:rsidRPr="00843040">
              <w:rPr>
                <w:sz w:val="20"/>
                <w:szCs w:val="20"/>
              </w:rPr>
              <w:t>ул. Запольная, д. 28, стр. 1</w:t>
            </w:r>
            <w:r w:rsidR="002A1AEB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(покупная т/э от ООО «Владимиртеплогаз»)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ind w:right="-108"/>
              <w:rPr>
                <w:color w:val="000000"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сеть, протяженность - </w:t>
            </w:r>
            <w:smartTag w:uri="urn:schemas-microsoft-com:office:smarttags" w:element="metricconverter">
              <w:smartTagPr>
                <w:attr w:name="ProductID" w:val="2075 м"/>
              </w:smartTagPr>
              <w:r w:rsidRPr="00F00811">
                <w:rPr>
                  <w:sz w:val="20"/>
                  <w:szCs w:val="20"/>
                </w:rPr>
                <w:t>2075 м</w:t>
              </w:r>
            </w:smartTag>
            <w:r w:rsidRPr="00F00811">
              <w:rPr>
                <w:sz w:val="20"/>
                <w:szCs w:val="20"/>
              </w:rPr>
              <w:t>., г.Ковров, ул. Запольная, д. 28, стр. 1,</w:t>
            </w:r>
          </w:p>
          <w:p w:rsidR="00EB274A" w:rsidRPr="00F00811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30.07.2014, 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№826969 (запись № 33-33-25/025/2014-008)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000005367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503305,70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ind w:right="-108"/>
              <w:rPr>
                <w:color w:val="000000"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Сеть горячего водоснабжения, протяженность - </w:t>
            </w:r>
            <w:smartTag w:uri="urn:schemas-microsoft-com:office:smarttags" w:element="metricconverter">
              <w:smartTagPr>
                <w:attr w:name="ProductID" w:val="1494,24 м"/>
              </w:smartTagPr>
              <w:r w:rsidRPr="00F00811">
                <w:rPr>
                  <w:sz w:val="20"/>
                  <w:szCs w:val="20"/>
                </w:rPr>
                <w:lastRenderedPageBreak/>
                <w:t>1494,24 м</w:t>
              </w:r>
            </w:smartTag>
            <w:r w:rsidRPr="00F00811">
              <w:rPr>
                <w:sz w:val="20"/>
                <w:szCs w:val="20"/>
              </w:rPr>
              <w:t xml:space="preserve">., г. Ковров, ул. Запольная, д. 28, </w:t>
            </w: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11.09.2014, 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№955514 (запись № 33-33-25/029/2014-597)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lastRenderedPageBreak/>
              <w:t>000005382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250854,99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331F6" w:rsidRPr="008331F6" w:rsidRDefault="00EB274A" w:rsidP="002A1AEB">
            <w:pPr>
              <w:ind w:right="-108"/>
              <w:rPr>
                <w:bCs/>
                <w:sz w:val="4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Котельная, г. Ковров, </w:t>
            </w:r>
            <w:r w:rsidR="00543E8D">
              <w:rPr>
                <w:bCs/>
                <w:sz w:val="20"/>
                <w:szCs w:val="20"/>
              </w:rPr>
              <w:br/>
            </w:r>
            <w:r w:rsidRPr="00843040">
              <w:rPr>
                <w:bCs/>
                <w:sz w:val="20"/>
                <w:szCs w:val="20"/>
              </w:rPr>
              <w:t>ул. Металлистов, д.11А (покупная т/э</w:t>
            </w:r>
            <w:r w:rsidR="00AD6D70">
              <w:rPr>
                <w:sz w:val="20"/>
                <w:szCs w:val="20"/>
              </w:rPr>
              <w:t xml:space="preserve"> </w:t>
            </w:r>
            <w:r w:rsidR="008331F6">
              <w:rPr>
                <w:sz w:val="20"/>
                <w:szCs w:val="20"/>
              </w:rPr>
              <w:t xml:space="preserve">от ООО </w:t>
            </w:r>
            <w:r w:rsidRPr="00843040">
              <w:rPr>
                <w:sz w:val="20"/>
                <w:szCs w:val="20"/>
              </w:rPr>
              <w:t>«Владимиртеплогаз»</w:t>
            </w:r>
            <w:r w:rsidRPr="00843040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передаточные устройства, протяженность - </w:t>
            </w:r>
            <w:smartTag w:uri="urn:schemas-microsoft-com:office:smarttags" w:element="metricconverter">
              <w:smartTagPr>
                <w:attr w:name="ProductID" w:val="2812 м"/>
              </w:smartTagPr>
              <w:r w:rsidRPr="00F00811">
                <w:rPr>
                  <w:sz w:val="20"/>
                  <w:szCs w:val="20"/>
                </w:rPr>
                <w:t>2812 м</w:t>
              </w:r>
            </w:smartTag>
            <w:r w:rsidRPr="00F00811">
              <w:rPr>
                <w:sz w:val="20"/>
                <w:szCs w:val="20"/>
              </w:rPr>
              <w:t xml:space="preserve">., г.Ковров, </w:t>
            </w: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собственности от 17.07.2014, 33 АЛ №826044 (запись № 33-33-25/023/2014-601)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000005193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735201,39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передаточные устройства, протяженность - </w:t>
            </w:r>
            <w:smartTag w:uri="urn:schemas-microsoft-com:office:smarttags" w:element="metricconverter">
              <w:smartTagPr>
                <w:attr w:name="ProductID" w:val="615 м"/>
              </w:smartTagPr>
              <w:r w:rsidRPr="00F00811">
                <w:rPr>
                  <w:sz w:val="20"/>
                  <w:szCs w:val="20"/>
                </w:rPr>
                <w:t>615 м</w:t>
              </w:r>
            </w:smartTag>
            <w:r w:rsidRPr="00F00811">
              <w:rPr>
                <w:sz w:val="20"/>
                <w:szCs w:val="20"/>
              </w:rPr>
              <w:t xml:space="preserve">., г.Ковров, </w:t>
            </w: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30.07.2014, 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№826823 (запись № 33-33-25/025/2014-027)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000005198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127285,05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2A1AEB">
            <w:pPr>
              <w:ind w:right="-108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Котельная, г. Ковров, </w:t>
            </w:r>
            <w:r w:rsidR="00543E8D">
              <w:rPr>
                <w:sz w:val="20"/>
                <w:szCs w:val="20"/>
              </w:rPr>
              <w:br/>
            </w:r>
            <w:r w:rsidRPr="00843040">
              <w:rPr>
                <w:sz w:val="20"/>
                <w:szCs w:val="20"/>
              </w:rPr>
              <w:t>ул. Моховая, д. 4 А, стр. 3 (покупная т/э от ООО «Владимиртеплогаз»)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передаточные устройства, протяженность - </w:t>
            </w:r>
            <w:smartTag w:uri="urn:schemas-microsoft-com:office:smarttags" w:element="metricconverter">
              <w:smartTagPr>
                <w:attr w:name="ProductID" w:val="3785 м"/>
              </w:smartTagPr>
              <w:r w:rsidRPr="00F00811">
                <w:rPr>
                  <w:sz w:val="20"/>
                  <w:szCs w:val="20"/>
                </w:rPr>
                <w:t>3785 м</w:t>
              </w:r>
            </w:smartTag>
            <w:r w:rsidRPr="00F00811">
              <w:rPr>
                <w:sz w:val="20"/>
                <w:szCs w:val="20"/>
              </w:rPr>
              <w:t>., г. Ковров, ул. Моховая, д. 4 А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собственности от 30.07.2014,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№826919 (запись № 33-33-25/025/2014-022)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000005196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1448977,17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2A1AEB">
            <w:pPr>
              <w:ind w:right="-108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Котельная, г. Ковров, проспект Ленина, д. 23 А</w:t>
            </w:r>
            <w:r w:rsidR="002A1AEB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(покупная т/э от ООО «Владимиртеплогаз»)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передаточные устройства, протяженность - </w:t>
            </w:r>
            <w:smartTag w:uri="urn:schemas-microsoft-com:office:smarttags" w:element="metricconverter">
              <w:smartTagPr>
                <w:attr w:name="ProductID" w:val="834 м"/>
              </w:smartTagPr>
              <w:r w:rsidRPr="00F00811">
                <w:rPr>
                  <w:sz w:val="20"/>
                  <w:szCs w:val="20"/>
                </w:rPr>
                <w:t>834 м</w:t>
              </w:r>
            </w:smartTag>
            <w:r w:rsidRPr="00F00811">
              <w:rPr>
                <w:sz w:val="20"/>
                <w:szCs w:val="20"/>
              </w:rPr>
              <w:t xml:space="preserve">., г.Ковров, </w:t>
            </w: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17.07.2014, 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 xml:space="preserve">33 АЛ №916998 (запись № 33-33-25/023/2014-630)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000005202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46172,06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Котельная, г. Ковров,  ул.Советская, д.4 А (покупная т/э от ООО «Владимиртеплогаз»)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сеть, протяженность - </w:t>
            </w:r>
            <w:smartTag w:uri="urn:schemas-microsoft-com:office:smarttags" w:element="metricconverter">
              <w:smartTagPr>
                <w:attr w:name="ProductID" w:val="816 м"/>
              </w:smartTagPr>
              <w:r w:rsidRPr="00F00811">
                <w:rPr>
                  <w:sz w:val="20"/>
                  <w:szCs w:val="20"/>
                </w:rPr>
                <w:t>816 м</w:t>
              </w:r>
            </w:smartTag>
            <w:r w:rsidRPr="00F00811">
              <w:rPr>
                <w:sz w:val="20"/>
                <w:szCs w:val="20"/>
              </w:rPr>
              <w:t>., г.Ковров, ул.Советская, д.4 А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17.07.2014, 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№826049 (запись № 33-33-25/023/2014-611)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000005369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50414,29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2A1AEB">
            <w:pPr>
              <w:ind w:right="-108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Котельная, г. Ковров, ул.Свердлова, д.20, стр.1</w:t>
            </w:r>
            <w:r w:rsidR="002A1AEB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(покупная т/э от ООО «Владимиртеплогаз»)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сеть, протяженность - </w:t>
            </w:r>
            <w:smartTag w:uri="urn:schemas-microsoft-com:office:smarttags" w:element="metricconverter">
              <w:smartTagPr>
                <w:attr w:name="ProductID" w:val="3156 м"/>
              </w:smartTagPr>
              <w:r w:rsidRPr="00F00811">
                <w:rPr>
                  <w:sz w:val="20"/>
                  <w:szCs w:val="20"/>
                </w:rPr>
                <w:t>3156 м</w:t>
              </w:r>
            </w:smartTag>
            <w:r w:rsidRPr="00F00811">
              <w:rPr>
                <w:sz w:val="20"/>
                <w:szCs w:val="20"/>
              </w:rPr>
              <w:t xml:space="preserve">., г.Ковров, ул.Свердлова, д.20, стр.1 </w:t>
            </w: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31.07.2014, 33 АЛ №826988 </w:t>
            </w:r>
            <w:r w:rsidR="00F00811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(запись № 33-33-25/025/2014-019)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000005370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563205,80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240B9B">
            <w:pPr>
              <w:ind w:right="-108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Котельная, г. Ковров, </w:t>
            </w:r>
            <w:r w:rsidR="00240B9B">
              <w:rPr>
                <w:sz w:val="20"/>
                <w:szCs w:val="20"/>
              </w:rPr>
              <w:br/>
            </w:r>
            <w:r w:rsidRPr="00843040">
              <w:rPr>
                <w:sz w:val="20"/>
                <w:szCs w:val="20"/>
              </w:rPr>
              <w:t>ул.Текстильная, д.2 Б, стр. 2 (покупная т/э от ООО «Владимиртеплогаз»)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Сеть горячего водоснабжения, протяженность - </w:t>
            </w:r>
            <w:smartTag w:uri="urn:schemas-microsoft-com:office:smarttags" w:element="metricconverter">
              <w:smartTagPr>
                <w:attr w:name="ProductID" w:val="377 м"/>
              </w:smartTagPr>
              <w:r w:rsidRPr="00F00811">
                <w:rPr>
                  <w:sz w:val="20"/>
                  <w:szCs w:val="20"/>
                </w:rPr>
                <w:t>377 м</w:t>
              </w:r>
            </w:smartTag>
            <w:r w:rsidRPr="00F00811">
              <w:rPr>
                <w:sz w:val="20"/>
                <w:szCs w:val="20"/>
              </w:rPr>
              <w:t>., г. Ковров, ул. Текстильная, д. 2 Б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20.06.2014, 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№822229 (запись № 33-33-25/019/2014-170)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000005371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3720,18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сеть, протяженность - </w:t>
            </w:r>
            <w:smartTag w:uri="urn:schemas-microsoft-com:office:smarttags" w:element="metricconverter">
              <w:smartTagPr>
                <w:attr w:name="ProductID" w:val="1190 м"/>
              </w:smartTagPr>
              <w:r w:rsidRPr="00F00811">
                <w:rPr>
                  <w:sz w:val="20"/>
                  <w:szCs w:val="20"/>
                </w:rPr>
                <w:t>1190 м</w:t>
              </w:r>
            </w:smartTag>
            <w:r w:rsidRPr="00F00811">
              <w:rPr>
                <w:sz w:val="20"/>
                <w:szCs w:val="20"/>
              </w:rPr>
              <w:t xml:space="preserve">., г.Ковров, ул. Текстильная, д. 2 Б, стр. 2, </w:t>
            </w: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собственности от 17.07.2014, 33 АЛ №826047</w:t>
            </w:r>
            <w:r w:rsidR="00F00811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(запись № 33-33-25/023/2014-623)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000005372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25812,29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4B74DA">
            <w:pPr>
              <w:ind w:right="-108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Котельная, г. Ковров, </w:t>
            </w:r>
            <w:r w:rsidR="004B74DA">
              <w:rPr>
                <w:sz w:val="20"/>
                <w:szCs w:val="20"/>
              </w:rPr>
              <w:br/>
            </w:r>
            <w:r w:rsidRPr="00843040">
              <w:rPr>
                <w:sz w:val="20"/>
                <w:szCs w:val="20"/>
              </w:rPr>
              <w:t xml:space="preserve">ул. Краснознаменная, </w:t>
            </w:r>
            <w:r w:rsidR="00240B9B">
              <w:rPr>
                <w:sz w:val="20"/>
                <w:szCs w:val="20"/>
              </w:rPr>
              <w:br/>
            </w:r>
            <w:r w:rsidRPr="00843040">
              <w:rPr>
                <w:sz w:val="20"/>
                <w:szCs w:val="20"/>
              </w:rPr>
              <w:t>д. 2, стр. 1</w:t>
            </w:r>
            <w:r w:rsidR="004B74DA">
              <w:rPr>
                <w:sz w:val="20"/>
                <w:szCs w:val="20"/>
              </w:rPr>
              <w:br/>
            </w:r>
            <w:r w:rsidRPr="00843040">
              <w:rPr>
                <w:sz w:val="20"/>
                <w:szCs w:val="20"/>
              </w:rPr>
              <w:t>(покупная т/э от ООО</w:t>
            </w:r>
            <w:r w:rsidR="004B74DA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«Владимиртеплогаз»)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передаточные устройства, протяженность - 302 п.м., г.Ковров, </w:t>
            </w: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17.07.2014, 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№826040 (запись № 33-33-25/023/2014-606)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000005194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115034,09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240B9B">
            <w:pPr>
              <w:ind w:right="-108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Котельная, г. Ковров, </w:t>
            </w:r>
            <w:r w:rsidR="00240B9B">
              <w:rPr>
                <w:bCs/>
                <w:sz w:val="20"/>
                <w:szCs w:val="20"/>
              </w:rPr>
              <w:br/>
            </w:r>
            <w:r w:rsidRPr="00843040">
              <w:rPr>
                <w:bCs/>
                <w:sz w:val="20"/>
                <w:szCs w:val="20"/>
              </w:rPr>
              <w:t xml:space="preserve">ул. Первомайская, д.28, стр. 1 </w:t>
            </w:r>
            <w:r w:rsidRPr="00843040">
              <w:rPr>
                <w:sz w:val="20"/>
                <w:szCs w:val="20"/>
              </w:rPr>
              <w:t>(покупная т/э от ООО «Владимиртеплогаз»)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передаточные устройства, протяженность - </w:t>
            </w:r>
            <w:smartTag w:uri="urn:schemas-microsoft-com:office:smarttags" w:element="metricconverter">
              <w:smartTagPr>
                <w:attr w:name="ProductID" w:val="6081 м"/>
              </w:smartTagPr>
              <w:r w:rsidRPr="00F00811">
                <w:rPr>
                  <w:sz w:val="20"/>
                  <w:szCs w:val="20"/>
                </w:rPr>
                <w:t>6081 м</w:t>
              </w:r>
            </w:smartTag>
            <w:r w:rsidRPr="00F00811">
              <w:rPr>
                <w:sz w:val="20"/>
                <w:szCs w:val="20"/>
              </w:rPr>
              <w:t xml:space="preserve">., г.Ковров, </w:t>
            </w: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19.11.2014, 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№983491 (запись № 33-33-25/037/2014-688)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0000005190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6488696,39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передаточные устройства, протяженность- </w:t>
            </w:r>
            <w:smartTag w:uri="urn:schemas-microsoft-com:office:smarttags" w:element="metricconverter">
              <w:smartTagPr>
                <w:attr w:name="ProductID" w:val="1519 м"/>
              </w:smartTagPr>
              <w:r w:rsidRPr="00F00811">
                <w:rPr>
                  <w:sz w:val="20"/>
                  <w:szCs w:val="20"/>
                </w:rPr>
                <w:t>1519 м</w:t>
              </w:r>
            </w:smartTag>
            <w:r w:rsidRPr="00F00811">
              <w:rPr>
                <w:sz w:val="20"/>
                <w:szCs w:val="20"/>
              </w:rPr>
              <w:t xml:space="preserve">., г.Ковров, </w:t>
            </w: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20.11.2014, 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№983664 (запись № 33-33-25/037/2014-687)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000005189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1461623,65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Котельная, г. Ковров, </w:t>
            </w:r>
            <w:r w:rsidR="004B74DA">
              <w:rPr>
                <w:bCs/>
                <w:sz w:val="20"/>
                <w:szCs w:val="20"/>
              </w:rPr>
              <w:br/>
            </w:r>
            <w:r w:rsidRPr="00843040">
              <w:rPr>
                <w:bCs/>
                <w:sz w:val="20"/>
                <w:szCs w:val="20"/>
              </w:rPr>
              <w:t xml:space="preserve">ул. Грибоедова, д. 44 Б </w:t>
            </w:r>
            <w:r w:rsidRPr="00843040">
              <w:rPr>
                <w:sz w:val="20"/>
                <w:szCs w:val="20"/>
              </w:rPr>
              <w:t xml:space="preserve">(покупная т/э от ООО </w:t>
            </w:r>
            <w:r w:rsidRPr="00843040">
              <w:rPr>
                <w:sz w:val="20"/>
                <w:szCs w:val="20"/>
              </w:rPr>
              <w:lastRenderedPageBreak/>
              <w:t>«Владимиртеплогаз»)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lastRenderedPageBreak/>
              <w:t xml:space="preserve">Сооружение, назначение: передаточные устройства, протяженность - </w:t>
            </w:r>
            <w:smartTag w:uri="urn:schemas-microsoft-com:office:smarttags" w:element="metricconverter">
              <w:smartTagPr>
                <w:attr w:name="ProductID" w:val="1147 м"/>
              </w:smartTagPr>
              <w:r w:rsidRPr="00F00811">
                <w:rPr>
                  <w:sz w:val="20"/>
                  <w:szCs w:val="20"/>
                </w:rPr>
                <w:t>1147 м</w:t>
              </w:r>
            </w:smartTag>
            <w:r w:rsidRPr="00F00811">
              <w:rPr>
                <w:sz w:val="20"/>
                <w:szCs w:val="20"/>
              </w:rPr>
              <w:t xml:space="preserve">., г.Ковров, </w:t>
            </w: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</w:t>
            </w:r>
            <w:r w:rsidRPr="00F00811">
              <w:rPr>
                <w:color w:val="000000"/>
                <w:sz w:val="20"/>
                <w:szCs w:val="20"/>
              </w:rPr>
              <w:lastRenderedPageBreak/>
              <w:t xml:space="preserve">права собственности от 17.07.2014, 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№826131 (запись № 33-33-25/023/2014-615)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lastRenderedPageBreak/>
              <w:t>000005373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74624,01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Тепловая камера с оборудованием по ул.Л.Чайкиной, д.32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000005384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Котельная, г. Ковров, ул.З.</w:t>
            </w:r>
            <w:r w:rsidR="00AD6D70">
              <w:rPr>
                <w:bCs/>
                <w:sz w:val="20"/>
                <w:szCs w:val="20"/>
              </w:rPr>
              <w:t xml:space="preserve"> </w:t>
            </w:r>
            <w:r w:rsidRPr="00843040">
              <w:rPr>
                <w:bCs/>
                <w:sz w:val="20"/>
                <w:szCs w:val="20"/>
              </w:rPr>
              <w:t>Космодемьянской, д.3, стр. 1</w:t>
            </w:r>
          </w:p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(покупная т/э от ООО «Владимиртеплогаз»)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передаточные устройства, протяженность - </w:t>
            </w:r>
            <w:smartTag w:uri="urn:schemas-microsoft-com:office:smarttags" w:element="metricconverter">
              <w:smartTagPr>
                <w:attr w:name="ProductID" w:val="3404 м"/>
              </w:smartTagPr>
              <w:r w:rsidRPr="00F00811">
                <w:rPr>
                  <w:sz w:val="20"/>
                  <w:szCs w:val="20"/>
                </w:rPr>
                <w:t>3404 м</w:t>
              </w:r>
            </w:smartTag>
            <w:r w:rsidRPr="00F00811">
              <w:rPr>
                <w:sz w:val="20"/>
                <w:szCs w:val="20"/>
              </w:rPr>
              <w:t xml:space="preserve">., г.Ковров, </w:t>
            </w: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17.07.2014, 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№916997 (запись № 33-33-25/023/2014-600)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000005192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825897,64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передаточные устройства, протяженность - </w:t>
            </w:r>
            <w:smartTag w:uri="urn:schemas-microsoft-com:office:smarttags" w:element="metricconverter">
              <w:smartTagPr>
                <w:attr w:name="ProductID" w:val="4361 м"/>
              </w:smartTagPr>
              <w:r w:rsidRPr="00F00811">
                <w:rPr>
                  <w:sz w:val="20"/>
                  <w:szCs w:val="20"/>
                </w:rPr>
                <w:t>4361 м</w:t>
              </w:r>
            </w:smartTag>
            <w:r w:rsidRPr="00F00811">
              <w:rPr>
                <w:sz w:val="20"/>
                <w:szCs w:val="20"/>
              </w:rPr>
              <w:t xml:space="preserve">, г.Ковров, </w:t>
            </w: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17.07.2014, 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№916999 (запись № 33-33-25/023/2014-632)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000005201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1220270,21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Котельная, г. Ковров, </w:t>
            </w:r>
            <w:r w:rsidR="00240B9B">
              <w:rPr>
                <w:bCs/>
                <w:sz w:val="20"/>
                <w:szCs w:val="20"/>
              </w:rPr>
              <w:br/>
            </w:r>
            <w:r w:rsidRPr="00843040">
              <w:rPr>
                <w:bCs/>
                <w:sz w:val="20"/>
                <w:szCs w:val="20"/>
              </w:rPr>
              <w:t xml:space="preserve">ул. Долинная, д. 2 А, </w:t>
            </w:r>
            <w:r w:rsidR="00240B9B">
              <w:rPr>
                <w:bCs/>
                <w:sz w:val="20"/>
                <w:szCs w:val="20"/>
              </w:rPr>
              <w:br/>
            </w:r>
            <w:r w:rsidRPr="00843040">
              <w:rPr>
                <w:bCs/>
                <w:sz w:val="20"/>
                <w:szCs w:val="20"/>
              </w:rPr>
              <w:t>тр. 3</w:t>
            </w:r>
          </w:p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(покупная т/э от ООО «Владимиртеплогаз»)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сеть, протяженность - </w:t>
            </w:r>
            <w:smartTag w:uri="urn:schemas-microsoft-com:office:smarttags" w:element="metricconverter">
              <w:smartTagPr>
                <w:attr w:name="ProductID" w:val="297 м"/>
              </w:smartTagPr>
              <w:r w:rsidRPr="00F00811">
                <w:rPr>
                  <w:sz w:val="20"/>
                  <w:szCs w:val="20"/>
                </w:rPr>
                <w:t>297 м</w:t>
              </w:r>
            </w:smartTag>
            <w:r w:rsidR="008331F6">
              <w:rPr>
                <w:sz w:val="20"/>
                <w:szCs w:val="20"/>
              </w:rPr>
              <w:t>,</w:t>
            </w:r>
            <w:r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 xml:space="preserve">г.Ковров, ул. Долинная, д. 2 А, стр. 3, </w:t>
            </w: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17.07.2014, 33 АЛ №826043 </w:t>
            </w:r>
            <w:r w:rsidR="00F00811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(запись № 33-33-25/023/2014-604)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000005191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59999,76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Сеть горячего водоснабжения, протяженность - </w:t>
            </w:r>
            <w:smartTag w:uri="urn:schemas-microsoft-com:office:smarttags" w:element="metricconverter">
              <w:smartTagPr>
                <w:attr w:name="ProductID" w:val="236 м"/>
              </w:smartTagPr>
              <w:r w:rsidRPr="00F00811">
                <w:rPr>
                  <w:sz w:val="20"/>
                  <w:szCs w:val="20"/>
                </w:rPr>
                <w:t>236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  <w:r w:rsidRPr="00F00811">
              <w:rPr>
                <w:bCs/>
                <w:sz w:val="20"/>
                <w:szCs w:val="20"/>
              </w:rPr>
              <w:t>г. Ковров, ул. Долинная, д. 2 А, стр. 3,</w:t>
            </w:r>
            <w:r w:rsidRPr="00F00811">
              <w:rPr>
                <w:color w:val="000000"/>
                <w:sz w:val="20"/>
                <w:szCs w:val="20"/>
              </w:rPr>
              <w:t xml:space="preserve"> Свидетельство о государственной регистрации права собственности от 17.07.2014, 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№917000 (запись № 33-33-25/023/2014-612)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000005199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14911,30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Котельная, г. Ковров, </w:t>
            </w:r>
            <w:r w:rsidR="00240B9B">
              <w:rPr>
                <w:bCs/>
                <w:sz w:val="20"/>
                <w:szCs w:val="20"/>
              </w:rPr>
              <w:br/>
            </w:r>
            <w:r w:rsidRPr="00843040">
              <w:rPr>
                <w:bCs/>
                <w:sz w:val="20"/>
                <w:szCs w:val="20"/>
              </w:rPr>
              <w:t xml:space="preserve">ул. Дачная, д. 29, стр. 4 </w:t>
            </w:r>
            <w:r w:rsidRPr="00843040">
              <w:rPr>
                <w:sz w:val="20"/>
                <w:szCs w:val="20"/>
              </w:rPr>
              <w:t>(покупная т/э от ООО «Владимиртеплогаз»)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Сеть горячего водоснабжения, протяженность - </w:t>
            </w:r>
            <w:smartTag w:uri="urn:schemas-microsoft-com:office:smarttags" w:element="metricconverter">
              <w:smartTagPr>
                <w:attr w:name="ProductID" w:val="245 м"/>
              </w:smartTagPr>
              <w:r w:rsidRPr="00F00811">
                <w:rPr>
                  <w:sz w:val="20"/>
                  <w:szCs w:val="20"/>
                </w:rPr>
                <w:t>245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  <w:r w:rsidRPr="00F00811">
              <w:rPr>
                <w:bCs/>
                <w:sz w:val="20"/>
                <w:szCs w:val="20"/>
              </w:rPr>
              <w:t xml:space="preserve">г. Ковров, ул. Дачная, д. 29, стр. 4, </w:t>
            </w: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17.07.2014, 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№916995 (запись № 33-33-25/023/2014-605)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000005195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9281,41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сеть, протяженность - </w:t>
            </w:r>
            <w:smartTag w:uri="urn:schemas-microsoft-com:office:smarttags" w:element="metricconverter">
              <w:smartTagPr>
                <w:attr w:name="ProductID" w:val="277 м"/>
              </w:smartTagPr>
              <w:r w:rsidRPr="00F00811">
                <w:rPr>
                  <w:sz w:val="20"/>
                  <w:szCs w:val="20"/>
                </w:rPr>
                <w:t>277 м</w:t>
              </w:r>
            </w:smartTag>
            <w:r w:rsidRPr="00F00811">
              <w:rPr>
                <w:sz w:val="20"/>
                <w:szCs w:val="20"/>
              </w:rPr>
              <w:t>,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 xml:space="preserve">г.Ковров, ул. Дачная, д. 29, стр. 4, </w:t>
            </w:r>
            <w:r w:rsidR="00AD6D70">
              <w:rPr>
                <w:bCs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17.07.2014, 33 АЛ №826046 (запись № 33-33-25/023/2014-617)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000005200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18467,17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240B9B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Котельная, г. Ковров, </w:t>
            </w:r>
            <w:r w:rsidR="00240B9B">
              <w:rPr>
                <w:bCs/>
                <w:sz w:val="20"/>
                <w:szCs w:val="20"/>
              </w:rPr>
              <w:br/>
            </w:r>
            <w:r w:rsidRPr="00843040">
              <w:rPr>
                <w:bCs/>
                <w:sz w:val="20"/>
                <w:szCs w:val="20"/>
              </w:rPr>
              <w:t>ул. Урицкого, д.2, стр.1</w:t>
            </w:r>
            <w:r w:rsidR="00240B9B">
              <w:rPr>
                <w:bCs/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</w:rPr>
              <w:t>(покупная т/э от ООО «Владимиртеплогаз»)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сеть, протяженность - </w:t>
            </w:r>
            <w:smartTag w:uri="urn:schemas-microsoft-com:office:smarttags" w:element="metricconverter">
              <w:smartTagPr>
                <w:attr w:name="ProductID" w:val="1915 м"/>
              </w:smartTagPr>
              <w:r w:rsidRPr="00F00811">
                <w:rPr>
                  <w:sz w:val="20"/>
                  <w:szCs w:val="20"/>
                </w:rPr>
                <w:t>1915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  <w:r w:rsidRPr="00F00811">
              <w:rPr>
                <w:bCs/>
                <w:sz w:val="20"/>
                <w:szCs w:val="20"/>
              </w:rPr>
              <w:t xml:space="preserve">г.Ковров, ул. Урицкого, д.2, стр.1, </w:t>
            </w: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18.07.2014, 33 АЛ №826306 </w:t>
            </w:r>
            <w:r w:rsidR="00F00811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(запись № 33-33-25/023/2014-629)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000005374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37506,14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Сеть горячего водоснабжения, протяженность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233 м"/>
              </w:smartTagPr>
              <w:r w:rsidRPr="00F00811">
                <w:rPr>
                  <w:sz w:val="20"/>
                  <w:szCs w:val="20"/>
                </w:rPr>
                <w:t>233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  <w:r w:rsidRPr="00F00811">
              <w:rPr>
                <w:bCs/>
                <w:sz w:val="20"/>
                <w:szCs w:val="20"/>
              </w:rPr>
              <w:t xml:space="preserve">г.Ковров, ул. Урицкого, д.2, стр.1, </w:t>
            </w: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10.12.2014, 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 xml:space="preserve">33 АМ №003548 </w:t>
            </w:r>
            <w:r w:rsidR="00AD6D7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(запись № 33-33-25/040/2014-505)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000005375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3375,25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Котельная, г. Ковров, </w:t>
            </w:r>
            <w:r w:rsidR="00240B9B">
              <w:rPr>
                <w:bCs/>
                <w:sz w:val="20"/>
                <w:szCs w:val="20"/>
              </w:rPr>
              <w:br/>
            </w:r>
            <w:r w:rsidRPr="00843040">
              <w:rPr>
                <w:bCs/>
                <w:sz w:val="20"/>
                <w:szCs w:val="20"/>
              </w:rPr>
              <w:t xml:space="preserve">ул. Щорса, д. 11, стр. 1 </w:t>
            </w:r>
            <w:r w:rsidRPr="00843040">
              <w:rPr>
                <w:sz w:val="20"/>
                <w:szCs w:val="20"/>
              </w:rPr>
              <w:t>(покупная т/э от ООО «Владимиртеплогаз»)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Сеть горячего водоснабжения, протяженность - </w:t>
            </w:r>
            <w:smartTag w:uri="urn:schemas-microsoft-com:office:smarttags" w:element="metricconverter">
              <w:smartTagPr>
                <w:attr w:name="ProductID" w:val="444 м"/>
              </w:smartTagPr>
              <w:r w:rsidRPr="00F00811">
                <w:rPr>
                  <w:sz w:val="20"/>
                  <w:szCs w:val="20"/>
                </w:rPr>
                <w:t>444 м</w:t>
              </w:r>
            </w:smartTag>
            <w:r w:rsidRPr="00F00811">
              <w:rPr>
                <w:sz w:val="20"/>
                <w:szCs w:val="20"/>
              </w:rPr>
              <w:t>,</w:t>
            </w:r>
            <w:r w:rsidRPr="00F00811">
              <w:rPr>
                <w:bCs/>
                <w:sz w:val="20"/>
                <w:szCs w:val="20"/>
              </w:rPr>
              <w:t xml:space="preserve"> г. Ковров, ул. Щорса, д. 11, </w:t>
            </w: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собственности от 30.07.2014, 33 АЛ №826834</w:t>
            </w:r>
            <w:r w:rsidR="00F00811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(запись № 33-33-25/025/2014-025)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000005203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23644,84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сеть, протяженность - </w:t>
            </w:r>
            <w:smartTag w:uri="urn:schemas-microsoft-com:office:smarttags" w:element="metricconverter">
              <w:smartTagPr>
                <w:attr w:name="ProductID" w:val="2733 м"/>
              </w:smartTagPr>
              <w:r w:rsidRPr="00F00811">
                <w:rPr>
                  <w:sz w:val="20"/>
                  <w:szCs w:val="20"/>
                </w:rPr>
                <w:t>2733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  <w:r w:rsidRPr="00F00811">
              <w:rPr>
                <w:bCs/>
                <w:sz w:val="20"/>
                <w:szCs w:val="20"/>
              </w:rPr>
              <w:t xml:space="preserve">г.Ковров, ул. Щорса, д. 11, стр. 1,  </w:t>
            </w: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17.07.2014, 33 АЛ №826134 </w:t>
            </w:r>
            <w:r w:rsidR="00F00811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(запись № 33-33-25/023/2014-602)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000005376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157294,60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Котельная, г. Ковров, </w:t>
            </w:r>
            <w:r w:rsidR="00240B9B">
              <w:rPr>
                <w:bCs/>
                <w:sz w:val="20"/>
                <w:szCs w:val="20"/>
              </w:rPr>
              <w:br/>
            </w:r>
            <w:r w:rsidRPr="00843040">
              <w:rPr>
                <w:bCs/>
                <w:sz w:val="20"/>
                <w:szCs w:val="20"/>
              </w:rPr>
              <w:t xml:space="preserve">ул. Белинского, д. 7 А </w:t>
            </w:r>
            <w:r w:rsidRPr="00843040">
              <w:rPr>
                <w:sz w:val="20"/>
                <w:szCs w:val="20"/>
              </w:rPr>
              <w:t>(покупная т/э от ООО «Владимиртеплогаз»)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сеть, протяженность - </w:t>
            </w:r>
            <w:smartTag w:uri="urn:schemas-microsoft-com:office:smarttags" w:element="metricconverter">
              <w:smartTagPr>
                <w:attr w:name="ProductID" w:val="1894 м"/>
              </w:smartTagPr>
              <w:r w:rsidRPr="00F00811">
                <w:rPr>
                  <w:sz w:val="20"/>
                  <w:szCs w:val="20"/>
                </w:rPr>
                <w:t>1894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  <w:r w:rsidRPr="00F00811">
              <w:rPr>
                <w:bCs/>
                <w:sz w:val="20"/>
                <w:szCs w:val="20"/>
              </w:rPr>
              <w:t xml:space="preserve">г.Ковров, пер. Белинского, д. 7 А, стр.1, </w:t>
            </w: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17.07.2014, 33 АЛ №826187 </w:t>
            </w:r>
            <w:r w:rsidR="00F00811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(запись № 33-33-25/023/2014-625)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000005377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17014,12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Котельная № </w:t>
            </w:r>
            <w:smartTag w:uri="urn:schemas-microsoft-com:office:smarttags" w:element="metricconverter">
              <w:smartTagPr>
                <w:attr w:name="ProductID" w:val="3, г"/>
              </w:smartTagPr>
              <w:r w:rsidRPr="00843040">
                <w:rPr>
                  <w:bCs/>
                  <w:sz w:val="20"/>
                  <w:szCs w:val="20"/>
                </w:rPr>
                <w:t>3, г</w:t>
              </w:r>
            </w:smartTag>
            <w:r w:rsidRPr="00843040">
              <w:rPr>
                <w:bCs/>
                <w:sz w:val="20"/>
                <w:szCs w:val="20"/>
              </w:rPr>
              <w:t>.Ковров, ул. Сосновая (покупная т/э</w:t>
            </w:r>
            <w:r w:rsidR="00AD6D70">
              <w:rPr>
                <w:bCs/>
                <w:sz w:val="20"/>
                <w:szCs w:val="20"/>
              </w:rPr>
              <w:t xml:space="preserve"> </w:t>
            </w:r>
            <w:r w:rsidRPr="00843040">
              <w:rPr>
                <w:bCs/>
                <w:sz w:val="20"/>
                <w:szCs w:val="20"/>
              </w:rPr>
              <w:t>от ООО «КЭТК»)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 от котельной №3, протяженность - </w:t>
            </w:r>
            <w:smartTag w:uri="urn:schemas-microsoft-com:office:smarttags" w:element="metricconverter">
              <w:smartTagPr>
                <w:attr w:name="ProductID" w:val="404,23 м"/>
              </w:smartTagPr>
              <w:r w:rsidRPr="00F00811">
                <w:rPr>
                  <w:sz w:val="20"/>
                  <w:szCs w:val="20"/>
                </w:rPr>
                <w:t>404,23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  <w:r w:rsidRPr="00F00811">
              <w:rPr>
                <w:bCs/>
                <w:sz w:val="20"/>
                <w:szCs w:val="20"/>
              </w:rPr>
              <w:t>г. Ковров,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</w:t>
            </w:r>
            <w:r w:rsidRPr="00F00811">
              <w:rPr>
                <w:color w:val="000000"/>
                <w:sz w:val="20"/>
                <w:szCs w:val="20"/>
              </w:rPr>
              <w:lastRenderedPageBreak/>
              <w:t xml:space="preserve">права собственности от 18.03.2013, 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№571127 (запись № 33-33-24/011/2013-107)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lastRenderedPageBreak/>
              <w:t>000005076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Сеть горячего водоснабжения от котельной № 3, протяженность - </w:t>
            </w:r>
            <w:smartTag w:uri="urn:schemas-microsoft-com:office:smarttags" w:element="metricconverter">
              <w:smartTagPr>
                <w:attr w:name="ProductID" w:val="522,59 м"/>
              </w:smartTagPr>
              <w:r w:rsidRPr="00F00811">
                <w:rPr>
                  <w:sz w:val="20"/>
                  <w:szCs w:val="20"/>
                </w:rPr>
                <w:t>522,59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  <w:r w:rsidRPr="00F00811">
              <w:rPr>
                <w:bCs/>
                <w:sz w:val="20"/>
                <w:szCs w:val="20"/>
              </w:rPr>
              <w:t>г. Ковров,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Свидетельство о государственной регистрации права собственности от 22.04.2013 </w:t>
            </w:r>
            <w:r w:rsidR="00917DC7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 xml:space="preserve">33 АЛ №611293 (запись № 33-33-24/014/2013-400)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000005077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Котельная № </w:t>
            </w:r>
            <w:smartTag w:uri="urn:schemas-microsoft-com:office:smarttags" w:element="metricconverter">
              <w:smartTagPr>
                <w:attr w:name="ProductID" w:val="8, г"/>
              </w:smartTagPr>
              <w:r w:rsidRPr="00843040">
                <w:rPr>
                  <w:bCs/>
                  <w:sz w:val="20"/>
                  <w:szCs w:val="20"/>
                </w:rPr>
                <w:t>8, г</w:t>
              </w:r>
            </w:smartTag>
            <w:r w:rsidRPr="00843040">
              <w:rPr>
                <w:bCs/>
                <w:sz w:val="20"/>
                <w:szCs w:val="20"/>
              </w:rPr>
              <w:t xml:space="preserve">.Ковров, </w:t>
            </w:r>
            <w:r w:rsidR="00917DC7">
              <w:rPr>
                <w:bCs/>
                <w:sz w:val="20"/>
                <w:szCs w:val="20"/>
              </w:rPr>
              <w:t>ул.Маяковского, д. 104</w:t>
            </w:r>
            <w:r w:rsidRPr="00843040">
              <w:rPr>
                <w:bCs/>
                <w:sz w:val="20"/>
                <w:szCs w:val="20"/>
              </w:rPr>
              <w:t>А (покупная т/э</w:t>
            </w:r>
          </w:p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 от ООО «КЭТК»)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 1 контура и отопления от котельной №8 по ул.Маяковского, д.104-а, протяженность - </w:t>
            </w:r>
            <w:smartTag w:uri="urn:schemas-microsoft-com:office:smarttags" w:element="metricconverter">
              <w:smartTagPr>
                <w:attr w:name="ProductID" w:val="2255,42 м"/>
              </w:smartTagPr>
              <w:r w:rsidRPr="00F00811">
                <w:rPr>
                  <w:sz w:val="20"/>
                  <w:szCs w:val="20"/>
                </w:rPr>
                <w:t>2255,42 м</w:t>
              </w:r>
            </w:smartTag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00005075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Сеть ГВС от котельной №8 по ул.Маяковского, д.104 А, протяженность - </w:t>
            </w:r>
            <w:smartTag w:uri="urn:schemas-microsoft-com:office:smarttags" w:element="metricconverter">
              <w:smartTagPr>
                <w:attr w:name="ProductID" w:val="1095,52 м"/>
              </w:smartTagPr>
              <w:r w:rsidRPr="00F00811">
                <w:rPr>
                  <w:sz w:val="20"/>
                  <w:szCs w:val="20"/>
                </w:rPr>
                <w:t>1095,52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</w:p>
          <w:p w:rsidR="00EB274A" w:rsidRPr="00F00811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 xml:space="preserve">г.Ковров, ул.Маяковского, д. 104 А, </w:t>
            </w:r>
            <w:r w:rsidRPr="00F00811">
              <w:rPr>
                <w:sz w:val="20"/>
                <w:szCs w:val="20"/>
              </w:rPr>
              <w:t>Свидетельство о регистрации права собственности от 14.03.13 г., 33АЛ №570755 (запись 33-33-24/010/2013-676)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000005871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Котельная, г. Ковров, </w:t>
            </w:r>
            <w:r w:rsidR="00822651">
              <w:rPr>
                <w:bCs/>
                <w:sz w:val="20"/>
                <w:szCs w:val="20"/>
              </w:rPr>
              <w:br/>
            </w:r>
            <w:r w:rsidRPr="00843040">
              <w:rPr>
                <w:bCs/>
                <w:sz w:val="20"/>
                <w:szCs w:val="20"/>
              </w:rPr>
              <w:t>ул. Муромская, д. 22 (покупная т/э</w:t>
            </w:r>
          </w:p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 от ООО «КЭТК»)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сеть, протяженность - </w:t>
            </w:r>
            <w:smartTag w:uri="urn:schemas-microsoft-com:office:smarttags" w:element="metricconverter">
              <w:smartTagPr>
                <w:attr w:name="ProductID" w:val="7454 м"/>
              </w:smartTagPr>
              <w:r w:rsidRPr="00F00811">
                <w:rPr>
                  <w:sz w:val="20"/>
                  <w:szCs w:val="20"/>
                </w:rPr>
                <w:t>7454 м</w:t>
              </w:r>
            </w:smartTag>
            <w:r w:rsidRPr="00F00811">
              <w:rPr>
                <w:sz w:val="20"/>
                <w:szCs w:val="20"/>
              </w:rPr>
              <w:t xml:space="preserve">., </w:t>
            </w:r>
            <w:r w:rsidRPr="00F00811">
              <w:rPr>
                <w:bCs/>
                <w:sz w:val="20"/>
                <w:szCs w:val="20"/>
              </w:rPr>
              <w:t xml:space="preserve">г.Ковров, ул. Муромская, д. 22, 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собственности от 11.09.2014, </w:t>
            </w:r>
            <w:r w:rsidR="00917DC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№955525 (запись № 33-33-25/029/214-583)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000005381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8049755,07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Тепловая сеть</w:t>
            </w:r>
            <w:r w:rsidRPr="00F00811">
              <w:rPr>
                <w:bCs/>
                <w:sz w:val="20"/>
                <w:szCs w:val="20"/>
              </w:rPr>
              <w:t xml:space="preserve"> от ЦТП-1 по </w:t>
            </w:r>
            <w:r w:rsidRPr="00F00811">
              <w:rPr>
                <w:sz w:val="20"/>
                <w:szCs w:val="20"/>
              </w:rPr>
              <w:t xml:space="preserve">ул.Островского, д.81 А, протяженность - </w:t>
            </w:r>
            <w:smartTag w:uri="urn:schemas-microsoft-com:office:smarttags" w:element="metricconverter">
              <w:smartTagPr>
                <w:attr w:name="ProductID" w:val="1537,77 м"/>
              </w:smartTagPr>
              <w:r w:rsidRPr="00F00811">
                <w:rPr>
                  <w:sz w:val="20"/>
                  <w:szCs w:val="20"/>
                </w:rPr>
                <w:t>1537,77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</w:p>
          <w:p w:rsidR="00893ABA" w:rsidRPr="00893ABA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г.Ковров, ул.Островского, д.81 А, Свидетельство о государственной регистрации права собственности от 19.03.2013, 33АЛ № 571145 </w:t>
            </w:r>
            <w:r w:rsidR="00F00811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(запись № 33-33-24/011/2013-105)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000005073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EB274A" w:rsidRPr="00F00811" w:rsidTr="00FC13F3">
        <w:trPr>
          <w:trHeight w:val="138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Сеть ГВС от ЦТП-</w:t>
            </w:r>
            <w:r w:rsidRPr="00F00811">
              <w:rPr>
                <w:bCs/>
                <w:sz w:val="20"/>
                <w:szCs w:val="20"/>
              </w:rPr>
              <w:t xml:space="preserve">1 по </w:t>
            </w:r>
            <w:r w:rsidRPr="00F00811">
              <w:rPr>
                <w:sz w:val="20"/>
                <w:szCs w:val="20"/>
              </w:rPr>
              <w:t>ул.</w:t>
            </w:r>
            <w:r w:rsid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Островского, д.81 А, протяженность - </w:t>
            </w:r>
            <w:smartTag w:uri="urn:schemas-microsoft-com:office:smarttags" w:element="metricconverter">
              <w:smartTagPr>
                <w:attr w:name="ProductID" w:val="1537,77 м"/>
              </w:smartTagPr>
              <w:r w:rsidRPr="00F00811">
                <w:rPr>
                  <w:sz w:val="20"/>
                  <w:szCs w:val="20"/>
                </w:rPr>
                <w:t>1537,77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г.Ковров, ул.Островского, д.81 А,</w:t>
            </w:r>
            <w:r w:rsidR="00F00811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 xml:space="preserve"> Свидетельство о государственной регистрации права собственности от 14.03.2013, </w:t>
            </w:r>
            <w:r w:rsidR="00917DC7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33АЛ № 570956 (запись № 33-33-24/010/2013-673)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000005072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ЦТП №12 от СКОН ул. Муромская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000005053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1886430,00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Здание Центрального теплового пункта № 2, общая площадь 331,9 кв.м., г. Ковров, ул.Сосновая, д. 39 А, 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Свидетельство о государственной регистрации права собственности от 13.08.2008, </w:t>
            </w:r>
            <w:r w:rsidR="00917DC7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 АК №436732 (запись № 33-33-08/068/2008-091)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000005056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3045695,34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 ГВС от ЦТП №2 по ул. Сосновая, д.39 А, протяженность - </w:t>
            </w:r>
            <w:smartTag w:uri="urn:schemas-microsoft-com:office:smarttags" w:element="metricconverter">
              <w:smartTagPr>
                <w:attr w:name="ProductID" w:val="197,82 м"/>
              </w:smartTagPr>
              <w:r w:rsidRPr="00F00811">
                <w:rPr>
                  <w:sz w:val="20"/>
                  <w:szCs w:val="20"/>
                </w:rPr>
                <w:t>197,82 м</w:t>
              </w:r>
            </w:smartTag>
            <w:r w:rsidRPr="00F00811">
              <w:rPr>
                <w:sz w:val="20"/>
                <w:szCs w:val="20"/>
              </w:rPr>
              <w:t>,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г. Ковров, ул.Сосновая, д. 39 А, 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Свидетельство о государственной регистрации права собственности от 15.03.2013, </w:t>
            </w:r>
            <w:r w:rsidR="00917DC7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 АЛ №570967 (запись № 33-33-24/010/2013-681)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000005069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Здание ЦТП №3 ул. Киркижа, 34, площадь - 295,2 кв.м,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Свидетельство о государственной регистрации права собственности от 13.08.2008 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33АК № 436740 (запись № 33-33-08/068/2008-090)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000005057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1136893,74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водоснабжения и водоотведения, протяженность - </w:t>
            </w:r>
            <w:smartTag w:uri="urn:schemas-microsoft-com:office:smarttags" w:element="metricconverter">
              <w:smartTagPr>
                <w:attr w:name="ProductID" w:val="1257 м"/>
              </w:smartTagPr>
              <w:r w:rsidRPr="00F00811">
                <w:rPr>
                  <w:sz w:val="20"/>
                  <w:szCs w:val="20"/>
                </w:rPr>
                <w:t>1257 м</w:t>
              </w:r>
            </w:smartTag>
            <w:r w:rsidRPr="00F00811">
              <w:rPr>
                <w:sz w:val="20"/>
                <w:szCs w:val="20"/>
              </w:rPr>
              <w:t xml:space="preserve">, Свидетельство о государственной регистрации права собственности от 05.09.2014, </w:t>
            </w:r>
            <w:r w:rsidR="00917DC7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 АЛ №955090 (запись № 33-33-08/029/2014-136)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000005383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961888,81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Котельная, г. Ковров, </w:t>
            </w:r>
            <w:r w:rsidR="00B54FB0">
              <w:rPr>
                <w:bCs/>
                <w:sz w:val="20"/>
                <w:szCs w:val="20"/>
              </w:rPr>
              <w:br/>
            </w:r>
            <w:r w:rsidRPr="00843040">
              <w:rPr>
                <w:bCs/>
                <w:sz w:val="20"/>
                <w:szCs w:val="20"/>
              </w:rPr>
              <w:t>ул. Киркижа, д. 34, (покупная т/э</w:t>
            </w:r>
            <w:r w:rsidR="00AD6D70">
              <w:rPr>
                <w:bCs/>
                <w:sz w:val="20"/>
                <w:szCs w:val="20"/>
              </w:rPr>
              <w:t xml:space="preserve"> </w:t>
            </w:r>
            <w:r w:rsidRPr="00843040">
              <w:rPr>
                <w:bCs/>
                <w:sz w:val="20"/>
                <w:szCs w:val="20"/>
              </w:rPr>
              <w:t>от ООО «КЭТК»)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 от котельной № 1 по ул.Киркижа Владимирская область, г.Ковров, протяженность </w:t>
            </w:r>
            <w:smartTag w:uri="urn:schemas-microsoft-com:office:smarttags" w:element="metricconverter">
              <w:smartTagPr>
                <w:attr w:name="ProductID" w:val="3245,02 м"/>
              </w:smartTagPr>
              <w:r w:rsidRPr="00F00811">
                <w:rPr>
                  <w:sz w:val="20"/>
                  <w:szCs w:val="20"/>
                </w:rPr>
                <w:t>3245,02 м</w:t>
              </w:r>
            </w:smartTag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000005875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Котельная, г. Ковров, </w:t>
            </w:r>
            <w:r w:rsidR="00B54FB0">
              <w:rPr>
                <w:sz w:val="20"/>
                <w:szCs w:val="20"/>
              </w:rPr>
              <w:br/>
            </w:r>
            <w:r w:rsidRPr="00843040">
              <w:rPr>
                <w:sz w:val="20"/>
                <w:szCs w:val="20"/>
              </w:rPr>
              <w:t xml:space="preserve">ул. Восточная, д. 50, </w:t>
            </w:r>
            <w:r w:rsidR="00B54FB0">
              <w:rPr>
                <w:sz w:val="20"/>
                <w:szCs w:val="20"/>
              </w:rPr>
              <w:br/>
            </w:r>
            <w:r w:rsidRPr="00843040">
              <w:rPr>
                <w:sz w:val="20"/>
                <w:szCs w:val="20"/>
              </w:rPr>
              <w:t>стр. 1</w:t>
            </w:r>
          </w:p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lastRenderedPageBreak/>
              <w:t>(покупная т/э от ООО «Владимиртеплогаз»)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lastRenderedPageBreak/>
              <w:t xml:space="preserve">Тепловая сеть от котельной ул.Восточная, протяженность </w:t>
            </w:r>
            <w:smartTag w:uri="urn:schemas-microsoft-com:office:smarttags" w:element="metricconverter">
              <w:smartTagPr>
                <w:attr w:name="ProductID" w:val="3101 м"/>
              </w:smartTagPr>
              <w:r w:rsidRPr="00F00811">
                <w:rPr>
                  <w:sz w:val="20"/>
                  <w:szCs w:val="20"/>
                </w:rPr>
                <w:t>3101 м</w:t>
              </w:r>
            </w:smartTag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000005378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Сеть ГВС, протяженность </w:t>
            </w:r>
            <w:smartTag w:uri="urn:schemas-microsoft-com:office:smarttags" w:element="metricconverter">
              <w:smartTagPr>
                <w:attr w:name="ProductID" w:val="560,0 м"/>
              </w:smartTagPr>
              <w:r w:rsidRPr="00F00811">
                <w:rPr>
                  <w:sz w:val="20"/>
                  <w:szCs w:val="20"/>
                </w:rPr>
                <w:t>560,0 м</w:t>
              </w:r>
            </w:smartTag>
            <w:r w:rsidRPr="00F00811">
              <w:rPr>
                <w:sz w:val="20"/>
                <w:szCs w:val="20"/>
              </w:rPr>
              <w:t>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000005877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Котельная № 4, </w:t>
            </w:r>
          </w:p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г. Ковров, </w:t>
            </w:r>
          </w:p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ул. Калинина, д. 8А</w:t>
            </w:r>
          </w:p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(покупная т/э</w:t>
            </w:r>
          </w:p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 от ООО «КЭТК»)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Сеть горячего водоснабжения от котельной № 4 по ул.Калинина, д. 8-а, стр. 1, протяженность </w:t>
            </w:r>
            <w:smartTag w:uri="urn:schemas-microsoft-com:office:smarttags" w:element="metricconverter">
              <w:smartTagPr>
                <w:attr w:name="ProductID" w:val="845,38 м"/>
              </w:smartTagPr>
              <w:r w:rsidRPr="00F00811">
                <w:rPr>
                  <w:sz w:val="20"/>
                  <w:szCs w:val="20"/>
                </w:rPr>
                <w:t>845,38 м</w:t>
              </w:r>
            </w:smartTag>
            <w:r w:rsidRPr="00F00811">
              <w:rPr>
                <w:sz w:val="20"/>
                <w:szCs w:val="20"/>
              </w:rPr>
              <w:t>, адрес: г. Ковров, ул.</w:t>
            </w:r>
            <w:r w:rsidR="009477AA">
              <w:rPr>
                <w:sz w:val="20"/>
                <w:szCs w:val="20"/>
              </w:rPr>
              <w:t xml:space="preserve"> Калинина,д.8а,стр.</w:t>
            </w:r>
            <w:r w:rsidRPr="00F00811">
              <w:rPr>
                <w:sz w:val="20"/>
                <w:szCs w:val="20"/>
              </w:rPr>
              <w:t>1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Свидетельство о государственной регистрации права собственности от 14.03.2013 </w:t>
            </w:r>
            <w:r w:rsidR="00917DC7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33АЛ № 570998 (запись № 33-33-24/010/2013-674)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000005070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 от котельной № 4 по ул.Калинина, </w:t>
            </w:r>
            <w:r w:rsidR="00F00811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 xml:space="preserve">д. 8-а, стр. 1, протяженность </w:t>
            </w:r>
            <w:smartTag w:uri="urn:schemas-microsoft-com:office:smarttags" w:element="metricconverter">
              <w:smartTagPr>
                <w:attr w:name="ProductID" w:val="1044,84 м"/>
              </w:smartTagPr>
              <w:r w:rsidRPr="00F00811">
                <w:rPr>
                  <w:sz w:val="20"/>
                  <w:szCs w:val="20"/>
                </w:rPr>
                <w:t>1044,84 м</w:t>
              </w:r>
            </w:smartTag>
            <w:r w:rsidRPr="00F00811">
              <w:rPr>
                <w:sz w:val="20"/>
                <w:szCs w:val="20"/>
              </w:rPr>
              <w:t>, адрес: г. Ковров, ул. Калинина, д. 8а, стр. 1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Свидетельство о государственной регистрации права собственности от 14.03.2013 </w:t>
            </w:r>
            <w:r w:rsidR="00917DC7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 АЛ №570865 (запись № 33-33-24/010/2013-671)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000005071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Котельная №10,</w:t>
            </w:r>
          </w:p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 г. Ковров, </w:t>
            </w:r>
          </w:p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ул. Социалистическая</w:t>
            </w:r>
          </w:p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(покупная т/э</w:t>
            </w:r>
          </w:p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 от ООО «КЭТК»)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 от котельной №10, протяженность </w:t>
            </w:r>
            <w:smartTag w:uri="urn:schemas-microsoft-com:office:smarttags" w:element="metricconverter">
              <w:smartTagPr>
                <w:attr w:name="ProductID" w:val="2059,56 м"/>
              </w:smartTagPr>
              <w:r w:rsidRPr="00F00811">
                <w:rPr>
                  <w:sz w:val="20"/>
                  <w:szCs w:val="20"/>
                </w:rPr>
                <w:t>2059,56 м</w:t>
              </w:r>
            </w:smartTag>
            <w:r w:rsidRPr="00F00811">
              <w:rPr>
                <w:sz w:val="20"/>
                <w:szCs w:val="20"/>
              </w:rPr>
              <w:t>., Владимирская область, г. Ковров</w:t>
            </w:r>
          </w:p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Свидетельство о государственной регистрации права собственности от 22.04.2013, </w:t>
            </w:r>
            <w:r w:rsidR="00917DC7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 АЛ №611289 (запись № 33-33-24/014/2013-401)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000005079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Котельная г. Ковров </w:t>
            </w:r>
            <w:r w:rsidR="00B54FB0">
              <w:rPr>
                <w:bCs/>
                <w:sz w:val="20"/>
                <w:szCs w:val="20"/>
              </w:rPr>
              <w:br/>
            </w:r>
            <w:r w:rsidRPr="00843040">
              <w:rPr>
                <w:bCs/>
                <w:sz w:val="20"/>
                <w:szCs w:val="20"/>
              </w:rPr>
              <w:t>ул. Фрунзе, д. 3, стр.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Здание котельной № 2, площадь 195,1 кв.м, г.Ковров, ул. Фрунзе, д.3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000005094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168433,88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Котел НР-18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000005261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Котел НР-18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000005262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Котел НР-18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000005263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Котел НР-18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000005264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Котел НР-18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000005265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Котел НР-18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000005266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Насос К290/30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000005112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Насос К290/30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000005113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Насос К290/30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000005115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2081,18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Насос К290/30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000005116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23684,62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Насос подпиточный К18/18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000005121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19696,89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Насос К290/30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000005088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Насос ХВО К20/30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000005122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19696,89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Счетчик газа </w:t>
            </w:r>
            <w:r w:rsidRPr="00F00811">
              <w:rPr>
                <w:sz w:val="20"/>
                <w:szCs w:val="20"/>
                <w:lang w:val="en-US"/>
              </w:rPr>
              <w:t>RVG-G160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000005110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Счетчик СКВГ 90-20/40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000005305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Сигнализатор СОУ-1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000005631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Сигнализатор СГГ-6М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000005632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Счетчик подпитки (отопление) ВСКМ-40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000005022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Труба дымовая (сталь)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000005630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 от котельной № 2 по ул. Фрунзе до жилых и нежилых зданий, протяженность - </w:t>
            </w:r>
            <w:smartTag w:uri="urn:schemas-microsoft-com:office:smarttags" w:element="metricconverter">
              <w:smartTagPr>
                <w:attr w:name="ProductID" w:val="1799,84 м"/>
              </w:smartTagPr>
              <w:r w:rsidRPr="00F00811">
                <w:rPr>
                  <w:sz w:val="20"/>
                  <w:szCs w:val="20"/>
                </w:rPr>
                <w:t>1799,84 м</w:t>
              </w:r>
            </w:smartTag>
            <w:r w:rsidRPr="00F00811">
              <w:rPr>
                <w:sz w:val="20"/>
                <w:szCs w:val="20"/>
              </w:rPr>
              <w:t>; г. Ковров, ул. Фрунзе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000005120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411761,05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 xml:space="preserve">Котельная г. Ковров </w:t>
            </w:r>
            <w:r w:rsidR="00B54FB0">
              <w:rPr>
                <w:bCs/>
                <w:sz w:val="20"/>
                <w:szCs w:val="20"/>
              </w:rPr>
              <w:br/>
            </w:r>
            <w:r w:rsidRPr="00843040">
              <w:rPr>
                <w:bCs/>
                <w:sz w:val="20"/>
                <w:szCs w:val="20"/>
              </w:rPr>
              <w:t>ул. Мологвардейская, д. 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F00811" w:rsidP="0054714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Котельная,</w:t>
            </w:r>
            <w:r w:rsidR="00EB274A" w:rsidRPr="00F00811">
              <w:rPr>
                <w:sz w:val="20"/>
                <w:szCs w:val="20"/>
              </w:rPr>
              <w:t xml:space="preserve"> площадь 359,40 кв.м, г. Ковров,</w:t>
            </w:r>
            <w:r w:rsidR="00547140">
              <w:rPr>
                <w:sz w:val="20"/>
                <w:szCs w:val="20"/>
              </w:rPr>
              <w:br/>
            </w:r>
            <w:r w:rsidR="00EB274A" w:rsidRPr="00F00811">
              <w:rPr>
                <w:sz w:val="20"/>
                <w:szCs w:val="20"/>
              </w:rPr>
              <w:t>ул. Молодогвардейская, д. 5,.стр. 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000005095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5135865,80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Измерительный комплекс СГ-ЭКВ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000005109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Котел НР-18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000005251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Котел НР-18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000005252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Котел НР-18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000005253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Котел НР-18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000005254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Котел НР-18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000005256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Котел НР-18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000005257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Котел НР-18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000005258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Котел НР-18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000005255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Насос сетевой (отопление) К290/30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000005103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4154,08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Насос сетевой (отопление) К290/30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000005104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16253,83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Насос сетевой (отопление) К290/30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000005106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Насос сетевой (отопление) К290/30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000005300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Насос подпиточный ХВО-К20/30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000005301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Насос подпиточный ХВО-К20/30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000005302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Насос ХВО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000005303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Счетчик ОСВУ-40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000004963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Счетчик подпитки ВСКМ 90-25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000005259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Счетчик электроэнергии Муркурий 230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000005260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Счетчик (узел учета) тепловой энергии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000005114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9805,27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Сигнализатор СОУ-1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000005622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Сигнализатор СГГ-6М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000005623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Течеискатель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000005108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Труба дымовая (сталь)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000005624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547140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Тепловые сети от котельной № 1 по ул.Молодогвардейская до жилых и нежилых зданий, протяженность - </w:t>
            </w:r>
            <w:smartTag w:uri="urn:schemas-microsoft-com:office:smarttags" w:element="metricconverter">
              <w:smartTagPr>
                <w:attr w:name="ProductID" w:val="2150,56 м"/>
              </w:smartTagPr>
              <w:r w:rsidRPr="00F00811">
                <w:rPr>
                  <w:sz w:val="20"/>
                  <w:szCs w:val="20"/>
                </w:rPr>
                <w:t>2150,56 м</w:t>
              </w:r>
            </w:smartTag>
            <w:r w:rsidRPr="00F00811">
              <w:rPr>
                <w:sz w:val="20"/>
                <w:szCs w:val="20"/>
              </w:rPr>
              <w:t>;</w:t>
            </w:r>
            <w:r w:rsidR="00547140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г.Ковров, ул. Молодогвардейская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000005085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487161,45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Бойлерная ул. Туманова, д.9 стр. 1 - 121,8 кв.м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000005096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319230,62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547140">
            <w:pPr>
              <w:ind w:right="-108"/>
              <w:rPr>
                <w:bCs/>
                <w:sz w:val="20"/>
                <w:szCs w:val="20"/>
              </w:rPr>
            </w:pPr>
            <w:r w:rsidRPr="00843040">
              <w:rPr>
                <w:bCs/>
                <w:sz w:val="20"/>
                <w:szCs w:val="20"/>
              </w:rPr>
              <w:t>Котельная г. Ковров,</w:t>
            </w:r>
            <w:r w:rsidR="00547140">
              <w:rPr>
                <w:bCs/>
                <w:sz w:val="20"/>
                <w:szCs w:val="20"/>
              </w:rPr>
              <w:br/>
            </w:r>
            <w:r w:rsidRPr="00843040">
              <w:rPr>
                <w:bCs/>
                <w:sz w:val="20"/>
                <w:szCs w:val="20"/>
              </w:rPr>
              <w:t>ул. Крупской, д. 55</w:t>
            </w:r>
            <w:r w:rsidR="00547140">
              <w:rPr>
                <w:bCs/>
                <w:sz w:val="20"/>
                <w:szCs w:val="20"/>
              </w:rPr>
              <w:t xml:space="preserve"> </w:t>
            </w:r>
            <w:r w:rsidRPr="00843040">
              <w:rPr>
                <w:bCs/>
                <w:sz w:val="20"/>
                <w:szCs w:val="20"/>
              </w:rPr>
              <w:t>(покупная т/э</w:t>
            </w:r>
            <w:r w:rsidR="00AD6D70">
              <w:rPr>
                <w:bCs/>
                <w:sz w:val="20"/>
                <w:szCs w:val="20"/>
              </w:rPr>
              <w:t xml:space="preserve"> от ООО «КЭМЗ-</w:t>
            </w:r>
            <w:r w:rsidRPr="00843040">
              <w:rPr>
                <w:bCs/>
                <w:sz w:val="20"/>
                <w:szCs w:val="20"/>
              </w:rPr>
              <w:t>Энерго»)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Тепловые сети от ЦТП № 1 по ул. Волго-Донская, протяженность отопление - </w:t>
            </w:r>
            <w:smartTag w:uri="urn:schemas-microsoft-com:office:smarttags" w:element="metricconverter">
              <w:smartTagPr>
                <w:attr w:name="ProductID" w:val="3374,5 м"/>
              </w:smartTagPr>
              <w:r w:rsidRPr="00F00811">
                <w:rPr>
                  <w:sz w:val="20"/>
                  <w:szCs w:val="20"/>
                </w:rPr>
                <w:t>3374,5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  <w:r w:rsidR="00F00811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ГВС-</w:t>
            </w:r>
            <w:smartTag w:uri="urn:schemas-microsoft-com:office:smarttags" w:element="metricconverter">
              <w:smartTagPr>
                <w:attr w:name="ProductID" w:val="2545,99 м"/>
              </w:smartTagPr>
              <w:r w:rsidRPr="00F00811">
                <w:rPr>
                  <w:sz w:val="20"/>
                  <w:szCs w:val="20"/>
                </w:rPr>
                <w:t>2545,99 м</w:t>
              </w:r>
            </w:smartTag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000005117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3652008,27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ЦТП с оборудованием по ул. Крупская д. 36 стр.1, площадь – 61,1 кв.м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000005086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color w:val="7030A0"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161161,92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ЦТП по ул. Кирова, д.75 стр.1- 201,3 кв.м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000005100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2329093,69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Тепловые сети от ЦТП № 2 по ул. Кирова, протяженность отопление - </w:t>
            </w:r>
            <w:smartTag w:uri="urn:schemas-microsoft-com:office:smarttags" w:element="metricconverter">
              <w:smartTagPr>
                <w:attr w:name="ProductID" w:val="898,11 м"/>
              </w:smartTagPr>
              <w:r w:rsidRPr="00F00811">
                <w:rPr>
                  <w:sz w:val="20"/>
                  <w:szCs w:val="20"/>
                </w:rPr>
                <w:t>898,11 м</w:t>
              </w:r>
            </w:smartTag>
            <w:r w:rsidRPr="00F00811">
              <w:rPr>
                <w:sz w:val="20"/>
                <w:szCs w:val="20"/>
              </w:rPr>
              <w:t xml:space="preserve">., </w:t>
            </w:r>
            <w:r w:rsidR="00F00811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 xml:space="preserve">ГВС - </w:t>
            </w:r>
            <w:smartTag w:uri="urn:schemas-microsoft-com:office:smarttags" w:element="metricconverter">
              <w:smartTagPr>
                <w:attr w:name="ProductID" w:val="1761,25 м"/>
              </w:smartTagPr>
              <w:r w:rsidRPr="00F00811">
                <w:rPr>
                  <w:sz w:val="20"/>
                  <w:szCs w:val="20"/>
                </w:rPr>
                <w:t>1761,25 м</w:t>
              </w:r>
            </w:smartTag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000005118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3511637,12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 от ЦТП № 3 по ул. Крупской, протяженность отопление - </w:t>
            </w:r>
            <w:smartTag w:uri="urn:schemas-microsoft-com:office:smarttags" w:element="metricconverter">
              <w:smartTagPr>
                <w:attr w:name="ProductID" w:val="617,51 м"/>
              </w:smartTagPr>
              <w:r w:rsidRPr="00F00811">
                <w:rPr>
                  <w:sz w:val="20"/>
                  <w:szCs w:val="20"/>
                </w:rPr>
                <w:t>617,51 м</w:t>
              </w:r>
            </w:smartTag>
            <w:r w:rsidRPr="00F00811">
              <w:rPr>
                <w:sz w:val="20"/>
                <w:szCs w:val="20"/>
              </w:rPr>
              <w:t xml:space="preserve">., </w:t>
            </w:r>
            <w:r w:rsidR="00F00811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 xml:space="preserve">ГВС - </w:t>
            </w:r>
            <w:smartTag w:uri="urn:schemas-microsoft-com:office:smarttags" w:element="metricconverter">
              <w:smartTagPr>
                <w:attr w:name="ProductID" w:val="617,51 м"/>
              </w:smartTagPr>
              <w:r w:rsidRPr="00F00811">
                <w:rPr>
                  <w:sz w:val="20"/>
                  <w:szCs w:val="20"/>
                </w:rPr>
                <w:t>617,51 м</w:t>
              </w:r>
            </w:smartTag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000005119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591192,92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Теплотрасса ул. Волго-Донская, протяженность - </w:t>
            </w:r>
            <w:smartTag w:uri="urn:schemas-microsoft-com:office:smarttags" w:element="metricconverter">
              <w:smartTagPr>
                <w:attr w:name="ProductID" w:val="1251 м"/>
              </w:smartTagPr>
              <w:r w:rsidRPr="00F00811">
                <w:rPr>
                  <w:sz w:val="20"/>
                  <w:szCs w:val="20"/>
                </w:rPr>
                <w:t>1251 м</w:t>
              </w:r>
            </w:smartTag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000005099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0,01</w:t>
            </w:r>
          </w:p>
        </w:tc>
      </w:tr>
      <w:tr w:rsidR="00EB274A" w:rsidRPr="00F00811" w:rsidTr="00FC13F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086420">
            <w:pPr>
              <w:pStyle w:val="afffe"/>
              <w:numPr>
                <w:ilvl w:val="0"/>
                <w:numId w:val="37"/>
              </w:numPr>
              <w:spacing w:after="0" w:line="240" w:lineRule="auto"/>
              <w:ind w:right="-108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43040" w:rsidRDefault="00EB274A" w:rsidP="00EB274A">
            <w:pPr>
              <w:ind w:right="-108"/>
              <w:rPr>
                <w:bCs/>
                <w:sz w:val="20"/>
                <w:szCs w:val="20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ЦТП по ул. Волго-Донская д.7 В с оборудованием стр. 1- 338,5 кв.м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000005098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right"/>
              <w:rPr>
                <w:bCs/>
                <w:color w:val="7030A0"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2175103,9</w:t>
            </w:r>
          </w:p>
        </w:tc>
      </w:tr>
      <w:tr w:rsidR="00EB274A" w:rsidRPr="00DA2B32" w:rsidTr="00FC13F3">
        <w:tc>
          <w:tcPr>
            <w:tcW w:w="8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A2B32" w:rsidRDefault="00EB274A" w:rsidP="00917DC7">
            <w:pPr>
              <w:ind w:left="-108"/>
              <w:rPr>
                <w:b/>
                <w:color w:val="000000"/>
                <w:sz w:val="20"/>
                <w:szCs w:val="20"/>
              </w:rPr>
            </w:pPr>
            <w:r w:rsidRPr="00DA2B32">
              <w:rPr>
                <w:b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DA2B32" w:rsidRDefault="00EB274A" w:rsidP="00EB274A">
            <w:pPr>
              <w:ind w:left="-108"/>
              <w:jc w:val="right"/>
              <w:rPr>
                <w:b/>
                <w:bCs/>
                <w:sz w:val="20"/>
                <w:szCs w:val="20"/>
              </w:rPr>
            </w:pPr>
            <w:r w:rsidRPr="00DA2B32">
              <w:rPr>
                <w:b/>
                <w:bCs/>
                <w:sz w:val="20"/>
                <w:szCs w:val="20"/>
              </w:rPr>
              <w:t>95781986,78</w:t>
            </w:r>
          </w:p>
        </w:tc>
      </w:tr>
    </w:tbl>
    <w:p w:rsidR="00560E4A" w:rsidRPr="00DA2B32" w:rsidRDefault="00560E4A" w:rsidP="00EB274A">
      <w:pPr>
        <w:jc w:val="center"/>
        <w:rPr>
          <w:b/>
          <w:sz w:val="22"/>
          <w:szCs w:val="22"/>
        </w:rPr>
      </w:pPr>
    </w:p>
    <w:p w:rsidR="00EB274A" w:rsidRPr="00DA2B32" w:rsidRDefault="00EB274A" w:rsidP="00EB274A">
      <w:pPr>
        <w:jc w:val="center"/>
        <w:rPr>
          <w:b/>
          <w:sz w:val="22"/>
          <w:szCs w:val="22"/>
        </w:rPr>
      </w:pPr>
      <w:r w:rsidRPr="00DA2B32">
        <w:rPr>
          <w:b/>
          <w:sz w:val="22"/>
          <w:szCs w:val="22"/>
        </w:rPr>
        <w:t>Перечень иного имущества, предназначенного для осуществления деятельности, предусмотренной концессионным соглашением</w:t>
      </w:r>
    </w:p>
    <w:p w:rsidR="00EB274A" w:rsidRPr="00DA2B32" w:rsidRDefault="00EB274A" w:rsidP="00EB274A">
      <w:pPr>
        <w:jc w:val="center"/>
        <w:rPr>
          <w:b/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2019"/>
        <w:gridCol w:w="4677"/>
        <w:gridCol w:w="1275"/>
        <w:gridCol w:w="1242"/>
      </w:tblGrid>
      <w:tr w:rsidR="00EB274A" w:rsidRPr="00843040" w:rsidTr="00FC13F3">
        <w:trPr>
          <w:trHeight w:val="20"/>
        </w:trPr>
        <w:tc>
          <w:tcPr>
            <w:tcW w:w="426" w:type="dxa"/>
          </w:tcPr>
          <w:p w:rsidR="00EB274A" w:rsidRPr="00843040" w:rsidRDefault="00EB274A" w:rsidP="00EB274A">
            <w:pPr>
              <w:jc w:val="center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Подразделение</w:t>
            </w: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Полное наименование имущества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Инвентарный номер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Балансовая стоимость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917DC7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Производственная баз</w:t>
            </w:r>
            <w:r w:rsidR="00917DC7">
              <w:rPr>
                <w:sz w:val="20"/>
                <w:szCs w:val="20"/>
              </w:rPr>
              <w:t xml:space="preserve">а, Владимирская область, </w:t>
            </w:r>
            <w:r w:rsidRPr="00843040">
              <w:rPr>
                <w:sz w:val="20"/>
                <w:szCs w:val="20"/>
              </w:rPr>
              <w:t>г. Ковров, ул.Фрунзе, д.3</w:t>
            </w:r>
          </w:p>
        </w:tc>
        <w:tc>
          <w:tcPr>
            <w:tcW w:w="4677" w:type="dxa"/>
          </w:tcPr>
          <w:p w:rsidR="00EB274A" w:rsidRPr="00843040" w:rsidRDefault="00EB274A" w:rsidP="00EB274A">
            <w:pPr>
              <w:ind w:right="-110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Нежилое здание 2-этажное, площадь - 799,8 кв.м. литера 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000005097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Автомобиль Волга ГАЗ 31105,</w:t>
            </w:r>
          </w:p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гос. номер Т134 КА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43040">
              <w:rPr>
                <w:sz w:val="20"/>
                <w:szCs w:val="20"/>
              </w:rPr>
              <w:t>000004895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color w:val="000000"/>
                <w:sz w:val="20"/>
                <w:szCs w:val="20"/>
                <w:highlight w:val="yellow"/>
              </w:rPr>
            </w:pPr>
            <w:r w:rsidRPr="00843040">
              <w:rPr>
                <w:color w:val="000000"/>
                <w:sz w:val="20"/>
                <w:szCs w:val="20"/>
              </w:rPr>
              <w:t>0,01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Автомобиль Волга 31105-0120,</w:t>
            </w:r>
          </w:p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гос. номер В 782 НО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000005087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10958,74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Автомобиль Газель ГАЗ-33021,</w:t>
            </w:r>
          </w:p>
          <w:p w:rsidR="00EB274A" w:rsidRPr="00843040" w:rsidRDefault="00EB274A" w:rsidP="00EB274A">
            <w:pPr>
              <w:rPr>
                <w:sz w:val="20"/>
                <w:szCs w:val="20"/>
                <w:highlight w:val="yellow"/>
              </w:rPr>
            </w:pPr>
            <w:r w:rsidRPr="00843040">
              <w:rPr>
                <w:sz w:val="20"/>
                <w:szCs w:val="20"/>
              </w:rPr>
              <w:t>гос. номер С 238 СН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00004873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Аварийно-ремонтная машина ГАЗ-3307,</w:t>
            </w:r>
          </w:p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гос. номер А 011 ЕХ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43040">
              <w:rPr>
                <w:sz w:val="20"/>
                <w:szCs w:val="20"/>
              </w:rPr>
              <w:t>000005102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Автомобиль </w:t>
            </w:r>
            <w:r w:rsidRPr="00843040">
              <w:rPr>
                <w:sz w:val="20"/>
                <w:szCs w:val="20"/>
                <w:lang w:val="en-US"/>
              </w:rPr>
              <w:t>CHEVROLEY</w:t>
            </w:r>
            <w:r w:rsidRPr="00843040">
              <w:rPr>
                <w:sz w:val="20"/>
                <w:szCs w:val="20"/>
              </w:rPr>
              <w:t xml:space="preserve"> </w:t>
            </w:r>
            <w:r w:rsidRPr="00843040">
              <w:rPr>
                <w:sz w:val="20"/>
                <w:szCs w:val="20"/>
                <w:lang w:val="en-US"/>
              </w:rPr>
              <w:t>NIVA</w:t>
            </w:r>
            <w:r w:rsidRPr="00843040">
              <w:rPr>
                <w:sz w:val="20"/>
                <w:szCs w:val="20"/>
              </w:rPr>
              <w:t xml:space="preserve"> серо-коричневый металлик, гос. номер А 238 НС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000005047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114724,36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D62E94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КС-35719-5-02 (кран) на шасси МАЗ-5337-045, </w:t>
            </w:r>
          </w:p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гос. номер Т 193 МВ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color w:val="FF0000"/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000005082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393750,00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Машина уборочная (МТ3-82),</w:t>
            </w:r>
          </w:p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гос. номер 94-76 ВС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000005101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Машина вакуумная КО-503В-2,</w:t>
            </w:r>
          </w:p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гос. номер О 006 МС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00011280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  <w:highlight w:val="yellow"/>
              </w:rPr>
            </w:pPr>
            <w:r w:rsidRPr="00843040">
              <w:rPr>
                <w:sz w:val="20"/>
                <w:szCs w:val="20"/>
              </w:rPr>
              <w:t>100,00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Автомобиль УАЗ-3962</w:t>
            </w:r>
            <w:r>
              <w:rPr>
                <w:sz w:val="20"/>
                <w:szCs w:val="20"/>
              </w:rPr>
              <w:t>9</w:t>
            </w:r>
            <w:r w:rsidRPr="00843040">
              <w:rPr>
                <w:sz w:val="20"/>
                <w:szCs w:val="20"/>
              </w:rPr>
              <w:t xml:space="preserve">, гос. номер С </w:t>
            </w:r>
            <w:smartTag w:uri="urn:schemas-microsoft-com:office:smarttags" w:element="metricconverter">
              <w:smartTagPr>
                <w:attr w:name="ProductID" w:val="912 СМ"/>
              </w:smartTagPr>
              <w:r w:rsidRPr="00843040">
                <w:rPr>
                  <w:sz w:val="20"/>
                  <w:szCs w:val="20"/>
                </w:rPr>
                <w:t>912 СМ</w:t>
              </w:r>
            </w:smartTag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43040">
              <w:rPr>
                <w:sz w:val="20"/>
                <w:szCs w:val="20"/>
              </w:rPr>
              <w:t>00004879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Автомобиль УАЗ-390995,</w:t>
            </w:r>
          </w:p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гос. номер А 239 НС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43040">
              <w:rPr>
                <w:sz w:val="20"/>
                <w:szCs w:val="20"/>
              </w:rPr>
              <w:t>000005046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92584,58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Автомобиль УАЗ-390995, гос. номер О 008 МС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000010286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100,00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Автомобиль УАЗ-390995, гос. номер О 009 МС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43040">
              <w:rPr>
                <w:sz w:val="20"/>
                <w:szCs w:val="20"/>
              </w:rPr>
              <w:t>000010291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100,00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Прицеп транспортный 2 ПТС-4,</w:t>
            </w:r>
          </w:p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гос. номер 9477 ВС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43040">
              <w:rPr>
                <w:sz w:val="20"/>
                <w:szCs w:val="20"/>
              </w:rPr>
              <w:t>000005092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6866,94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Экскаватор ЭО 2621 ВЗ, гос. номер 25-35 ВН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00004783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Экскаватор ЕК 12-00, гос. номер ВС 4012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43040">
              <w:rPr>
                <w:sz w:val="20"/>
                <w:szCs w:val="20"/>
              </w:rPr>
              <w:t>00010290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100,00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Станок трубогибочный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43040">
              <w:rPr>
                <w:sz w:val="20"/>
                <w:szCs w:val="20"/>
              </w:rPr>
              <w:t>000005089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Щит управления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000005111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Наждак 3М-636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000005090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Станок токарно-винторезный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43040">
              <w:rPr>
                <w:sz w:val="20"/>
                <w:szCs w:val="20"/>
              </w:rPr>
              <w:t>000005091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Станок вертикальный фрезерный 675П 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43040">
              <w:rPr>
                <w:sz w:val="20"/>
                <w:szCs w:val="20"/>
              </w:rPr>
              <w:t>00000023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Станок токарный винторезный 16Е16КВ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  <w:highlight w:val="yellow"/>
              </w:rPr>
            </w:pPr>
            <w:r w:rsidRPr="00843040">
              <w:rPr>
                <w:sz w:val="20"/>
                <w:szCs w:val="20"/>
              </w:rPr>
              <w:t>00000024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0,01</w:t>
            </w:r>
          </w:p>
        </w:tc>
      </w:tr>
      <w:tr w:rsidR="00EB274A" w:rsidRPr="00843040" w:rsidTr="00FC13F3">
        <w:trPr>
          <w:trHeight w:val="277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547140" w:rsidRDefault="00EB274A" w:rsidP="00EB274A">
            <w:pPr>
              <w:rPr>
                <w:color w:val="000000" w:themeColor="text1"/>
                <w:sz w:val="20"/>
                <w:szCs w:val="20"/>
              </w:rPr>
            </w:pPr>
            <w:r w:rsidRPr="00547140">
              <w:rPr>
                <w:color w:val="000000" w:themeColor="text1"/>
                <w:sz w:val="20"/>
                <w:szCs w:val="20"/>
              </w:rPr>
              <w:t>Административное здание</w:t>
            </w:r>
            <w:r w:rsidR="00D62E94" w:rsidRPr="00547140">
              <w:rPr>
                <w:color w:val="000000" w:themeColor="text1"/>
                <w:sz w:val="20"/>
                <w:szCs w:val="20"/>
              </w:rPr>
              <w:t>,</w:t>
            </w:r>
          </w:p>
          <w:p w:rsidR="00EB274A" w:rsidRPr="00547140" w:rsidRDefault="00917DC7" w:rsidP="00917DC7">
            <w:pPr>
              <w:rPr>
                <w:color w:val="000000" w:themeColor="text1"/>
                <w:sz w:val="20"/>
                <w:szCs w:val="20"/>
              </w:rPr>
            </w:pPr>
            <w:r w:rsidRPr="00547140">
              <w:rPr>
                <w:color w:val="000000" w:themeColor="text1"/>
                <w:sz w:val="20"/>
                <w:szCs w:val="20"/>
              </w:rPr>
              <w:t xml:space="preserve">Владимирская область, </w:t>
            </w:r>
            <w:r w:rsidR="00EB274A" w:rsidRPr="00547140">
              <w:rPr>
                <w:color w:val="000000" w:themeColor="text1"/>
                <w:sz w:val="20"/>
                <w:szCs w:val="20"/>
              </w:rPr>
              <w:t>г. Ковров, ул.Фурманова, д.33</w:t>
            </w: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Помещения первого этажа с № 1 по № 5, с № 7 по № 10, с № 22 по № 27 общей площадью 265,6 кв.м и часть (площадью 36,62 кв.м) помещения № 6 (коридора), а  также помещения №№ 12, 13 общей площадью 78,2 кв.м (подвал)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000005187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65723,31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547140" w:rsidRDefault="00EB274A" w:rsidP="00EB274A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Пожарная сигнализация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000004998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000005396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22"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000005397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000005394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Стол (10 шт.)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000005400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Кресло (10 шт.)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000005406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  <w:lang w:val="en-US"/>
              </w:rPr>
            </w:pPr>
            <w:r w:rsidRPr="00843040">
              <w:rPr>
                <w:sz w:val="20"/>
                <w:szCs w:val="20"/>
              </w:rPr>
              <w:t xml:space="preserve">Принтер </w:t>
            </w:r>
            <w:r w:rsidRPr="00843040">
              <w:rPr>
                <w:sz w:val="20"/>
                <w:szCs w:val="20"/>
                <w:lang w:val="en-US"/>
              </w:rPr>
              <w:t>Samsung 3400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843040">
              <w:rPr>
                <w:sz w:val="20"/>
                <w:szCs w:val="20"/>
                <w:lang w:val="en-US"/>
              </w:rPr>
              <w:t>000005408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000005417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22"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000005418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000005419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000005420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 xml:space="preserve">Принтер </w:t>
            </w:r>
            <w:r w:rsidRPr="00843040">
              <w:rPr>
                <w:sz w:val="20"/>
                <w:szCs w:val="20"/>
                <w:lang w:val="en-US"/>
              </w:rPr>
              <w:t>HP</w:t>
            </w:r>
            <w:r w:rsidRPr="00843040">
              <w:rPr>
                <w:sz w:val="20"/>
                <w:szCs w:val="20"/>
              </w:rPr>
              <w:t xml:space="preserve"> М1020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000005421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Принтер "НР М1132"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000005426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000005427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000005428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000005429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000005430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000005431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000005432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000005433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000005434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Принтер "Canon 6000"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000005435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000005436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000005437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000005438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000005439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000005440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000005441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000005442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000005443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Принтер "Canon 6000"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000005444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000005447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000005448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000005449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000005450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000005451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000005452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000005453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000005454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Принтер "Canon 6000"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000005455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000005457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000005458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000005459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000005460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Принтер "НР М1005"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000005461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000005464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22"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000005465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000005466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000005467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000005468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000005469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000005470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000005471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000005472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000005473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000005474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000005475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000005476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000005477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000005478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000005479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Принтер "НР М20257"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000005480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000005482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000005483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000005484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000005485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Принтер-факс "НP М1217"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000005486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000005488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000005489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000005490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000005491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000005492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000005493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000005494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000005495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Принтер "НР М2025"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000005496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000005497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000005498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000005499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000005500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Принтер "Canon 6000"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000005501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000005503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000005504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000005505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000005506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Принтер "Canon 6000"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000005507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000005508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000005509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000005510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000005511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000005512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000005513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000005514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000005515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Принтер "НР М1132"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000005516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000005517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000005518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000005519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000005520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000005521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000005522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000005523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000005524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Принтер "НР М1132"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000005525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Принтер-факс "Panasonic"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000005526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000005527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19"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000005528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000005529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000005530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Системный блок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000005531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Монитор Philips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000005532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Клавиатура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000005533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Мышь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000005534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Монитор 22"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000005535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Принтер "Canon 6000"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000005563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Принтер "НР 400"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000005580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Принтер 1536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000005584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Принтер "НР М1132"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000005594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Ключ газовый №1 (4 шт.)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000005637-000005640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4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Ключ газовый №2 (7 шт.)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000005641-000005647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7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Ключ газовый №3 (5 шт.)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000005648-000005652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5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Ключ газовый №4 (3 шт.)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000005653-000005655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3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Ключ торцевой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000005656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Ключ накидной 30*32 (6 шт.)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000005657-000005662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6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Мотопомпа (4 шт.)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000005663-000005666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4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Бензогенератор (4 шт.)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000005667-000005670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4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Ключ комбинированный (23 шт.)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000005671-000005693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,23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Ключ гаечный (5 шт.)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000005694-000005698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5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Ключ разводной 30*32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000005699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Болгарка (4 шт.)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000005700-000005703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4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Ключ гаечный 30*32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000005704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Сварочный аппарат (2 шт.)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000005705-000005706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2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Шлифмашинка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000005707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  <w:lang w:val="en-US"/>
              </w:rPr>
            </w:pPr>
            <w:r w:rsidRPr="00843040">
              <w:rPr>
                <w:color w:val="000000"/>
                <w:sz w:val="20"/>
                <w:szCs w:val="20"/>
              </w:rPr>
              <w:t xml:space="preserve">Генератор </w:t>
            </w:r>
            <w:r w:rsidRPr="00843040">
              <w:rPr>
                <w:color w:val="000000"/>
                <w:sz w:val="20"/>
                <w:szCs w:val="20"/>
                <w:lang w:val="en-US"/>
              </w:rPr>
              <w:t>Caiman ARC220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843040">
              <w:rPr>
                <w:sz w:val="20"/>
                <w:szCs w:val="20"/>
                <w:lang w:val="en-US"/>
              </w:rPr>
              <w:t>000005306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</w:rPr>
              <w:t>88551,95</w:t>
            </w:r>
          </w:p>
        </w:tc>
      </w:tr>
      <w:tr w:rsidR="00EB274A" w:rsidRPr="00843040" w:rsidTr="00FC13F3">
        <w:trPr>
          <w:trHeight w:val="20"/>
        </w:trPr>
        <w:tc>
          <w:tcPr>
            <w:tcW w:w="426" w:type="dxa"/>
            <w:noWrap/>
          </w:tcPr>
          <w:p w:rsidR="00EB274A" w:rsidRPr="00843040" w:rsidRDefault="00EB274A" w:rsidP="00086420">
            <w:pPr>
              <w:pStyle w:val="17"/>
              <w:numPr>
                <w:ilvl w:val="0"/>
                <w:numId w:val="38"/>
              </w:num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019" w:type="dxa"/>
          </w:tcPr>
          <w:p w:rsidR="00EB274A" w:rsidRPr="00843040" w:rsidRDefault="00EB274A" w:rsidP="00EB274A">
            <w:pPr>
              <w:rPr>
                <w:sz w:val="20"/>
                <w:szCs w:val="20"/>
              </w:rPr>
            </w:pPr>
          </w:p>
        </w:tc>
        <w:tc>
          <w:tcPr>
            <w:tcW w:w="4677" w:type="dxa"/>
            <w:vAlign w:val="bottom"/>
          </w:tcPr>
          <w:p w:rsidR="00EB274A" w:rsidRPr="00843040" w:rsidRDefault="00EB274A" w:rsidP="00EB274A">
            <w:pPr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 xml:space="preserve">Генератор </w:t>
            </w:r>
            <w:r w:rsidRPr="00843040">
              <w:rPr>
                <w:color w:val="000000"/>
                <w:sz w:val="20"/>
                <w:szCs w:val="20"/>
                <w:lang w:val="en-US"/>
              </w:rPr>
              <w:t>Caiman ARC220</w:t>
            </w:r>
          </w:p>
        </w:tc>
        <w:tc>
          <w:tcPr>
            <w:tcW w:w="1275" w:type="dxa"/>
            <w:vAlign w:val="center"/>
          </w:tcPr>
          <w:p w:rsidR="00EB274A" w:rsidRPr="00843040" w:rsidRDefault="00EB274A" w:rsidP="00EB274A">
            <w:pPr>
              <w:ind w:left="-108" w:right="-108"/>
              <w:jc w:val="center"/>
              <w:rPr>
                <w:sz w:val="20"/>
                <w:szCs w:val="20"/>
                <w:lang w:val="en-US"/>
              </w:rPr>
            </w:pPr>
            <w:r w:rsidRPr="00843040">
              <w:rPr>
                <w:sz w:val="20"/>
                <w:szCs w:val="20"/>
                <w:lang w:val="en-US"/>
              </w:rPr>
              <w:t>000005183</w:t>
            </w:r>
          </w:p>
        </w:tc>
        <w:tc>
          <w:tcPr>
            <w:tcW w:w="1242" w:type="dxa"/>
            <w:vAlign w:val="center"/>
          </w:tcPr>
          <w:p w:rsidR="00EB274A" w:rsidRPr="00843040" w:rsidRDefault="00EB274A" w:rsidP="00EB274A">
            <w:pPr>
              <w:ind w:left="-108"/>
              <w:jc w:val="right"/>
              <w:rPr>
                <w:sz w:val="20"/>
                <w:szCs w:val="20"/>
              </w:rPr>
            </w:pPr>
            <w:r w:rsidRPr="00843040">
              <w:rPr>
                <w:sz w:val="20"/>
                <w:szCs w:val="20"/>
                <w:lang w:val="en-US"/>
              </w:rPr>
              <w:t>0</w:t>
            </w:r>
            <w:r w:rsidRPr="00843040">
              <w:rPr>
                <w:sz w:val="20"/>
                <w:szCs w:val="20"/>
              </w:rPr>
              <w:t>,</w:t>
            </w:r>
            <w:r w:rsidRPr="00843040">
              <w:rPr>
                <w:sz w:val="20"/>
                <w:szCs w:val="20"/>
                <w:lang w:val="en-US"/>
              </w:rPr>
              <w:t>01</w:t>
            </w:r>
          </w:p>
        </w:tc>
      </w:tr>
      <w:tr w:rsidR="00EB274A" w:rsidRPr="00843040" w:rsidTr="00FC13F3">
        <w:trPr>
          <w:trHeight w:val="20"/>
        </w:trPr>
        <w:tc>
          <w:tcPr>
            <w:tcW w:w="8397" w:type="dxa"/>
            <w:gridSpan w:val="4"/>
            <w:noWrap/>
          </w:tcPr>
          <w:p w:rsidR="00EB274A" w:rsidRPr="00843040" w:rsidRDefault="00EB274A" w:rsidP="00EB274A">
            <w:pPr>
              <w:ind w:left="-108"/>
              <w:rPr>
                <w:color w:val="000000"/>
                <w:sz w:val="20"/>
                <w:szCs w:val="20"/>
              </w:rPr>
            </w:pPr>
            <w:r w:rsidRPr="00843040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42" w:type="dxa"/>
          </w:tcPr>
          <w:p w:rsidR="00EB274A" w:rsidRPr="00843040" w:rsidRDefault="00EB274A" w:rsidP="00EB274A">
            <w:pPr>
              <w:ind w:left="-108"/>
              <w:jc w:val="right"/>
              <w:rPr>
                <w:b/>
                <w:sz w:val="20"/>
                <w:szCs w:val="20"/>
              </w:rPr>
            </w:pPr>
            <w:r w:rsidRPr="00843040">
              <w:rPr>
                <w:b/>
                <w:sz w:val="20"/>
                <w:szCs w:val="20"/>
              </w:rPr>
              <w:t>773 561,91</w:t>
            </w:r>
          </w:p>
        </w:tc>
      </w:tr>
      <w:tr w:rsidR="00EB274A" w:rsidRPr="00843040" w:rsidTr="00FC13F3">
        <w:trPr>
          <w:trHeight w:val="20"/>
        </w:trPr>
        <w:tc>
          <w:tcPr>
            <w:tcW w:w="8397" w:type="dxa"/>
            <w:gridSpan w:val="4"/>
            <w:noWrap/>
          </w:tcPr>
          <w:p w:rsidR="00EB274A" w:rsidRPr="00843040" w:rsidRDefault="00EB274A" w:rsidP="00EB274A">
            <w:pPr>
              <w:ind w:left="-108"/>
              <w:rPr>
                <w:color w:val="000000"/>
                <w:sz w:val="20"/>
                <w:szCs w:val="20"/>
              </w:rPr>
            </w:pPr>
            <w:r w:rsidRPr="00843040">
              <w:rPr>
                <w:b/>
                <w:color w:val="000000"/>
                <w:sz w:val="20"/>
                <w:szCs w:val="20"/>
              </w:rPr>
              <w:t>Всего по двум перечням:</w:t>
            </w:r>
          </w:p>
        </w:tc>
        <w:tc>
          <w:tcPr>
            <w:tcW w:w="1242" w:type="dxa"/>
          </w:tcPr>
          <w:p w:rsidR="00EB274A" w:rsidRPr="00843040" w:rsidRDefault="00BC0D08" w:rsidP="009477AA">
            <w:pPr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96 555</w:t>
            </w:r>
            <w:r w:rsidR="00EB274A" w:rsidRPr="00843040">
              <w:rPr>
                <w:b/>
                <w:sz w:val="20"/>
                <w:szCs w:val="20"/>
              </w:rPr>
              <w:t>548,69</w:t>
            </w:r>
          </w:p>
        </w:tc>
      </w:tr>
    </w:tbl>
    <w:p w:rsidR="00EB274A" w:rsidRDefault="00EB274A" w:rsidP="00EB274A">
      <w:pPr>
        <w:jc w:val="right"/>
      </w:pPr>
    </w:p>
    <w:p w:rsidR="00EB274A" w:rsidRPr="00A408FE" w:rsidRDefault="00EB274A" w:rsidP="000919EC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A408FE">
        <w:rPr>
          <w:rFonts w:ascii="Times New Roman" w:hAnsi="Times New Roman" w:cs="Times New Roman"/>
          <w:b/>
          <w:sz w:val="22"/>
          <w:szCs w:val="22"/>
        </w:rPr>
        <w:t xml:space="preserve">Копии документов, подтверждающих право собственности Концедента на объекты имущества, составляющего объект концессионного соглашения и неразрывно связанного с ним имущества, предназначенного для осуществления деятельности, предусмотренной </w:t>
      </w:r>
      <w:r w:rsidR="00A408FE">
        <w:rPr>
          <w:rFonts w:ascii="Times New Roman" w:hAnsi="Times New Roman" w:cs="Times New Roman"/>
          <w:b/>
          <w:sz w:val="22"/>
          <w:szCs w:val="22"/>
        </w:rPr>
        <w:br/>
      </w:r>
      <w:r w:rsidRPr="00A408FE">
        <w:rPr>
          <w:rFonts w:ascii="Times New Roman" w:hAnsi="Times New Roman" w:cs="Times New Roman"/>
          <w:b/>
          <w:sz w:val="22"/>
          <w:szCs w:val="22"/>
        </w:rPr>
        <w:t xml:space="preserve">концессионным соглашением </w:t>
      </w:r>
    </w:p>
    <w:tbl>
      <w:tblPr>
        <w:tblpPr w:leftFromText="180" w:rightFromText="180" w:bottomFromText="200" w:vertAnchor="text" w:horzAnchor="margin" w:tblpXSpec="center" w:tblpY="200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2"/>
        <w:gridCol w:w="3118"/>
        <w:gridCol w:w="3436"/>
        <w:gridCol w:w="2170"/>
        <w:gridCol w:w="523"/>
      </w:tblGrid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00811">
              <w:rPr>
                <w:b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0811">
              <w:rPr>
                <w:b/>
                <w:color w:val="000000"/>
                <w:sz w:val="20"/>
                <w:szCs w:val="20"/>
              </w:rPr>
              <w:t>Наименование объекта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F00811">
              <w:rPr>
                <w:b/>
                <w:color w:val="000000"/>
                <w:sz w:val="20"/>
                <w:szCs w:val="20"/>
              </w:rPr>
              <w:t>Реквизиты свидетельство о государственной регистрации права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00811">
              <w:rPr>
                <w:b/>
                <w:color w:val="000000"/>
                <w:sz w:val="20"/>
                <w:szCs w:val="20"/>
              </w:rPr>
              <w:t>Номер записи в ЕГРП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/>
                <w:color w:val="000000"/>
                <w:sz w:val="20"/>
                <w:szCs w:val="20"/>
              </w:rPr>
            </w:pPr>
            <w:r w:rsidRPr="00F00811">
              <w:rPr>
                <w:b/>
                <w:color w:val="000000"/>
                <w:sz w:val="20"/>
                <w:szCs w:val="20"/>
              </w:rPr>
              <w:t>ХВ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3AEA" w:rsidRPr="001B7115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 xml:space="preserve">Котельная № </w:t>
            </w:r>
            <w:smartTag w:uri="urn:schemas-microsoft-com:office:smarttags" w:element="metricconverter">
              <w:smartTagPr>
                <w:attr w:name="ProductID" w:val="1 г"/>
              </w:smartTagPr>
              <w:r w:rsidRPr="00F00811">
                <w:rPr>
                  <w:color w:val="000000"/>
                  <w:sz w:val="20"/>
                  <w:szCs w:val="20"/>
                </w:rPr>
                <w:t>1</w:t>
              </w:r>
              <w:r w:rsidRPr="00F00811">
                <w:rPr>
                  <w:bCs/>
                  <w:sz w:val="20"/>
                  <w:szCs w:val="20"/>
                </w:rPr>
                <w:t xml:space="preserve"> г</w:t>
              </w:r>
            </w:smartTag>
            <w:r w:rsidRPr="00F00811">
              <w:rPr>
                <w:bCs/>
                <w:sz w:val="20"/>
                <w:szCs w:val="20"/>
              </w:rPr>
              <w:t>.</w:t>
            </w:r>
            <w:r w:rsidR="00D62E94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 xml:space="preserve">Ковров, </w:t>
            </w:r>
            <w:r w:rsidR="00845DCC">
              <w:rPr>
                <w:bCs/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ул.</w:t>
            </w:r>
            <w:r w:rsidR="00D62E94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 xml:space="preserve">Борцов 1905 года, д.2, </w:t>
            </w:r>
            <w:r w:rsidR="00845DCC">
              <w:rPr>
                <w:bCs/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строение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093517">
            <w:pPr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="00093517" w:rsidRPr="00F00811">
              <w:rPr>
                <w:color w:val="000000"/>
                <w:sz w:val="20"/>
                <w:szCs w:val="20"/>
              </w:rPr>
              <w:t>от 03.09.2008</w:t>
            </w:r>
            <w:r w:rsidR="0009351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 xml:space="preserve">33 АК № 423942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33-33-08/071/2008-11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AEA" w:rsidRPr="001B7115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Тепловы</w:t>
            </w:r>
            <w:r w:rsidR="001B7115">
              <w:rPr>
                <w:sz w:val="20"/>
                <w:szCs w:val="20"/>
              </w:rPr>
              <w:t xml:space="preserve">е сети от здания котельной № 1, </w:t>
            </w:r>
            <w:r w:rsidRPr="00F00811">
              <w:rPr>
                <w:sz w:val="20"/>
                <w:szCs w:val="20"/>
              </w:rPr>
              <w:t>протяженность, отопление-</w:t>
            </w:r>
            <w:smartTag w:uri="urn:schemas-microsoft-com:office:smarttags" w:element="metricconverter">
              <w:smartTagPr>
                <w:attr w:name="ProductID" w:val="1505,43 м"/>
              </w:smartTagPr>
              <w:r w:rsidRPr="00F00811">
                <w:rPr>
                  <w:sz w:val="20"/>
                  <w:szCs w:val="20"/>
                </w:rPr>
                <w:t>1505,43 м</w:t>
              </w:r>
            </w:smartTag>
            <w:r w:rsidRPr="00F00811">
              <w:rPr>
                <w:sz w:val="20"/>
                <w:szCs w:val="20"/>
              </w:rPr>
              <w:t>, ГВС-</w:t>
            </w:r>
            <w:smartTag w:uri="urn:schemas-microsoft-com:office:smarttags" w:element="metricconverter">
              <w:smartTagPr>
                <w:attr w:name="ProductID" w:val="1303,63 м"/>
              </w:smartTagPr>
              <w:r w:rsidRPr="00F00811">
                <w:rPr>
                  <w:sz w:val="20"/>
                  <w:szCs w:val="20"/>
                </w:rPr>
                <w:t>1303,63 м</w:t>
              </w:r>
            </w:smartTag>
            <w:r w:rsidR="00863AEA">
              <w:rPr>
                <w:sz w:val="20"/>
                <w:szCs w:val="20"/>
              </w:rPr>
              <w:t>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93517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</w:t>
            </w:r>
            <w:r w:rsidRPr="00F00811">
              <w:rPr>
                <w:color w:val="000000"/>
                <w:sz w:val="20"/>
                <w:szCs w:val="20"/>
              </w:rPr>
              <w:t>видетельство о государственной регистрации права</w:t>
            </w:r>
            <w:r w:rsidR="00093517" w:rsidRPr="00F00811">
              <w:rPr>
                <w:color w:val="000000"/>
                <w:sz w:val="20"/>
                <w:szCs w:val="20"/>
              </w:rPr>
              <w:t xml:space="preserve"> от 20.11.2009</w:t>
            </w:r>
            <w:r w:rsidR="0009351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 xml:space="preserve">33 АК № 822899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33-33-08/085/2009-139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AEA" w:rsidRPr="001B7115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Котельная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F00811">
                <w:rPr>
                  <w:sz w:val="20"/>
                  <w:szCs w:val="20"/>
                </w:rPr>
                <w:t xml:space="preserve">2 </w:t>
              </w:r>
              <w:r w:rsidRPr="00F00811">
                <w:rPr>
                  <w:bCs/>
                  <w:sz w:val="20"/>
                  <w:szCs w:val="20"/>
                </w:rPr>
                <w:t>г</w:t>
              </w:r>
            </w:smartTag>
            <w:r w:rsidRPr="00F00811">
              <w:rPr>
                <w:bCs/>
                <w:sz w:val="20"/>
                <w:szCs w:val="20"/>
              </w:rPr>
              <w:t>.</w:t>
            </w:r>
            <w:r w:rsidR="00D62E94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 xml:space="preserve">Ковров, </w:t>
            </w:r>
            <w:r w:rsidR="00845DCC">
              <w:rPr>
                <w:bCs/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ул.</w:t>
            </w:r>
            <w:r w:rsidR="00D62E94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Чкалова, 48/2, строение 1</w:t>
            </w:r>
          </w:p>
          <w:p w:rsidR="00863AEA" w:rsidRPr="00863AEA" w:rsidRDefault="00863AEA" w:rsidP="00EB274A">
            <w:pPr>
              <w:ind w:right="-108"/>
              <w:rPr>
                <w:sz w:val="2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33-33/022-33/022/005/2015-3274/1У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sz w:val="20"/>
                <w:szCs w:val="20"/>
              </w:rPr>
            </w:pP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Тепловая сеть от здания котельной № 2 по ул.</w:t>
            </w:r>
            <w:r w:rsidR="00D62E94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Чкалова, протяжен</w:t>
            </w:r>
            <w:r w:rsidR="000919EC">
              <w:rPr>
                <w:sz w:val="20"/>
                <w:szCs w:val="20"/>
              </w:rPr>
              <w:t>-</w:t>
            </w:r>
            <w:r w:rsidRPr="00F00811">
              <w:rPr>
                <w:sz w:val="20"/>
                <w:szCs w:val="20"/>
              </w:rPr>
              <w:t>ность отопление</w:t>
            </w:r>
            <w:r w:rsidR="00845DCC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- </w:t>
            </w:r>
            <w:smartTag w:uri="urn:schemas-microsoft-com:office:smarttags" w:element="metricconverter">
              <w:smartTagPr>
                <w:attr w:name="ProductID" w:val="470,6 м"/>
              </w:smartTagPr>
              <w:r w:rsidRPr="00F00811">
                <w:rPr>
                  <w:sz w:val="20"/>
                  <w:szCs w:val="20"/>
                </w:rPr>
                <w:t>470,6 м</w:t>
              </w:r>
            </w:smartTag>
            <w:r w:rsidRPr="00F00811">
              <w:rPr>
                <w:sz w:val="20"/>
                <w:szCs w:val="20"/>
              </w:rPr>
              <w:t>.</w:t>
            </w:r>
          </w:p>
          <w:p w:rsidR="00863AEA" w:rsidRPr="00863AEA" w:rsidRDefault="00863AEA" w:rsidP="00EB274A">
            <w:pPr>
              <w:ind w:right="-108"/>
              <w:rPr>
                <w:sz w:val="2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93517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="00093517" w:rsidRPr="00F00811">
              <w:rPr>
                <w:color w:val="000000"/>
                <w:sz w:val="20"/>
                <w:szCs w:val="20"/>
              </w:rPr>
              <w:t>от 16.08.2012</w:t>
            </w:r>
            <w:r w:rsidR="0009351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 xml:space="preserve">33 АЛ № 424548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33-33-08/021/2012-715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Котельная №3, г.</w:t>
            </w:r>
            <w:r w:rsidR="00D62E94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 xml:space="preserve">Ковров, </w:t>
            </w:r>
            <w:r w:rsidR="00845DCC">
              <w:rPr>
                <w:bCs/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ул.</w:t>
            </w:r>
            <w:r w:rsidR="00D62E94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Пугачева, 12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93517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Свидетельство о государственной регистрации права</w:t>
            </w:r>
            <w:r w:rsidR="00093517" w:rsidRPr="00F00811">
              <w:rPr>
                <w:sz w:val="20"/>
                <w:szCs w:val="20"/>
              </w:rPr>
              <w:t xml:space="preserve"> от 27.02.2014</w:t>
            </w:r>
            <w:r w:rsidR="00093517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</w:t>
            </w:r>
            <w:r w:rsidR="00093517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АЛ № 882345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33-33-25/008/2014-301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+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AEA" w:rsidRPr="001B7115" w:rsidRDefault="00EB274A" w:rsidP="00845DCC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Тепловая сеть от котельной №3 по ул.</w:t>
            </w:r>
            <w:r w:rsidR="008539F9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Пугачева, протяженность - </w:t>
            </w:r>
            <w:smartTag w:uri="urn:schemas-microsoft-com:office:smarttags" w:element="metricconverter">
              <w:smartTagPr>
                <w:attr w:name="ProductID" w:val="1104 м"/>
              </w:smartTagPr>
              <w:r w:rsidRPr="00F00811">
                <w:rPr>
                  <w:sz w:val="20"/>
                  <w:szCs w:val="20"/>
                </w:rPr>
                <w:t>1104 м</w:t>
              </w:r>
            </w:smartTag>
            <w:r w:rsidRPr="00F00811">
              <w:rPr>
                <w:sz w:val="20"/>
                <w:szCs w:val="20"/>
              </w:rPr>
              <w:t>., г.</w:t>
            </w:r>
            <w:r w:rsidR="00D62E94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Ковров от котельной №3 по ул.</w:t>
            </w:r>
            <w:r w:rsidR="00D62E94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Пугачева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93517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="00093517" w:rsidRPr="00F00811">
              <w:rPr>
                <w:color w:val="000000"/>
                <w:sz w:val="20"/>
                <w:szCs w:val="20"/>
              </w:rPr>
              <w:t>от 20.11.2014</w:t>
            </w:r>
            <w:r w:rsidR="00093517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</w:t>
            </w:r>
            <w:r w:rsidR="00093517">
              <w:rPr>
                <w:color w:val="000000"/>
                <w:sz w:val="20"/>
                <w:szCs w:val="20"/>
              </w:rPr>
              <w:t xml:space="preserve"> </w:t>
            </w:r>
            <w:r w:rsidRPr="00F00811">
              <w:rPr>
                <w:color w:val="000000"/>
                <w:sz w:val="20"/>
                <w:szCs w:val="20"/>
              </w:rPr>
              <w:t xml:space="preserve">АЛ № 983396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33-33-25/037/2014-678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Котельная №4, г.</w:t>
            </w:r>
            <w:r w:rsidR="00D62E94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 xml:space="preserve">Ковров, </w:t>
            </w:r>
            <w:r w:rsidR="001B7115">
              <w:rPr>
                <w:bCs/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ул.</w:t>
            </w:r>
            <w:r w:rsidR="00D62E94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Фурманова, 25, строение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C87098">
            <w:pPr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</w:t>
            </w:r>
            <w:r w:rsidR="001B7115">
              <w:rPr>
                <w:color w:val="000000"/>
                <w:sz w:val="20"/>
                <w:szCs w:val="20"/>
              </w:rPr>
              <w:t>ударственной регистрации права</w:t>
            </w:r>
            <w:r w:rsidR="00C87098" w:rsidRPr="00F00811">
              <w:rPr>
                <w:color w:val="000000"/>
                <w:sz w:val="20"/>
                <w:szCs w:val="20"/>
              </w:rPr>
              <w:t xml:space="preserve"> от 09.01.2014</w:t>
            </w:r>
            <w:r w:rsidR="00C87098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</w:t>
            </w:r>
            <w:r w:rsidR="00C87098">
              <w:rPr>
                <w:color w:val="000000"/>
                <w:sz w:val="20"/>
                <w:szCs w:val="20"/>
              </w:rPr>
              <w:t xml:space="preserve"> </w:t>
            </w:r>
            <w:r w:rsidRPr="00F00811">
              <w:rPr>
                <w:color w:val="000000"/>
                <w:sz w:val="20"/>
                <w:szCs w:val="20"/>
              </w:rPr>
              <w:t xml:space="preserve">АЛ № 727952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33-33-24/045/2013-084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+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Default="00EB274A" w:rsidP="00EB274A">
            <w:pPr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Тепловая сеть от котельной №4, по ул.</w:t>
            </w:r>
            <w:r w:rsidR="001B7115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Фурманова, протяженность - </w:t>
            </w:r>
            <w:smartTag w:uri="urn:schemas-microsoft-com:office:smarttags" w:element="metricconverter">
              <w:smartTagPr>
                <w:attr w:name="ProductID" w:val="845 м"/>
              </w:smartTagPr>
              <w:r w:rsidRPr="00F00811">
                <w:rPr>
                  <w:sz w:val="20"/>
                  <w:szCs w:val="20"/>
                </w:rPr>
                <w:t>845 м</w:t>
              </w:r>
            </w:smartTag>
            <w:r w:rsidRPr="00F00811">
              <w:rPr>
                <w:sz w:val="20"/>
                <w:szCs w:val="20"/>
              </w:rPr>
              <w:t xml:space="preserve">., </w:t>
            </w:r>
            <w:r w:rsidR="00845DCC">
              <w:rPr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г.</w:t>
            </w:r>
            <w:r w:rsidR="00D62E94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Ковров, ул.</w:t>
            </w:r>
            <w:r w:rsidR="00D62E94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Фурманова, 4</w:t>
            </w:r>
          </w:p>
          <w:p w:rsidR="00973902" w:rsidRPr="00973902" w:rsidRDefault="00973902" w:rsidP="00EB274A">
            <w:pPr>
              <w:rPr>
                <w:sz w:val="6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C87098">
            <w:pPr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="00C87098" w:rsidRPr="00F00811">
              <w:rPr>
                <w:color w:val="000000"/>
                <w:sz w:val="20"/>
                <w:szCs w:val="20"/>
              </w:rPr>
              <w:t>от 29.07.2014</w:t>
            </w:r>
            <w:r w:rsidR="00C87098">
              <w:rPr>
                <w:color w:val="000000"/>
                <w:sz w:val="20"/>
                <w:szCs w:val="20"/>
              </w:rPr>
              <w:br/>
              <w:t>3</w:t>
            </w:r>
            <w:r w:rsidRPr="00F00811">
              <w:rPr>
                <w:color w:val="000000"/>
                <w:sz w:val="20"/>
                <w:szCs w:val="20"/>
              </w:rPr>
              <w:t xml:space="preserve">3 АЛ № 826816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33-33-25/025/2014-010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973902" w:rsidRDefault="00EB274A" w:rsidP="00845DCC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Тепловая сеть от котельной №5 по ул.</w:t>
            </w:r>
            <w:r w:rsidR="00973902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Кангина, протяженность отопление - </w:t>
            </w:r>
            <w:smartTag w:uri="urn:schemas-microsoft-com:office:smarttags" w:element="metricconverter">
              <w:smartTagPr>
                <w:attr w:name="ProductID" w:val="896,5 м"/>
              </w:smartTagPr>
              <w:r w:rsidRPr="00F00811">
                <w:rPr>
                  <w:sz w:val="20"/>
                  <w:szCs w:val="20"/>
                </w:rPr>
                <w:t>896,5 м</w:t>
              </w:r>
            </w:smartTag>
            <w:r w:rsidRPr="00F00811">
              <w:rPr>
                <w:sz w:val="20"/>
                <w:szCs w:val="20"/>
              </w:rPr>
              <w:t>.;</w:t>
            </w:r>
            <w:r w:rsidR="00973902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ГВС - 345,5м.,</w:t>
            </w:r>
            <w:r w:rsidRPr="00F00811">
              <w:rPr>
                <w:bCs/>
                <w:sz w:val="20"/>
                <w:szCs w:val="20"/>
              </w:rPr>
              <w:t xml:space="preserve"> г.</w:t>
            </w:r>
            <w:r w:rsidR="00D62E94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 xml:space="preserve">Ковров, </w:t>
            </w:r>
            <w:r w:rsidRPr="00F00811">
              <w:rPr>
                <w:sz w:val="20"/>
                <w:szCs w:val="20"/>
              </w:rPr>
              <w:t>от котельной №5 по ул.</w:t>
            </w:r>
            <w:r w:rsidR="00973902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Кангина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C87098">
            <w:pPr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="00C87098" w:rsidRPr="00F00811">
              <w:rPr>
                <w:color w:val="000000"/>
                <w:sz w:val="20"/>
                <w:szCs w:val="20"/>
              </w:rPr>
              <w:t>от 16.08.2012</w:t>
            </w:r>
            <w:r w:rsidR="00C87098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 xml:space="preserve">33 АЛ № 424567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33-33-08/021/2012-716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 xml:space="preserve">Котельная № </w:t>
            </w:r>
            <w:smartTag w:uri="urn:schemas-microsoft-com:office:smarttags" w:element="metricconverter">
              <w:smartTagPr>
                <w:attr w:name="ProductID" w:val="6, г"/>
              </w:smartTagPr>
              <w:r w:rsidRPr="00F00811">
                <w:rPr>
                  <w:bCs/>
                  <w:sz w:val="20"/>
                  <w:szCs w:val="20"/>
                </w:rPr>
                <w:t>6, г</w:t>
              </w:r>
            </w:smartTag>
            <w:r w:rsidRPr="00F00811">
              <w:rPr>
                <w:bCs/>
                <w:sz w:val="20"/>
                <w:szCs w:val="20"/>
              </w:rPr>
              <w:t>.</w:t>
            </w:r>
            <w:r w:rsidR="005A1558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 xml:space="preserve">Ковров, </w:t>
            </w:r>
            <w:r w:rsidR="00560E4A">
              <w:rPr>
                <w:bCs/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ул.</w:t>
            </w:r>
            <w:r w:rsidR="005A1558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Чкалова, д.48/2, строение 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BC0D08" w:rsidP="00C870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EB274A" w:rsidRPr="00F00811">
              <w:rPr>
                <w:sz w:val="20"/>
                <w:szCs w:val="20"/>
              </w:rPr>
              <w:t xml:space="preserve">о государственной  регистрации права </w:t>
            </w:r>
            <w:r w:rsidR="00C87098" w:rsidRPr="00F00811">
              <w:rPr>
                <w:sz w:val="20"/>
                <w:szCs w:val="20"/>
              </w:rPr>
              <w:t>от 24.01.2014</w:t>
            </w:r>
            <w:r w:rsidR="00C87098">
              <w:rPr>
                <w:sz w:val="20"/>
                <w:szCs w:val="20"/>
              </w:rPr>
              <w:br/>
            </w:r>
            <w:r w:rsidR="00EB274A" w:rsidRPr="00F00811">
              <w:rPr>
                <w:sz w:val="20"/>
                <w:szCs w:val="20"/>
              </w:rPr>
              <w:t>33</w:t>
            </w:r>
            <w:r w:rsidR="00C87098">
              <w:rPr>
                <w:sz w:val="20"/>
                <w:szCs w:val="20"/>
              </w:rPr>
              <w:t xml:space="preserve"> </w:t>
            </w:r>
            <w:r w:rsidR="00EB274A" w:rsidRPr="00F00811">
              <w:rPr>
                <w:sz w:val="20"/>
                <w:szCs w:val="20"/>
              </w:rPr>
              <w:t xml:space="preserve">АЛ № 728705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№33-33-25/001/2014-</w:t>
            </w:r>
          </w:p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514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+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919EC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Тепловая сеть от котельной №6 по ул.</w:t>
            </w:r>
            <w:r w:rsidR="00894B32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Ватутина, протяженность отопление - </w:t>
            </w:r>
            <w:smartTag w:uri="urn:schemas-microsoft-com:office:smarttags" w:element="metricconverter">
              <w:smartTagPr>
                <w:attr w:name="ProductID" w:val="1097,1 м"/>
              </w:smartTagPr>
              <w:r w:rsidRPr="00F00811">
                <w:rPr>
                  <w:sz w:val="20"/>
                  <w:szCs w:val="20"/>
                </w:rPr>
                <w:t>1097,1 м</w:t>
              </w:r>
            </w:smartTag>
            <w:r w:rsidRPr="00F00811">
              <w:rPr>
                <w:sz w:val="20"/>
                <w:szCs w:val="20"/>
              </w:rPr>
              <w:t>.;ГВС - 416,0м.,</w:t>
            </w:r>
            <w:r w:rsidR="000919EC">
              <w:rPr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г.</w:t>
            </w:r>
            <w:r w:rsidR="005A1558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Ковров,</w:t>
            </w:r>
            <w:r w:rsidRPr="00F00811">
              <w:rPr>
                <w:sz w:val="20"/>
                <w:szCs w:val="20"/>
              </w:rPr>
              <w:t xml:space="preserve"> от котельной №6 по ул.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Ватутина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C87098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</w:t>
            </w:r>
            <w:r w:rsidR="00C87098" w:rsidRPr="00F00811">
              <w:rPr>
                <w:color w:val="000000"/>
                <w:sz w:val="20"/>
                <w:szCs w:val="20"/>
              </w:rPr>
              <w:t xml:space="preserve"> от 17.08.2012</w:t>
            </w:r>
            <w:r w:rsidR="00C87098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 xml:space="preserve">33 АЛ № 424704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33-33-08/021/2012-717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 xml:space="preserve">Котельная №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00811">
                <w:rPr>
                  <w:bCs/>
                  <w:sz w:val="20"/>
                  <w:szCs w:val="20"/>
                </w:rPr>
                <w:t>7, г</w:t>
              </w:r>
            </w:smartTag>
            <w:r w:rsidRPr="00F00811">
              <w:rPr>
                <w:bCs/>
                <w:sz w:val="20"/>
                <w:szCs w:val="20"/>
              </w:rPr>
              <w:t>.</w:t>
            </w:r>
            <w:r w:rsidR="005A1558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 xml:space="preserve">Ковров, </w:t>
            </w:r>
            <w:r w:rsidR="00973902">
              <w:rPr>
                <w:bCs/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ул.</w:t>
            </w:r>
            <w:r w:rsidR="005A1558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Фурманова, д.25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C87098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Свидетельство о государственной регистрации права</w:t>
            </w:r>
            <w:r w:rsidR="00C87098" w:rsidRPr="00F00811">
              <w:rPr>
                <w:sz w:val="20"/>
                <w:szCs w:val="20"/>
              </w:rPr>
              <w:t xml:space="preserve"> от 09.01.2014</w:t>
            </w:r>
            <w:r w:rsidR="00C87098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</w:t>
            </w:r>
            <w:r w:rsidR="00C87098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АЛ № 727951-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33-33-24/045/2013-082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+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передаточные </w:t>
            </w:r>
            <w:r w:rsidR="00BC0D08">
              <w:rPr>
                <w:sz w:val="20"/>
                <w:szCs w:val="20"/>
              </w:rPr>
              <w:t>устройства, протяженность-920</w:t>
            </w:r>
            <w:r w:rsidRPr="00F00811">
              <w:rPr>
                <w:sz w:val="20"/>
                <w:szCs w:val="20"/>
              </w:rPr>
              <w:t>м., г.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Ковров от котельной №7 по </w:t>
            </w:r>
            <w:r w:rsidR="00560E4A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ул.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Фурманова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C87098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="00C87098" w:rsidRPr="00F00811">
              <w:rPr>
                <w:color w:val="000000"/>
                <w:sz w:val="20"/>
                <w:szCs w:val="20"/>
              </w:rPr>
              <w:t>от 19.11.2014</w:t>
            </w:r>
            <w:r w:rsidR="00C87098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 xml:space="preserve">33 АЛ №983492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33-33-25/037/2014-684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Котельная №8 г.</w:t>
            </w:r>
            <w:r w:rsidR="005A1558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 xml:space="preserve">Ковров, </w:t>
            </w:r>
            <w:r w:rsidR="00560E4A">
              <w:rPr>
                <w:bCs/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пр.</w:t>
            </w:r>
            <w:r w:rsidR="005A1558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Ленина, 35А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C87098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="00C87098">
              <w:rPr>
                <w:sz w:val="20"/>
                <w:szCs w:val="20"/>
              </w:rPr>
              <w:t xml:space="preserve">от </w:t>
            </w:r>
            <w:r w:rsidR="00C87098" w:rsidRPr="00F00811">
              <w:rPr>
                <w:sz w:val="20"/>
                <w:szCs w:val="20"/>
              </w:rPr>
              <w:t>21.05.2015</w:t>
            </w:r>
            <w:r w:rsidR="00C87098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 АМ № 047505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33-33/022-33/022/001/2015-9460/1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+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919EC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передаточные устройства, протяженность - </w:t>
            </w:r>
            <w:smartTag w:uri="urn:schemas-microsoft-com:office:smarttags" w:element="metricconverter">
              <w:smartTagPr>
                <w:attr w:name="ProductID" w:val="2372 м"/>
              </w:smartTagPr>
              <w:r w:rsidRPr="00F00811">
                <w:rPr>
                  <w:sz w:val="20"/>
                  <w:szCs w:val="20"/>
                </w:rPr>
                <w:t>2372 м</w:t>
              </w:r>
            </w:smartTag>
            <w:r w:rsidRPr="00F00811">
              <w:rPr>
                <w:sz w:val="20"/>
                <w:szCs w:val="20"/>
              </w:rPr>
              <w:t>.,г.Ковров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C87098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17.07.2014</w:t>
            </w:r>
            <w:r w:rsidR="00C87098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№826045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33-33-25/023/2014-616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Сооружение, назначение: передат</w:t>
            </w:r>
            <w:r w:rsidR="00BC0D08">
              <w:rPr>
                <w:sz w:val="20"/>
                <w:szCs w:val="20"/>
              </w:rPr>
              <w:t>очные устройства, протяженность-1063</w:t>
            </w:r>
            <w:r w:rsidRPr="00F00811">
              <w:rPr>
                <w:sz w:val="20"/>
                <w:szCs w:val="20"/>
              </w:rPr>
              <w:t>м., г.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Ковров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C87098">
            <w:pPr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 от 17.07.2014</w:t>
            </w:r>
            <w:r w:rsidR="00C87098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№826132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33-33-25/023/2014-607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845DCC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  <w:lang w:bidi="ru-RU"/>
              </w:rPr>
              <w:t>Котельная микрорайона «Заря» г.</w:t>
            </w:r>
            <w:r w:rsidR="005A1558" w:rsidRPr="00F00811">
              <w:rPr>
                <w:sz w:val="20"/>
                <w:szCs w:val="20"/>
                <w:lang w:bidi="ru-RU"/>
              </w:rPr>
              <w:t xml:space="preserve"> </w:t>
            </w:r>
            <w:r w:rsidRPr="00F00811">
              <w:rPr>
                <w:sz w:val="20"/>
                <w:szCs w:val="20"/>
                <w:lang w:bidi="ru-RU"/>
              </w:rPr>
              <w:t xml:space="preserve">Ковров, примерно в </w:t>
            </w:r>
            <w:smartTag w:uri="urn:schemas-microsoft-com:office:smarttags" w:element="metricconverter">
              <w:smartTagPr>
                <w:attr w:name="ProductID" w:val="17 метрах"/>
              </w:smartTagPr>
              <w:r w:rsidRPr="00F00811">
                <w:rPr>
                  <w:sz w:val="20"/>
                  <w:szCs w:val="20"/>
                  <w:lang w:bidi="ru-RU"/>
                </w:rPr>
                <w:t>17 метрах</w:t>
              </w:r>
            </w:smartTag>
            <w:r w:rsidRPr="00F00811">
              <w:rPr>
                <w:sz w:val="20"/>
                <w:szCs w:val="20"/>
                <w:lang w:bidi="ru-RU"/>
              </w:rPr>
              <w:t xml:space="preserve"> по направлению на юго-восток от дома № 5 по ул. Московская </w:t>
            </w:r>
            <w:r w:rsidRPr="00F00811">
              <w:rPr>
                <w:sz w:val="20"/>
                <w:szCs w:val="20"/>
              </w:rPr>
              <w:t xml:space="preserve">(протяженность горячего водоснабжения - </w:t>
            </w:r>
            <w:smartTag w:uri="urn:schemas-microsoft-com:office:smarttags" w:element="metricconverter">
              <w:smartTagPr>
                <w:attr w:name="ProductID" w:val="1468 м"/>
              </w:smartTagPr>
              <w:r w:rsidRPr="00F00811">
                <w:rPr>
                  <w:sz w:val="20"/>
                  <w:szCs w:val="20"/>
                </w:rPr>
                <w:t>1468 м</w:t>
              </w:r>
            </w:smartTag>
            <w:r w:rsidRPr="00F00811">
              <w:rPr>
                <w:sz w:val="20"/>
                <w:szCs w:val="20"/>
              </w:rPr>
              <w:t xml:space="preserve">, отопления - </w:t>
            </w:r>
            <w:smartTag w:uri="urn:schemas-microsoft-com:office:smarttags" w:element="metricconverter">
              <w:smartTagPr>
                <w:attr w:name="ProductID" w:val="2395 м"/>
              </w:smartTagPr>
              <w:r w:rsidRPr="00F00811">
                <w:rPr>
                  <w:sz w:val="20"/>
                  <w:szCs w:val="20"/>
                </w:rPr>
                <w:t>2395 м</w:t>
              </w:r>
            </w:smartTag>
            <w:r w:rsidRPr="00F00811">
              <w:rPr>
                <w:sz w:val="20"/>
                <w:szCs w:val="20"/>
              </w:rPr>
              <w:t>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33-33/022-33/022/005/2015-3273/1У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845DCC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теплоснабжение, протяженность - </w:t>
            </w:r>
            <w:smartTag w:uri="urn:schemas-microsoft-com:office:smarttags" w:element="metricconverter">
              <w:smartTagPr>
                <w:attr w:name="ProductID" w:val="11952 м"/>
              </w:smartTagPr>
              <w:r w:rsidRPr="00F00811">
                <w:rPr>
                  <w:sz w:val="20"/>
                  <w:szCs w:val="20"/>
                </w:rPr>
                <w:t>11952 м</w:t>
              </w:r>
            </w:smartTag>
            <w:r w:rsidRPr="00F00811">
              <w:rPr>
                <w:sz w:val="20"/>
                <w:szCs w:val="20"/>
              </w:rPr>
              <w:t>., г.Ковров</w:t>
            </w:r>
            <w:r w:rsidR="00973902">
              <w:rPr>
                <w:sz w:val="20"/>
                <w:szCs w:val="20"/>
              </w:rPr>
              <w:t xml:space="preserve"> </w:t>
            </w:r>
            <w:r w:rsidR="00845DCC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(от котельной</w:t>
            </w:r>
            <w:r w:rsidR="00973902">
              <w:rPr>
                <w:sz w:val="20"/>
                <w:szCs w:val="20"/>
              </w:rPr>
              <w:t xml:space="preserve"> </w:t>
            </w:r>
            <w:r w:rsidR="00973902">
              <w:rPr>
                <w:sz w:val="20"/>
                <w:szCs w:val="20"/>
              </w:rPr>
              <w:br/>
            </w:r>
            <w:r w:rsidR="00845DCC">
              <w:rPr>
                <w:sz w:val="20"/>
                <w:szCs w:val="20"/>
              </w:rPr>
              <w:t>у</w:t>
            </w:r>
            <w:r w:rsidRPr="00F00811">
              <w:rPr>
                <w:sz w:val="20"/>
                <w:szCs w:val="20"/>
              </w:rPr>
              <w:t>л. Блинова, д. 64)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C87098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20.11.2014</w:t>
            </w:r>
            <w:r w:rsidR="00C87098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№983705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33-33-25/037/2014-692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02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</w:t>
            </w:r>
            <w:r w:rsidRPr="00F00811">
              <w:rPr>
                <w:sz w:val="20"/>
                <w:szCs w:val="20"/>
              </w:rPr>
              <w:lastRenderedPageBreak/>
              <w:t xml:space="preserve">передаточные устройства, протяженность - </w:t>
            </w:r>
            <w:smartTag w:uri="urn:schemas-microsoft-com:office:smarttags" w:element="metricconverter">
              <w:smartTagPr>
                <w:attr w:name="ProductID" w:val="8038 м"/>
              </w:smartTagPr>
              <w:r w:rsidRPr="00F00811">
                <w:rPr>
                  <w:sz w:val="20"/>
                  <w:szCs w:val="20"/>
                </w:rPr>
                <w:t>8038 м</w:t>
              </w:r>
            </w:smartTag>
            <w:r w:rsidRPr="00F00811">
              <w:rPr>
                <w:sz w:val="20"/>
                <w:szCs w:val="20"/>
              </w:rPr>
              <w:t xml:space="preserve">., </w:t>
            </w:r>
            <w:r w:rsidR="00845DCC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г.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Ковров (от котельной </w:t>
            </w:r>
            <w:r w:rsidR="00973902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ул. Блинова, д. 64</w:t>
            </w:r>
            <w:r w:rsidR="00973902">
              <w:rPr>
                <w:sz w:val="20"/>
                <w:szCs w:val="20"/>
              </w:rPr>
              <w:t>)</w:t>
            </w:r>
          </w:p>
          <w:p w:rsidR="00973902" w:rsidRPr="00973902" w:rsidRDefault="00973902" w:rsidP="00EB274A">
            <w:pPr>
              <w:rPr>
                <w:sz w:val="4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C87098">
            <w:pPr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F00811">
              <w:rPr>
                <w:color w:val="000000"/>
                <w:sz w:val="20"/>
                <w:szCs w:val="20"/>
              </w:rPr>
              <w:lastRenderedPageBreak/>
              <w:t>регистрации права от 20.11.2014</w:t>
            </w:r>
            <w:r w:rsidR="00C87098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№983663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lastRenderedPageBreak/>
              <w:t>№ 33-33-25/037/2014-671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Помещение г.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="001B7115">
              <w:rPr>
                <w:sz w:val="20"/>
                <w:szCs w:val="20"/>
              </w:rPr>
              <w:t xml:space="preserve">Ковров, </w:t>
            </w:r>
            <w:r w:rsidRPr="00F00811">
              <w:rPr>
                <w:sz w:val="20"/>
                <w:szCs w:val="20"/>
              </w:rPr>
              <w:t>Строителей, 13 строение 1</w:t>
            </w:r>
          </w:p>
          <w:p w:rsidR="00973902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(ЦТП (1 очередь) 216 кв.м в микрорайоне № 4 мощностью </w:t>
            </w:r>
            <w:r w:rsidR="00973902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4 Гкал/час)</w:t>
            </w:r>
          </w:p>
          <w:p w:rsidR="00973902" w:rsidRPr="00973902" w:rsidRDefault="00973902" w:rsidP="00EB274A">
            <w:pPr>
              <w:ind w:right="-108"/>
              <w:rPr>
                <w:sz w:val="4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№ 33-33/022-33/022/001/2015-5642-1У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сеть, протяженность - </w:t>
            </w:r>
            <w:smartTag w:uri="urn:schemas-microsoft-com:office:smarttags" w:element="metricconverter">
              <w:smartTagPr>
                <w:attr w:name="ProductID" w:val="3553 м"/>
              </w:smartTagPr>
              <w:r w:rsidRPr="00F00811">
                <w:rPr>
                  <w:sz w:val="20"/>
                  <w:szCs w:val="20"/>
                </w:rPr>
                <w:t>3553 м</w:t>
              </w:r>
            </w:smartTag>
            <w:r w:rsidRPr="00F00811">
              <w:rPr>
                <w:sz w:val="20"/>
                <w:szCs w:val="20"/>
              </w:rPr>
              <w:t>., г.</w:t>
            </w:r>
            <w:r w:rsidR="008539F9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Ковров, </w:t>
            </w:r>
            <w:r w:rsidR="008539F9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ул.</w:t>
            </w:r>
            <w:r w:rsidR="008539F9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Еловая, д.5А</w:t>
            </w:r>
          </w:p>
          <w:p w:rsidR="00973902" w:rsidRPr="00973902" w:rsidRDefault="00973902" w:rsidP="00EB274A">
            <w:pPr>
              <w:rPr>
                <w:sz w:val="2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11.09.2014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№955477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33-33-25/029/2014-598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Сеть горячего водоснабжения, протяженность - </w:t>
            </w:r>
            <w:smartTag w:uri="urn:schemas-microsoft-com:office:smarttags" w:element="metricconverter">
              <w:smartTagPr>
                <w:attr w:name="ProductID" w:val="3232,78 м"/>
              </w:smartTagPr>
              <w:r w:rsidRPr="00F00811">
                <w:rPr>
                  <w:sz w:val="20"/>
                  <w:szCs w:val="20"/>
                </w:rPr>
                <w:t>3232,78 м</w:t>
              </w:r>
            </w:smartTag>
            <w:r w:rsidRPr="00F00811">
              <w:rPr>
                <w:sz w:val="20"/>
                <w:szCs w:val="20"/>
              </w:rPr>
              <w:t xml:space="preserve">., </w:t>
            </w:r>
            <w:r w:rsidR="00973902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г.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Ковров, ул.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Еловая, д.5А</w:t>
            </w:r>
          </w:p>
          <w:p w:rsidR="00973902" w:rsidRPr="00973902" w:rsidRDefault="00973902" w:rsidP="00EB274A">
            <w:pPr>
              <w:rPr>
                <w:sz w:val="4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12.12.2014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АМ №003611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33-33-25/040/2014-502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color w:val="000000"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сеть, протяженность - </w:t>
            </w:r>
            <w:smartTag w:uri="urn:schemas-microsoft-com:office:smarttags" w:element="metricconverter">
              <w:smartTagPr>
                <w:attr w:name="ProductID" w:val="2075 м"/>
              </w:smartTagPr>
              <w:r w:rsidRPr="00F00811">
                <w:rPr>
                  <w:sz w:val="20"/>
                  <w:szCs w:val="20"/>
                </w:rPr>
                <w:t>2075 м</w:t>
              </w:r>
            </w:smartTag>
            <w:r w:rsidRPr="00F00811">
              <w:rPr>
                <w:sz w:val="20"/>
                <w:szCs w:val="20"/>
              </w:rPr>
              <w:t>., г.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Ковров, </w:t>
            </w:r>
            <w:r w:rsidR="00973902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ул. Запольная, д. 28, стр.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ind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30.07.2014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№826969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33-33-25/025/2014-008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Сеть горячего водоснабжения, протяженность - </w:t>
            </w:r>
            <w:smartTag w:uri="urn:schemas-microsoft-com:office:smarttags" w:element="metricconverter">
              <w:smartTagPr>
                <w:attr w:name="ProductID" w:val="1494,24 м"/>
              </w:smartTagPr>
              <w:r w:rsidRPr="00F00811">
                <w:rPr>
                  <w:sz w:val="20"/>
                  <w:szCs w:val="20"/>
                </w:rPr>
                <w:t>1494,24 м</w:t>
              </w:r>
            </w:smartTag>
            <w:r w:rsidRPr="00F00811">
              <w:rPr>
                <w:sz w:val="20"/>
                <w:szCs w:val="20"/>
              </w:rPr>
              <w:t xml:space="preserve">., </w:t>
            </w:r>
            <w:r w:rsidR="00845DCC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г. Ковров, ул. Запольная, д. 28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ind w:righ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11.09.2014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№955514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33-33-25/029/2014-597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Сооружение, назначение: передаточ</w:t>
            </w:r>
            <w:r w:rsidR="003563DA">
              <w:rPr>
                <w:sz w:val="20"/>
                <w:szCs w:val="20"/>
              </w:rPr>
              <w:t>ные устройства, протяженность-2812</w:t>
            </w:r>
            <w:r w:rsidRPr="00F00811">
              <w:rPr>
                <w:sz w:val="20"/>
                <w:szCs w:val="20"/>
              </w:rPr>
              <w:t>м., г.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Ковров</w:t>
            </w:r>
            <w:r w:rsidR="001B7115">
              <w:rPr>
                <w:bCs/>
                <w:sz w:val="20"/>
                <w:szCs w:val="20"/>
              </w:rPr>
              <w:t xml:space="preserve"> (от </w:t>
            </w:r>
            <w:r w:rsidRPr="00F00811">
              <w:rPr>
                <w:bCs/>
                <w:sz w:val="20"/>
                <w:szCs w:val="20"/>
              </w:rPr>
              <w:t xml:space="preserve">котельной, г. Ковров, </w:t>
            </w:r>
            <w:r w:rsidR="001B7115">
              <w:rPr>
                <w:bCs/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ул. Металлистов, д.11А)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17.07.2014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№826044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33-33-25/023/2014-601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845DCC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передаточные устройства, протяженность - </w:t>
            </w:r>
            <w:smartTag w:uri="urn:schemas-microsoft-com:office:smarttags" w:element="metricconverter">
              <w:smartTagPr>
                <w:attr w:name="ProductID" w:val="615 м"/>
              </w:smartTagPr>
              <w:r w:rsidRPr="00F00811">
                <w:rPr>
                  <w:sz w:val="20"/>
                  <w:szCs w:val="20"/>
                </w:rPr>
                <w:t>615 м</w:t>
              </w:r>
            </w:smartTag>
            <w:r w:rsidRPr="00F00811">
              <w:rPr>
                <w:sz w:val="20"/>
                <w:szCs w:val="20"/>
              </w:rPr>
              <w:t xml:space="preserve">., </w:t>
            </w:r>
            <w:r w:rsidR="00845DCC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 xml:space="preserve">г.Ковров </w:t>
            </w:r>
            <w:r w:rsidRPr="00F00811">
              <w:rPr>
                <w:bCs/>
                <w:sz w:val="20"/>
                <w:szCs w:val="20"/>
              </w:rPr>
              <w:t xml:space="preserve">(от котельной, </w:t>
            </w:r>
            <w:r w:rsidR="005A1558" w:rsidRPr="00F00811">
              <w:rPr>
                <w:bCs/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г. Ковров, ул. Металлистов, д.11А)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30.07.2014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№826823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33-33-25/025/2014-027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845DCC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передаточные устройства, протяженность - 3785 м., </w:t>
            </w:r>
            <w:r w:rsidR="00845DCC">
              <w:rPr>
                <w:sz w:val="20"/>
                <w:szCs w:val="20"/>
              </w:rPr>
              <w:br/>
            </w:r>
            <w:r w:rsidR="001B7115">
              <w:rPr>
                <w:sz w:val="20"/>
                <w:szCs w:val="20"/>
              </w:rPr>
              <w:t>г. Ковров, ул. Моховая, д. 4</w:t>
            </w:r>
            <w:r w:rsidRPr="00F00811">
              <w:rPr>
                <w:sz w:val="20"/>
                <w:szCs w:val="20"/>
              </w:rPr>
              <w:t>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30.07.2014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№826919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33-33-25/025/2014-022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845DCC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передаточные </w:t>
            </w:r>
            <w:r w:rsidR="00B2773D">
              <w:rPr>
                <w:sz w:val="20"/>
                <w:szCs w:val="20"/>
              </w:rPr>
              <w:t>устройства, протяженность - 834</w:t>
            </w:r>
            <w:r w:rsidRPr="00F00811">
              <w:rPr>
                <w:sz w:val="20"/>
                <w:szCs w:val="20"/>
              </w:rPr>
              <w:t>м., г.</w:t>
            </w:r>
            <w:r w:rsidR="00973902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Ковров </w:t>
            </w:r>
            <w:r w:rsidR="001B7115">
              <w:rPr>
                <w:sz w:val="20"/>
                <w:szCs w:val="20"/>
              </w:rPr>
              <w:t>(</w:t>
            </w:r>
            <w:r w:rsidRPr="00F00811">
              <w:rPr>
                <w:sz w:val="20"/>
                <w:szCs w:val="20"/>
              </w:rPr>
              <w:t>от</w:t>
            </w:r>
            <w:r w:rsidR="00B2773D">
              <w:rPr>
                <w:sz w:val="20"/>
                <w:szCs w:val="20"/>
              </w:rPr>
              <w:t xml:space="preserve"> котельной, </w:t>
            </w:r>
            <w:r w:rsidR="00973902">
              <w:rPr>
                <w:sz w:val="20"/>
                <w:szCs w:val="20"/>
              </w:rPr>
              <w:t xml:space="preserve">г. </w:t>
            </w:r>
            <w:r w:rsidRPr="00F00811">
              <w:rPr>
                <w:sz w:val="20"/>
                <w:szCs w:val="20"/>
              </w:rPr>
              <w:t>Ковров, проспект Ленина, д. 23 А)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17.07.2014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№916998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33-33-25/023/2014-630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845DCC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сеть, протяженность - </w:t>
            </w:r>
            <w:smartTag w:uri="urn:schemas-microsoft-com:office:smarttags" w:element="metricconverter">
              <w:smartTagPr>
                <w:attr w:name="ProductID" w:val="816 м"/>
              </w:smartTagPr>
              <w:r w:rsidRPr="00F00811">
                <w:rPr>
                  <w:sz w:val="20"/>
                  <w:szCs w:val="20"/>
                </w:rPr>
                <w:t>816 м</w:t>
              </w:r>
            </w:smartTag>
            <w:r w:rsidRPr="00F00811">
              <w:rPr>
                <w:sz w:val="20"/>
                <w:szCs w:val="20"/>
              </w:rPr>
              <w:t>., г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.Ковров, ул.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="001B7115">
              <w:rPr>
                <w:sz w:val="20"/>
                <w:szCs w:val="20"/>
              </w:rPr>
              <w:t>Советская, д.4</w:t>
            </w:r>
            <w:r w:rsidRPr="00F00811">
              <w:rPr>
                <w:sz w:val="20"/>
                <w:szCs w:val="20"/>
              </w:rPr>
              <w:t>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17.07.2014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№826049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33-33-25/023/2014-611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сеть, протяженность - </w:t>
            </w:r>
            <w:smartTag w:uri="urn:schemas-microsoft-com:office:smarttags" w:element="metricconverter">
              <w:smartTagPr>
                <w:attr w:name="ProductID" w:val="3156 м"/>
              </w:smartTagPr>
              <w:r w:rsidRPr="00F00811">
                <w:rPr>
                  <w:sz w:val="20"/>
                  <w:szCs w:val="20"/>
                </w:rPr>
                <w:t>3156 м</w:t>
              </w:r>
            </w:smartTag>
            <w:r w:rsidRPr="00F00811">
              <w:rPr>
                <w:sz w:val="20"/>
                <w:szCs w:val="20"/>
              </w:rPr>
              <w:t>., г.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Ковров, </w:t>
            </w:r>
            <w:r w:rsidR="00973902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ул.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Свердлова, д.20, стр.1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ind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31.07.2014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№826988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33-33-25/025/2014-019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Сеть горячего водоснабжения, протяженность - </w:t>
            </w:r>
            <w:smartTag w:uri="urn:schemas-microsoft-com:office:smarttags" w:element="metricconverter">
              <w:smartTagPr>
                <w:attr w:name="ProductID" w:val="377 м"/>
              </w:smartTagPr>
              <w:r w:rsidRPr="00F00811">
                <w:rPr>
                  <w:sz w:val="20"/>
                  <w:szCs w:val="20"/>
                </w:rPr>
                <w:t>377 м</w:t>
              </w:r>
            </w:smartTag>
            <w:r w:rsidR="001B7115">
              <w:rPr>
                <w:sz w:val="20"/>
                <w:szCs w:val="20"/>
              </w:rPr>
              <w:t xml:space="preserve">., </w:t>
            </w:r>
            <w:r w:rsidRPr="00F00811">
              <w:rPr>
                <w:sz w:val="20"/>
                <w:szCs w:val="20"/>
              </w:rPr>
              <w:t>г</w:t>
            </w:r>
            <w:r w:rsidR="00973902">
              <w:rPr>
                <w:sz w:val="20"/>
                <w:szCs w:val="20"/>
              </w:rPr>
              <w:t>. Ковров, ул. Текстильная, д.2</w:t>
            </w:r>
            <w:r w:rsidRPr="00F00811">
              <w:rPr>
                <w:sz w:val="20"/>
                <w:szCs w:val="20"/>
              </w:rPr>
              <w:t>Б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20.06.2014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№822229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33-33-25/019/2014-170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845DCC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сеть, протяженность - </w:t>
            </w:r>
            <w:smartTag w:uri="urn:schemas-microsoft-com:office:smarttags" w:element="metricconverter">
              <w:smartTagPr>
                <w:attr w:name="ProductID" w:val="1190 м"/>
              </w:smartTagPr>
              <w:r w:rsidRPr="00F00811">
                <w:rPr>
                  <w:sz w:val="20"/>
                  <w:szCs w:val="20"/>
                </w:rPr>
                <w:t>1190 м</w:t>
              </w:r>
            </w:smartTag>
            <w:r w:rsidRPr="00F00811">
              <w:rPr>
                <w:sz w:val="20"/>
                <w:szCs w:val="20"/>
              </w:rPr>
              <w:t>., г.</w:t>
            </w:r>
            <w:r w:rsidR="00973902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Ковров, </w:t>
            </w:r>
            <w:r w:rsidR="00845DCC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ул. Текстильная, д. 2 Б, стр. 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ind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17.07.2014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№826047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33-33-25/023/2014-623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845DCC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передаточные устройства, протяженность - 302 п.м., </w:t>
            </w:r>
            <w:r w:rsidR="00845DCC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г.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="001B7115">
              <w:rPr>
                <w:sz w:val="20"/>
                <w:szCs w:val="20"/>
              </w:rPr>
              <w:t xml:space="preserve">Ковров (от </w:t>
            </w:r>
            <w:r w:rsidRPr="00F00811">
              <w:rPr>
                <w:sz w:val="20"/>
                <w:szCs w:val="20"/>
              </w:rPr>
              <w:t xml:space="preserve">котельной, </w:t>
            </w:r>
            <w:r w:rsidR="001B7115">
              <w:rPr>
                <w:sz w:val="20"/>
                <w:szCs w:val="20"/>
              </w:rPr>
              <w:br/>
              <w:t xml:space="preserve">г. Ковров, ул. </w:t>
            </w:r>
            <w:r w:rsidRPr="00F00811">
              <w:rPr>
                <w:sz w:val="20"/>
                <w:szCs w:val="20"/>
              </w:rPr>
              <w:t xml:space="preserve">Краснознаменная, </w:t>
            </w:r>
            <w:r w:rsidR="00845DCC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д. 2, стр. 1)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17.07.2014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№826040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33-33-25/023/2014-606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845DCC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передаточные устройства, протяженность - </w:t>
            </w:r>
            <w:smartTag w:uri="urn:schemas-microsoft-com:office:smarttags" w:element="metricconverter">
              <w:smartTagPr>
                <w:attr w:name="ProductID" w:val="6081 м"/>
              </w:smartTagPr>
              <w:r w:rsidRPr="00F00811">
                <w:rPr>
                  <w:sz w:val="20"/>
                  <w:szCs w:val="20"/>
                </w:rPr>
                <w:t>6081 м</w:t>
              </w:r>
            </w:smartTag>
            <w:r w:rsidRPr="00F00811">
              <w:rPr>
                <w:sz w:val="20"/>
                <w:szCs w:val="20"/>
              </w:rPr>
              <w:t>., г.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Ковров (от </w:t>
            </w:r>
            <w:r w:rsidRPr="00F00811">
              <w:rPr>
                <w:bCs/>
                <w:sz w:val="20"/>
                <w:szCs w:val="20"/>
              </w:rPr>
              <w:t>котельной, г. Ковро</w:t>
            </w:r>
            <w:r w:rsidR="005A1558" w:rsidRPr="00F00811">
              <w:rPr>
                <w:bCs/>
                <w:sz w:val="20"/>
                <w:szCs w:val="20"/>
              </w:rPr>
              <w:t xml:space="preserve">в, </w:t>
            </w:r>
            <w:r w:rsidR="001B7115">
              <w:rPr>
                <w:bCs/>
                <w:sz w:val="20"/>
                <w:szCs w:val="20"/>
              </w:rPr>
              <w:br/>
            </w:r>
            <w:r w:rsidR="005A1558" w:rsidRPr="00F00811">
              <w:rPr>
                <w:bCs/>
                <w:sz w:val="20"/>
                <w:szCs w:val="20"/>
              </w:rPr>
              <w:lastRenderedPageBreak/>
              <w:t>ул. Первомайская, д.28, стр.</w:t>
            </w:r>
            <w:r w:rsidRPr="00F00811">
              <w:rPr>
                <w:bCs/>
                <w:sz w:val="20"/>
                <w:szCs w:val="20"/>
              </w:rPr>
              <w:t>1</w:t>
            </w:r>
            <w:r w:rsidRPr="00F00811">
              <w:rPr>
                <w:sz w:val="20"/>
                <w:szCs w:val="20"/>
              </w:rPr>
              <w:t>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lastRenderedPageBreak/>
              <w:t>Свидетельство о государственной регистрации права от 19.11.2014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№983491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(№ 33-33-25/037/2014-688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передаточные устройства, протяженность- </w:t>
            </w:r>
            <w:smartTag w:uri="urn:schemas-microsoft-com:office:smarttags" w:element="metricconverter">
              <w:smartTagPr>
                <w:attr w:name="ProductID" w:val="1519 м"/>
              </w:smartTagPr>
              <w:r w:rsidRPr="00F00811">
                <w:rPr>
                  <w:sz w:val="20"/>
                  <w:szCs w:val="20"/>
                </w:rPr>
                <w:t>1519 м</w:t>
              </w:r>
            </w:smartTag>
            <w:r w:rsidRPr="00F00811">
              <w:rPr>
                <w:sz w:val="20"/>
                <w:szCs w:val="20"/>
              </w:rPr>
              <w:t>., г.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Ковров (от </w:t>
            </w:r>
            <w:r w:rsidRPr="00F00811">
              <w:rPr>
                <w:bCs/>
                <w:sz w:val="20"/>
                <w:szCs w:val="20"/>
              </w:rPr>
              <w:t>котельной, г. Ковро</w:t>
            </w:r>
            <w:r w:rsidR="005A1558" w:rsidRPr="00F00811">
              <w:rPr>
                <w:bCs/>
                <w:sz w:val="20"/>
                <w:szCs w:val="20"/>
              </w:rPr>
              <w:t xml:space="preserve">в, </w:t>
            </w:r>
            <w:r w:rsidR="001B7115">
              <w:rPr>
                <w:bCs/>
                <w:sz w:val="20"/>
                <w:szCs w:val="20"/>
              </w:rPr>
              <w:br/>
            </w:r>
            <w:r w:rsidR="005A1558" w:rsidRPr="00F00811">
              <w:rPr>
                <w:bCs/>
                <w:sz w:val="20"/>
                <w:szCs w:val="20"/>
              </w:rPr>
              <w:t>ул. Первомайская, д.28, стр.</w:t>
            </w:r>
            <w:r w:rsidRPr="00F00811">
              <w:rPr>
                <w:bCs/>
                <w:sz w:val="20"/>
                <w:szCs w:val="20"/>
              </w:rPr>
              <w:t>1</w:t>
            </w:r>
            <w:r w:rsidRPr="00F00811">
              <w:rPr>
                <w:sz w:val="20"/>
                <w:szCs w:val="20"/>
              </w:rPr>
              <w:t>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20.11.2014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№983664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33-33-25/037/2014-687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973902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Сооружение, назначение: передаточные устройства, протяженность - </w:t>
            </w:r>
            <w:smartTag w:uri="urn:schemas-microsoft-com:office:smarttags" w:element="metricconverter">
              <w:smartTagPr>
                <w:attr w:name="ProductID" w:val="1147 м"/>
              </w:smartTagPr>
              <w:r w:rsidRPr="00F00811">
                <w:rPr>
                  <w:sz w:val="20"/>
                  <w:szCs w:val="20"/>
                </w:rPr>
                <w:t>1147 м</w:t>
              </w:r>
            </w:smartTag>
            <w:r w:rsidRPr="00F00811">
              <w:rPr>
                <w:sz w:val="20"/>
                <w:szCs w:val="20"/>
              </w:rPr>
              <w:t>., г.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Ковров</w:t>
            </w:r>
            <w:r w:rsidR="00973902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(от </w:t>
            </w:r>
            <w:r w:rsidRPr="00F00811">
              <w:rPr>
                <w:bCs/>
                <w:sz w:val="20"/>
                <w:szCs w:val="20"/>
              </w:rPr>
              <w:t>котельной,</w:t>
            </w:r>
            <w:r w:rsidR="00973902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г.</w:t>
            </w:r>
            <w:r w:rsidR="001B7115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Ковров,</w:t>
            </w:r>
            <w:r w:rsidR="001B7115">
              <w:rPr>
                <w:bCs/>
                <w:sz w:val="20"/>
                <w:szCs w:val="20"/>
              </w:rPr>
              <w:t xml:space="preserve"> ул. </w:t>
            </w:r>
            <w:r w:rsidRPr="00F00811">
              <w:rPr>
                <w:bCs/>
                <w:sz w:val="20"/>
                <w:szCs w:val="20"/>
              </w:rPr>
              <w:t>Грибоедова, д.44Б</w:t>
            </w:r>
            <w:r w:rsidRPr="00F00811">
              <w:rPr>
                <w:sz w:val="20"/>
                <w:szCs w:val="20"/>
              </w:rPr>
              <w:t>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17.07.2014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№826131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33-33-25/023/2014-615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1B7115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Сооружение, назначение: передаточные уст</w:t>
            </w:r>
            <w:r w:rsidR="003563DA">
              <w:rPr>
                <w:sz w:val="20"/>
                <w:szCs w:val="20"/>
              </w:rPr>
              <w:t>ройства, протяженность</w:t>
            </w:r>
            <w:r w:rsidRPr="00F00811">
              <w:rPr>
                <w:sz w:val="20"/>
                <w:szCs w:val="20"/>
              </w:rPr>
              <w:t>-3404м., г.</w:t>
            </w:r>
            <w:r w:rsidR="005A1558" w:rsidRPr="00F0081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Ковров (от </w:t>
            </w:r>
            <w:r w:rsidRPr="00F00811">
              <w:rPr>
                <w:bCs/>
                <w:sz w:val="20"/>
                <w:szCs w:val="20"/>
              </w:rPr>
              <w:t>котельной, г. Ковров, ул.</w:t>
            </w:r>
            <w:r w:rsidR="001B7115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З</w:t>
            </w:r>
            <w:r w:rsidR="001B7115">
              <w:rPr>
                <w:bCs/>
                <w:sz w:val="20"/>
                <w:szCs w:val="20"/>
              </w:rPr>
              <w:t xml:space="preserve">ои </w:t>
            </w:r>
            <w:r w:rsidRPr="00F00811">
              <w:rPr>
                <w:bCs/>
                <w:sz w:val="20"/>
                <w:szCs w:val="20"/>
              </w:rPr>
              <w:t>Космодемьянской, д.3, стр. 1</w:t>
            </w:r>
            <w:r w:rsidRPr="00F00811">
              <w:rPr>
                <w:sz w:val="20"/>
                <w:szCs w:val="20"/>
              </w:rPr>
              <w:t>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17.07.2014, 33 АЛ №916997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33-33-25/023/2014-600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1B7115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Сооружение, назначение: передаточные устр</w:t>
            </w:r>
            <w:r w:rsidR="003563DA">
              <w:rPr>
                <w:sz w:val="20"/>
                <w:szCs w:val="20"/>
              </w:rPr>
              <w:t>ойства, протяженность -4361</w:t>
            </w:r>
            <w:r w:rsidRPr="00F00811">
              <w:rPr>
                <w:sz w:val="20"/>
                <w:szCs w:val="20"/>
              </w:rPr>
              <w:t>м, г.</w:t>
            </w:r>
            <w:r w:rsidR="001B7115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Ковров (от </w:t>
            </w:r>
            <w:r w:rsidRPr="00F00811">
              <w:rPr>
                <w:bCs/>
                <w:sz w:val="20"/>
                <w:szCs w:val="20"/>
              </w:rPr>
              <w:t>котельной, г. Ковров, ул.</w:t>
            </w:r>
            <w:r w:rsidR="001B7115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З</w:t>
            </w:r>
            <w:r w:rsidR="001B7115">
              <w:rPr>
                <w:bCs/>
                <w:sz w:val="20"/>
                <w:szCs w:val="20"/>
              </w:rPr>
              <w:t xml:space="preserve">ои </w:t>
            </w:r>
            <w:r w:rsidRPr="00F00811">
              <w:rPr>
                <w:bCs/>
                <w:sz w:val="20"/>
                <w:szCs w:val="20"/>
              </w:rPr>
              <w:t>Космодемьянской, д.3, стр. 1</w:t>
            </w:r>
            <w:r w:rsidRPr="00F00811">
              <w:rPr>
                <w:sz w:val="20"/>
                <w:szCs w:val="20"/>
              </w:rPr>
              <w:t>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17.07.2014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№916999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33-33-25/023/2014-632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сеть, протяженность - </w:t>
            </w:r>
            <w:smartTag w:uri="urn:schemas-microsoft-com:office:smarttags" w:element="metricconverter">
              <w:smartTagPr>
                <w:attr w:name="ProductID" w:val="297 м"/>
              </w:smartTagPr>
              <w:r w:rsidRPr="00F00811">
                <w:rPr>
                  <w:sz w:val="20"/>
                  <w:szCs w:val="20"/>
                </w:rPr>
                <w:t>297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  <w:r w:rsidRPr="00F00811">
              <w:rPr>
                <w:bCs/>
                <w:sz w:val="20"/>
                <w:szCs w:val="20"/>
              </w:rPr>
              <w:t>г.</w:t>
            </w:r>
            <w:r w:rsidR="005A1558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 xml:space="preserve">Ковров, </w:t>
            </w:r>
            <w:r w:rsidR="008539F9">
              <w:rPr>
                <w:bCs/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ул. Долинная, д. 2 А, стр. 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ind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17.07.2014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№826043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33-33-25/023/2014-604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37543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Сеть горячего водоснабжения, протяженность - </w:t>
            </w:r>
            <w:smartTag w:uri="urn:schemas-microsoft-com:office:smarttags" w:element="metricconverter">
              <w:smartTagPr>
                <w:attr w:name="ProductID" w:val="236 м"/>
              </w:smartTagPr>
              <w:r w:rsidRPr="00F00811">
                <w:rPr>
                  <w:sz w:val="20"/>
                  <w:szCs w:val="20"/>
                </w:rPr>
                <w:t>236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  <w:r w:rsidRPr="00F00811">
              <w:rPr>
                <w:bCs/>
                <w:sz w:val="20"/>
                <w:szCs w:val="20"/>
              </w:rPr>
              <w:t xml:space="preserve">г. Ковров, </w:t>
            </w:r>
            <w:r w:rsidR="001B7115">
              <w:rPr>
                <w:bCs/>
                <w:sz w:val="20"/>
                <w:szCs w:val="20"/>
              </w:rPr>
              <w:t>ул. Долинная, д. 2</w:t>
            </w:r>
            <w:r w:rsidRPr="00F00811">
              <w:rPr>
                <w:bCs/>
                <w:sz w:val="20"/>
                <w:szCs w:val="20"/>
              </w:rPr>
              <w:t>А, стр. 3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ind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17.07.2014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№917000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33-33-25/023/2014-612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37543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Сеть горячего водоснабжения, протяженность - </w:t>
            </w:r>
            <w:smartTag w:uri="urn:schemas-microsoft-com:office:smarttags" w:element="metricconverter">
              <w:smartTagPr>
                <w:attr w:name="ProductID" w:val="245 м"/>
              </w:smartTagPr>
              <w:r w:rsidRPr="00F00811">
                <w:rPr>
                  <w:sz w:val="20"/>
                  <w:szCs w:val="20"/>
                </w:rPr>
                <w:t>245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  <w:r w:rsidRPr="00F00811">
              <w:rPr>
                <w:bCs/>
                <w:sz w:val="20"/>
                <w:szCs w:val="20"/>
              </w:rPr>
              <w:t xml:space="preserve">г. </w:t>
            </w:r>
            <w:r w:rsidR="00863AEA">
              <w:rPr>
                <w:bCs/>
                <w:sz w:val="20"/>
                <w:szCs w:val="20"/>
              </w:rPr>
              <w:t>Ковров, ул.</w:t>
            </w:r>
            <w:r w:rsidR="001B7115">
              <w:rPr>
                <w:bCs/>
                <w:sz w:val="20"/>
                <w:szCs w:val="20"/>
              </w:rPr>
              <w:t xml:space="preserve"> </w:t>
            </w:r>
            <w:r w:rsidR="00863AEA">
              <w:rPr>
                <w:bCs/>
                <w:sz w:val="20"/>
                <w:szCs w:val="20"/>
              </w:rPr>
              <w:t>Дачная, д. 29,</w:t>
            </w:r>
            <w:r w:rsidR="001B7115">
              <w:rPr>
                <w:bCs/>
                <w:sz w:val="20"/>
                <w:szCs w:val="20"/>
              </w:rPr>
              <w:t xml:space="preserve"> </w:t>
            </w:r>
            <w:r w:rsidR="00863AEA">
              <w:rPr>
                <w:bCs/>
                <w:sz w:val="20"/>
                <w:szCs w:val="20"/>
              </w:rPr>
              <w:t>стр.</w:t>
            </w:r>
            <w:r w:rsidRPr="00F00811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17.07.2014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№916995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33-33-25/023/2014-605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973902" w:rsidRDefault="00EB274A" w:rsidP="00973902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Теп</w:t>
            </w:r>
            <w:r w:rsidR="003563DA">
              <w:rPr>
                <w:sz w:val="20"/>
                <w:szCs w:val="20"/>
              </w:rPr>
              <w:t>ловая сеть, протяженность -277</w:t>
            </w:r>
            <w:r w:rsidRPr="00F00811">
              <w:rPr>
                <w:sz w:val="20"/>
                <w:szCs w:val="20"/>
              </w:rPr>
              <w:t>м,</w:t>
            </w:r>
            <w:r w:rsidR="00973902">
              <w:rPr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г.</w:t>
            </w:r>
            <w:r w:rsidR="005A1558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Ковров, ул. Дачная, д. 29, стр. 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17.07.2014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№826046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33-33-25/023/2014-617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Тепл</w:t>
            </w:r>
            <w:r w:rsidR="003563DA">
              <w:rPr>
                <w:sz w:val="20"/>
                <w:szCs w:val="20"/>
              </w:rPr>
              <w:t>овая сеть, протяженность -1915</w:t>
            </w:r>
            <w:r w:rsidRPr="00F00811">
              <w:rPr>
                <w:sz w:val="20"/>
                <w:szCs w:val="20"/>
              </w:rPr>
              <w:t xml:space="preserve">м, </w:t>
            </w:r>
            <w:r w:rsidRPr="00F00811">
              <w:rPr>
                <w:bCs/>
                <w:sz w:val="20"/>
                <w:szCs w:val="20"/>
              </w:rPr>
              <w:t>г.</w:t>
            </w:r>
            <w:r w:rsidR="001B7115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 xml:space="preserve">Ковров, </w:t>
            </w:r>
            <w:r w:rsidR="003563DA">
              <w:rPr>
                <w:bCs/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ул. Урицкого, д.2, стр.1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18.07.2014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№826306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33-33-25/023/2014-629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973902" w:rsidRDefault="00EB274A" w:rsidP="00E37543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Сеть горячего водоснабжения, протяженность- </w:t>
            </w:r>
            <w:smartTag w:uri="urn:schemas-microsoft-com:office:smarttags" w:element="metricconverter">
              <w:smartTagPr>
                <w:attr w:name="ProductID" w:val="233 м"/>
              </w:smartTagPr>
              <w:r w:rsidRPr="00F00811">
                <w:rPr>
                  <w:sz w:val="20"/>
                  <w:szCs w:val="20"/>
                </w:rPr>
                <w:t>233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  <w:r w:rsidRPr="00F00811">
              <w:rPr>
                <w:bCs/>
                <w:sz w:val="20"/>
                <w:szCs w:val="20"/>
              </w:rPr>
              <w:t>г.</w:t>
            </w:r>
            <w:r w:rsidR="005A1558" w:rsidRPr="00F00811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Ковров, ул. Урицкого, д.2, стр.1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10.12.2014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АМ №003548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33-33-25/040/2014-505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Сеть горячего водоснабжения, протяженность - </w:t>
            </w:r>
            <w:smartTag w:uri="urn:schemas-microsoft-com:office:smarttags" w:element="metricconverter">
              <w:smartTagPr>
                <w:attr w:name="ProductID" w:val="444 м"/>
              </w:smartTagPr>
              <w:r w:rsidRPr="00F00811">
                <w:rPr>
                  <w:sz w:val="20"/>
                  <w:szCs w:val="20"/>
                </w:rPr>
                <w:t>444 м</w:t>
              </w:r>
            </w:smartTag>
            <w:r w:rsidRPr="00F00811">
              <w:rPr>
                <w:sz w:val="20"/>
                <w:szCs w:val="20"/>
              </w:rPr>
              <w:t>,</w:t>
            </w:r>
            <w:r w:rsidRPr="00F00811">
              <w:rPr>
                <w:bCs/>
                <w:sz w:val="20"/>
                <w:szCs w:val="20"/>
              </w:rPr>
              <w:t xml:space="preserve"> г. Ковров, ул. Щорса, д. 11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30.07.2014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№826834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33-33-25/025/2014-025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Тепл</w:t>
            </w:r>
            <w:r w:rsidR="003563DA">
              <w:rPr>
                <w:sz w:val="20"/>
                <w:szCs w:val="20"/>
              </w:rPr>
              <w:t>овая сеть, протяженность -2733</w:t>
            </w:r>
            <w:r w:rsidRPr="00F00811">
              <w:rPr>
                <w:sz w:val="20"/>
                <w:szCs w:val="20"/>
              </w:rPr>
              <w:t xml:space="preserve">м, </w:t>
            </w:r>
            <w:r w:rsidRPr="00F00811">
              <w:rPr>
                <w:bCs/>
                <w:sz w:val="20"/>
                <w:szCs w:val="20"/>
              </w:rPr>
              <w:t>г.</w:t>
            </w:r>
            <w:r w:rsidR="00973902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Ковров, ул. Щорса, д. 11, стр. 1</w:t>
            </w:r>
          </w:p>
          <w:p w:rsidR="00973902" w:rsidRPr="00973902" w:rsidRDefault="00973902" w:rsidP="00EB274A">
            <w:pPr>
              <w:ind w:right="-108"/>
              <w:rPr>
                <w:bCs/>
                <w:sz w:val="2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17.07.2014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№826134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33-33-25/023/2014-602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37543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Тепл</w:t>
            </w:r>
            <w:r w:rsidR="003563DA">
              <w:rPr>
                <w:sz w:val="20"/>
                <w:szCs w:val="20"/>
              </w:rPr>
              <w:t>овая сеть, протяженность -1894</w:t>
            </w:r>
            <w:r w:rsidRPr="00F00811">
              <w:rPr>
                <w:sz w:val="20"/>
                <w:szCs w:val="20"/>
              </w:rPr>
              <w:t xml:space="preserve">м, </w:t>
            </w:r>
            <w:r w:rsidRPr="00F00811">
              <w:rPr>
                <w:bCs/>
                <w:sz w:val="20"/>
                <w:szCs w:val="20"/>
              </w:rPr>
              <w:t>г.</w:t>
            </w:r>
            <w:r w:rsidR="00973902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 xml:space="preserve">Ковров, пер. Белинского, </w:t>
            </w:r>
            <w:r w:rsidR="001B7115">
              <w:rPr>
                <w:bCs/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д. 7 А, стр.1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17.07.2014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№826187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33-33-25/023/2014-625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 от котельной №3, протяженность - </w:t>
            </w:r>
            <w:smartTag w:uri="urn:schemas-microsoft-com:office:smarttags" w:element="metricconverter">
              <w:smartTagPr>
                <w:attr w:name="ProductID" w:val="404,23 м"/>
              </w:smartTagPr>
              <w:r w:rsidRPr="00F00811">
                <w:rPr>
                  <w:sz w:val="20"/>
                  <w:szCs w:val="20"/>
                </w:rPr>
                <w:t>404,23 м</w:t>
              </w:r>
            </w:smartTag>
            <w:r w:rsidRPr="00F00811">
              <w:rPr>
                <w:sz w:val="20"/>
                <w:szCs w:val="20"/>
              </w:rPr>
              <w:t>,</w:t>
            </w:r>
            <w:r w:rsidR="001B7115">
              <w:rPr>
                <w:sz w:val="20"/>
                <w:szCs w:val="20"/>
              </w:rPr>
              <w:t xml:space="preserve"> </w:t>
            </w:r>
            <w:r w:rsidR="00E37543">
              <w:rPr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г. Ковров</w:t>
            </w:r>
            <w:r w:rsidR="00973902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 xml:space="preserve">(от котельной № 3, </w:t>
            </w:r>
            <w:r w:rsidR="00973902">
              <w:rPr>
                <w:bCs/>
                <w:sz w:val="20"/>
                <w:szCs w:val="20"/>
              </w:rPr>
              <w:br/>
            </w:r>
            <w:r w:rsidR="00E37543">
              <w:rPr>
                <w:bCs/>
                <w:sz w:val="20"/>
                <w:szCs w:val="20"/>
              </w:rPr>
              <w:t>г</w:t>
            </w:r>
            <w:r w:rsidRPr="00F00811">
              <w:rPr>
                <w:bCs/>
                <w:sz w:val="20"/>
                <w:szCs w:val="20"/>
              </w:rPr>
              <w:t>.</w:t>
            </w:r>
            <w:r w:rsidR="00973902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Ковров, ул.</w:t>
            </w:r>
            <w:r w:rsidR="00973902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Сосновая)</w:t>
            </w:r>
          </w:p>
          <w:p w:rsidR="00973902" w:rsidRPr="00973902" w:rsidRDefault="00973902" w:rsidP="00EB274A">
            <w:pPr>
              <w:ind w:right="-108"/>
              <w:rPr>
                <w:bCs/>
                <w:sz w:val="2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,</w:t>
            </w:r>
          </w:p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18.03.2013</w:t>
            </w:r>
            <w:r w:rsidR="005E4CD0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№571127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33-33-24/011/2013-107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Сеть горячего водоснабжения от котельной № 3, протяженность - </w:t>
            </w:r>
            <w:r w:rsidR="00FE2FEC">
              <w:rPr>
                <w:sz w:val="20"/>
                <w:szCs w:val="20"/>
              </w:rPr>
              <w:br/>
            </w:r>
            <w:smartTag w:uri="urn:schemas-microsoft-com:office:smarttags" w:element="metricconverter">
              <w:smartTagPr>
                <w:attr w:name="ProductID" w:val="522,59 м"/>
              </w:smartTagPr>
              <w:r w:rsidRPr="00F00811">
                <w:rPr>
                  <w:sz w:val="20"/>
                  <w:szCs w:val="20"/>
                </w:rPr>
                <w:t>522,59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  <w:r w:rsidRPr="00F00811">
              <w:rPr>
                <w:bCs/>
                <w:sz w:val="20"/>
                <w:szCs w:val="20"/>
              </w:rPr>
              <w:t>г. Ковров</w:t>
            </w:r>
            <w:r w:rsidR="00973902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(от котельной № 3, г.</w:t>
            </w:r>
            <w:r w:rsidR="00973902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Ковров, ул.</w:t>
            </w:r>
            <w:r w:rsidR="001B7115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Сосновая)</w:t>
            </w:r>
          </w:p>
          <w:p w:rsidR="00973902" w:rsidRPr="00973902" w:rsidRDefault="00973902" w:rsidP="00EB274A">
            <w:pPr>
              <w:ind w:right="-108"/>
              <w:rPr>
                <w:bCs/>
                <w:sz w:val="2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Свидетельство о государственной регистрации права от 22.04.2013</w:t>
            </w:r>
            <w:r w:rsidR="005E4CD0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 АЛ №611293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33-33-24/014/2013-400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02" w:rsidRPr="00973902" w:rsidRDefault="00EB274A" w:rsidP="000919EC">
            <w:pPr>
              <w:ind w:right="-108"/>
              <w:rPr>
                <w:sz w:val="4"/>
                <w:szCs w:val="20"/>
              </w:rPr>
            </w:pPr>
            <w:r w:rsidRPr="00F00811">
              <w:rPr>
                <w:sz w:val="20"/>
                <w:szCs w:val="20"/>
              </w:rPr>
              <w:t>Сеть ГВС от котельной №8 по ул.</w:t>
            </w:r>
            <w:r w:rsidR="00973902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Маяковского, д.104 А, протяженность - </w:t>
            </w:r>
            <w:smartTag w:uri="urn:schemas-microsoft-com:office:smarttags" w:element="metricconverter">
              <w:smartTagPr>
                <w:attr w:name="ProductID" w:val="1095,52 м"/>
              </w:smartTagPr>
              <w:r w:rsidRPr="00F00811">
                <w:rPr>
                  <w:sz w:val="20"/>
                  <w:szCs w:val="20"/>
                </w:rPr>
                <w:t>1095,52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  <w:r w:rsidR="00E37543">
              <w:rPr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г.</w:t>
            </w:r>
            <w:r w:rsidR="00973902">
              <w:rPr>
                <w:bCs/>
                <w:sz w:val="20"/>
                <w:szCs w:val="20"/>
              </w:rPr>
              <w:t xml:space="preserve"> Ковров, </w:t>
            </w:r>
            <w:r w:rsidRPr="00F00811">
              <w:rPr>
                <w:bCs/>
                <w:sz w:val="20"/>
                <w:szCs w:val="20"/>
              </w:rPr>
              <w:t>ул.</w:t>
            </w:r>
            <w:r w:rsidR="00973902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Маяковского,д.104А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3D2E7E">
            <w:pPr>
              <w:ind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Свидетельство о государственной регистрации права от 14.03.2013</w:t>
            </w:r>
            <w:r w:rsidR="003D2E7E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</w:t>
            </w:r>
            <w:r w:rsidR="003D2E7E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АЛ №570755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33-33-24/010/2013-676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73902" w:rsidRPr="00973902" w:rsidRDefault="00EB274A" w:rsidP="000919EC">
            <w:pPr>
              <w:ind w:right="-108"/>
              <w:rPr>
                <w:sz w:val="4"/>
                <w:szCs w:val="20"/>
              </w:rPr>
            </w:pPr>
            <w:r w:rsidRPr="00F00811">
              <w:rPr>
                <w:sz w:val="20"/>
                <w:szCs w:val="20"/>
              </w:rPr>
              <w:t>Тепловая сеть от котельной №8 по ул.</w:t>
            </w:r>
            <w:r w:rsidR="00973902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Маяковского, д.104 А, </w:t>
            </w:r>
            <w:r w:rsidRPr="00F00811">
              <w:rPr>
                <w:sz w:val="20"/>
                <w:szCs w:val="20"/>
              </w:rPr>
              <w:lastRenderedPageBreak/>
              <w:t>про</w:t>
            </w:r>
            <w:r w:rsidR="005A1558" w:rsidRPr="00F00811">
              <w:rPr>
                <w:sz w:val="20"/>
                <w:szCs w:val="20"/>
              </w:rPr>
              <w:t>тяженность–</w:t>
            </w:r>
            <w:smartTag w:uri="urn:schemas-microsoft-com:office:smarttags" w:element="metricconverter">
              <w:smartTagPr>
                <w:attr w:name="ProductID" w:val="2255,42 м"/>
              </w:smartTagPr>
              <w:r w:rsidRPr="00F00811">
                <w:rPr>
                  <w:sz w:val="20"/>
                  <w:szCs w:val="20"/>
                </w:rPr>
                <w:t>2255,42 м</w:t>
              </w:r>
            </w:smartTag>
            <w:r w:rsidRPr="00F00811">
              <w:rPr>
                <w:sz w:val="20"/>
                <w:szCs w:val="20"/>
              </w:rPr>
              <w:t xml:space="preserve">, </w:t>
            </w:r>
            <w:r w:rsidR="00E37543">
              <w:rPr>
                <w:sz w:val="20"/>
                <w:szCs w:val="20"/>
              </w:rPr>
              <w:br/>
            </w:r>
            <w:r w:rsidR="00973902">
              <w:rPr>
                <w:bCs/>
                <w:sz w:val="20"/>
                <w:szCs w:val="20"/>
              </w:rPr>
              <w:t xml:space="preserve">г. Ковров, </w:t>
            </w:r>
            <w:r w:rsidRPr="00F00811">
              <w:rPr>
                <w:bCs/>
                <w:sz w:val="20"/>
                <w:szCs w:val="20"/>
              </w:rPr>
              <w:t>ул.</w:t>
            </w:r>
            <w:r w:rsidR="00973902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Маяковского,д.104А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lastRenderedPageBreak/>
              <w:t xml:space="preserve">Свидетельство о государственной регистрации права от 20.03.2013 </w:t>
            </w:r>
            <w:r w:rsidR="003D2E7E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lastRenderedPageBreak/>
              <w:t>33 АЛ № 571210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lastRenderedPageBreak/>
              <w:t>№ 33-33-24/011/2013-109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Тепловая</w:t>
            </w:r>
            <w:r w:rsidR="00FE2FEC">
              <w:rPr>
                <w:sz w:val="20"/>
                <w:szCs w:val="20"/>
              </w:rPr>
              <w:t xml:space="preserve"> сеть, протяженность-7454</w:t>
            </w:r>
            <w:r w:rsidRPr="00F00811">
              <w:rPr>
                <w:sz w:val="20"/>
                <w:szCs w:val="20"/>
              </w:rPr>
              <w:t xml:space="preserve">м., </w:t>
            </w:r>
            <w:r w:rsidRPr="00F00811">
              <w:rPr>
                <w:bCs/>
                <w:sz w:val="20"/>
                <w:szCs w:val="20"/>
              </w:rPr>
              <w:t>г.</w:t>
            </w:r>
            <w:r w:rsidR="00973902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 xml:space="preserve">Ковров, </w:t>
            </w:r>
            <w:r w:rsidR="00973902">
              <w:rPr>
                <w:bCs/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ул. Муромская, д. 22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3D2E7E">
            <w:pPr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Свидетельство о государственной регистрации права от 11.09.2014</w:t>
            </w:r>
            <w:r w:rsidR="003D2E7E">
              <w:rPr>
                <w:color w:val="000000"/>
                <w:sz w:val="20"/>
                <w:szCs w:val="20"/>
              </w:rPr>
              <w:br/>
            </w:r>
            <w:r w:rsidRPr="00F00811">
              <w:rPr>
                <w:color w:val="000000"/>
                <w:sz w:val="20"/>
                <w:szCs w:val="20"/>
              </w:rPr>
              <w:t>33 АЛ №955525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№ 33-33-25/029/214-583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539F9" w:rsidRDefault="00EB274A" w:rsidP="008539F9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Тепловая сеть</w:t>
            </w:r>
            <w:r w:rsidRPr="00F00811">
              <w:rPr>
                <w:bCs/>
                <w:sz w:val="20"/>
                <w:szCs w:val="20"/>
              </w:rPr>
              <w:t xml:space="preserve"> от ЦТП-1 по </w:t>
            </w:r>
            <w:r w:rsidRPr="00F00811">
              <w:rPr>
                <w:sz w:val="20"/>
                <w:szCs w:val="20"/>
              </w:rPr>
              <w:t xml:space="preserve">ул.Островского, д.81 А, протяженность - </w:t>
            </w:r>
            <w:smartTag w:uri="urn:schemas-microsoft-com:office:smarttags" w:element="metricconverter">
              <w:smartTagPr>
                <w:attr w:name="ProductID" w:val="1537,77 м"/>
              </w:smartTagPr>
              <w:r w:rsidRPr="00F00811">
                <w:rPr>
                  <w:sz w:val="20"/>
                  <w:szCs w:val="20"/>
                </w:rPr>
                <w:t>1537,77 м</w:t>
              </w:r>
            </w:smartTag>
            <w:r w:rsidRPr="00F00811">
              <w:rPr>
                <w:sz w:val="20"/>
                <w:szCs w:val="20"/>
              </w:rPr>
              <w:t>,г.</w:t>
            </w:r>
            <w:r w:rsidR="00973902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Ковров, ул.</w:t>
            </w:r>
            <w:r w:rsidR="00973902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Островского, </w:t>
            </w:r>
            <w:r w:rsidR="008539F9">
              <w:rPr>
                <w:sz w:val="20"/>
                <w:szCs w:val="20"/>
              </w:rPr>
              <w:t>д.81</w:t>
            </w:r>
            <w:r w:rsidRPr="00F00811">
              <w:rPr>
                <w:sz w:val="20"/>
                <w:szCs w:val="20"/>
              </w:rPr>
              <w:t>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3D2E7E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Свидетельство о государственной регистрации права от 19.03.2013 </w:t>
            </w:r>
            <w:r w:rsidR="003D2E7E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</w:t>
            </w:r>
            <w:r w:rsidR="003D2E7E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АЛ № 571145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33-33-24/011/2013-105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5E4CD0">
        <w:trPr>
          <w:trHeight w:val="994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539F9" w:rsidRDefault="00EB274A" w:rsidP="00E37543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Сеть ГВС от ЦТП-</w:t>
            </w:r>
            <w:r w:rsidRPr="00F00811">
              <w:rPr>
                <w:bCs/>
                <w:sz w:val="20"/>
                <w:szCs w:val="20"/>
              </w:rPr>
              <w:t xml:space="preserve">1 по </w:t>
            </w:r>
            <w:r w:rsidRPr="00F00811">
              <w:rPr>
                <w:sz w:val="20"/>
                <w:szCs w:val="20"/>
              </w:rPr>
              <w:t xml:space="preserve">ул.Островского, д.81 А, протяженность - </w:t>
            </w:r>
            <w:smartTag w:uri="urn:schemas-microsoft-com:office:smarttags" w:element="metricconverter">
              <w:smartTagPr>
                <w:attr w:name="ProductID" w:val="1537,77 м"/>
              </w:smartTagPr>
              <w:r w:rsidRPr="00F00811">
                <w:rPr>
                  <w:sz w:val="20"/>
                  <w:szCs w:val="20"/>
                </w:rPr>
                <w:t>1537,77 м</w:t>
              </w:r>
            </w:smartTag>
            <w:r w:rsidRPr="00F00811">
              <w:rPr>
                <w:sz w:val="20"/>
                <w:szCs w:val="20"/>
              </w:rPr>
              <w:t>,</w:t>
            </w:r>
            <w:r w:rsidR="008539F9">
              <w:rPr>
                <w:sz w:val="20"/>
                <w:szCs w:val="20"/>
              </w:rPr>
              <w:t xml:space="preserve"> </w:t>
            </w:r>
            <w:r w:rsidR="00E37543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г.</w:t>
            </w:r>
            <w:r w:rsidR="00973902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Ковров, ул.</w:t>
            </w:r>
            <w:r w:rsidR="00973902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Островского, д.81А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3D2E7E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Свидетельство о государственной регистрации права от 14.03.2013</w:t>
            </w:r>
            <w:r w:rsidR="003D2E7E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</w:t>
            </w:r>
            <w:r w:rsidR="003D2E7E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АЛ № 570956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33-33-24/010/2013-673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Здание Центрального теплового пункта № 2, общая площадь </w:t>
            </w:r>
            <w:r w:rsidR="00FE2FEC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 xml:space="preserve">331,9 кв.м., г. Ковров, </w:t>
            </w:r>
            <w:r w:rsidR="00973902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ул.</w:t>
            </w:r>
            <w:r w:rsidR="00973902">
              <w:rPr>
                <w:sz w:val="20"/>
                <w:szCs w:val="20"/>
              </w:rPr>
              <w:t xml:space="preserve"> </w:t>
            </w:r>
            <w:r w:rsidR="008539F9">
              <w:rPr>
                <w:sz w:val="20"/>
                <w:szCs w:val="20"/>
              </w:rPr>
              <w:t>Сосновая, д.39</w:t>
            </w:r>
            <w:r w:rsidRPr="00F00811">
              <w:rPr>
                <w:sz w:val="20"/>
                <w:szCs w:val="20"/>
              </w:rPr>
              <w:t>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3D2E7E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Свидетельство о государственной регистрации права от 13.08.2008</w:t>
            </w:r>
            <w:r w:rsidR="003D2E7E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 АК №436732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33-33-08/068/2008-091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8539F9" w:rsidRDefault="00EB274A" w:rsidP="008539F9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 ГВС от ЦТП №2 по ул. Сосновая, д.39 А, протяженность - </w:t>
            </w:r>
            <w:smartTag w:uri="urn:schemas-microsoft-com:office:smarttags" w:element="metricconverter">
              <w:smartTagPr>
                <w:attr w:name="ProductID" w:val="197,82 м"/>
              </w:smartTagPr>
              <w:r w:rsidRPr="00F00811">
                <w:rPr>
                  <w:sz w:val="20"/>
                  <w:szCs w:val="20"/>
                </w:rPr>
                <w:t>197,82 м</w:t>
              </w:r>
            </w:smartTag>
            <w:r w:rsidRPr="00F00811">
              <w:rPr>
                <w:sz w:val="20"/>
                <w:szCs w:val="20"/>
              </w:rPr>
              <w:t>,г. Ковров, ул.</w:t>
            </w:r>
            <w:r w:rsidR="00973902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Сосновая, </w:t>
            </w:r>
            <w:r w:rsidR="008539F9">
              <w:rPr>
                <w:sz w:val="20"/>
                <w:szCs w:val="20"/>
              </w:rPr>
              <w:t>д</w:t>
            </w:r>
            <w:r w:rsidRPr="00F00811">
              <w:rPr>
                <w:sz w:val="20"/>
                <w:szCs w:val="20"/>
              </w:rPr>
              <w:t>. 39 А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3D2E7E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Свидетельство о государственной регистрации права от 15.03.2013</w:t>
            </w:r>
            <w:r w:rsidR="003D2E7E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 АЛ №570967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33-33-24/010/2013-681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AEA" w:rsidRPr="00FE2FEC" w:rsidRDefault="00EB274A" w:rsidP="00EB274A">
            <w:pPr>
              <w:ind w:right="-108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Сооружение, назначение: водоснабжения и водо</w:t>
            </w:r>
            <w:r w:rsidR="00FE2FEC">
              <w:rPr>
                <w:sz w:val="20"/>
                <w:szCs w:val="20"/>
              </w:rPr>
              <w:t>отведения, протяженность -1257</w:t>
            </w:r>
            <w:r w:rsidRPr="00F00811">
              <w:rPr>
                <w:sz w:val="20"/>
                <w:szCs w:val="20"/>
              </w:rPr>
              <w:t>м, г. Ковров,ул. Киркижа, д. 34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3D2E7E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Свидетельство о государственной регистрации права от 05.09.2014</w:t>
            </w:r>
            <w:r w:rsidR="003D2E7E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 АЛ №955090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33-33-08/029/2014-136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color w:val="000000"/>
                <w:sz w:val="20"/>
                <w:szCs w:val="20"/>
              </w:rPr>
            </w:pPr>
            <w:r w:rsidRPr="00F00811">
              <w:rPr>
                <w:color w:val="000000"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37543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Сеть горячего водоснабжения от котельной №</w:t>
            </w:r>
            <w:r w:rsidR="005A1558" w:rsidRPr="00F00811">
              <w:rPr>
                <w:sz w:val="20"/>
                <w:szCs w:val="20"/>
              </w:rPr>
              <w:t xml:space="preserve"> 4 по ул.</w:t>
            </w:r>
            <w:r w:rsidR="008539F9">
              <w:rPr>
                <w:sz w:val="20"/>
                <w:szCs w:val="20"/>
              </w:rPr>
              <w:t>Калинина,</w:t>
            </w:r>
            <w:r w:rsidR="00E37543">
              <w:rPr>
                <w:sz w:val="20"/>
                <w:szCs w:val="20"/>
              </w:rPr>
              <w:t xml:space="preserve"> </w:t>
            </w:r>
            <w:r w:rsidR="005A1558" w:rsidRPr="00F00811">
              <w:rPr>
                <w:sz w:val="20"/>
                <w:szCs w:val="20"/>
              </w:rPr>
              <w:t>д.8-а, стр.</w:t>
            </w:r>
            <w:r w:rsidRPr="00F00811">
              <w:rPr>
                <w:sz w:val="20"/>
                <w:szCs w:val="20"/>
              </w:rPr>
              <w:t xml:space="preserve">1, протяженность </w:t>
            </w:r>
            <w:smartTag w:uri="urn:schemas-microsoft-com:office:smarttags" w:element="metricconverter">
              <w:smartTagPr>
                <w:attr w:name="ProductID" w:val="845,38 м"/>
              </w:smartTagPr>
              <w:r w:rsidRPr="00F00811">
                <w:rPr>
                  <w:sz w:val="20"/>
                  <w:szCs w:val="20"/>
                </w:rPr>
                <w:t>845,38 м</w:t>
              </w:r>
            </w:smartTag>
            <w:r w:rsidRPr="00F00811">
              <w:rPr>
                <w:sz w:val="20"/>
                <w:szCs w:val="20"/>
              </w:rPr>
              <w:t xml:space="preserve">, адрес: г. Ковров, </w:t>
            </w:r>
            <w:r w:rsidR="00E37543">
              <w:rPr>
                <w:sz w:val="20"/>
                <w:szCs w:val="20"/>
              </w:rPr>
              <w:br/>
            </w:r>
            <w:r w:rsidR="008539F9">
              <w:rPr>
                <w:sz w:val="20"/>
                <w:szCs w:val="20"/>
              </w:rPr>
              <w:t>ул. Калинина, д.</w:t>
            </w:r>
            <w:r w:rsidRPr="00F00811">
              <w:rPr>
                <w:sz w:val="20"/>
                <w:szCs w:val="20"/>
              </w:rPr>
              <w:t>8а, стр.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Свидетельство о государственной регистрации права от 14.03.2013 </w:t>
            </w:r>
            <w:r w:rsidR="003D2E7E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</w:t>
            </w:r>
            <w:r w:rsidR="003D2E7E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АЛ № 570998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33-33-24/010/2013-674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Default="00EB274A" w:rsidP="00EB274A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Тепловая сеть от котельной № 4 по ул.</w:t>
            </w:r>
            <w:r w:rsidR="008539F9">
              <w:rPr>
                <w:sz w:val="20"/>
                <w:szCs w:val="20"/>
              </w:rPr>
              <w:t>Калинина,д.</w:t>
            </w:r>
            <w:r w:rsidRPr="00F00811">
              <w:rPr>
                <w:sz w:val="20"/>
                <w:szCs w:val="20"/>
              </w:rPr>
              <w:t xml:space="preserve">8-а, </w:t>
            </w:r>
            <w:r w:rsidR="005A1558" w:rsidRPr="00F00811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 xml:space="preserve">стр. 1, протяженность </w:t>
            </w:r>
            <w:smartTag w:uri="urn:schemas-microsoft-com:office:smarttags" w:element="metricconverter">
              <w:smartTagPr>
                <w:attr w:name="ProductID" w:val="1044,84 м"/>
              </w:smartTagPr>
              <w:r w:rsidRPr="00F00811">
                <w:rPr>
                  <w:sz w:val="20"/>
                  <w:szCs w:val="20"/>
                </w:rPr>
                <w:t>1044,84 м</w:t>
              </w:r>
            </w:smartTag>
            <w:r w:rsidRPr="00F00811">
              <w:rPr>
                <w:sz w:val="20"/>
                <w:szCs w:val="20"/>
              </w:rPr>
              <w:t xml:space="preserve">, адрес: г. Ковров, ул. Калинина, </w:t>
            </w:r>
            <w:r w:rsidR="00E37543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д. 8а, стр. 1</w:t>
            </w:r>
          </w:p>
          <w:p w:rsidR="00863AEA" w:rsidRPr="00863AEA" w:rsidRDefault="00863AEA" w:rsidP="00EB274A">
            <w:pPr>
              <w:rPr>
                <w:sz w:val="4"/>
                <w:szCs w:val="20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Свидетельство о государственной регистрации права от 14.03.2013 </w:t>
            </w:r>
            <w:r w:rsidR="003D2E7E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 АЛ №570865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33-33-24/010/2013-671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973902" w:rsidRDefault="00EB274A" w:rsidP="00973902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 от котельной №10, протяженность </w:t>
            </w:r>
            <w:smartTag w:uri="urn:schemas-microsoft-com:office:smarttags" w:element="metricconverter">
              <w:smartTagPr>
                <w:attr w:name="ProductID" w:val="2059,56 м"/>
              </w:smartTagPr>
              <w:r w:rsidRPr="00F00811">
                <w:rPr>
                  <w:sz w:val="20"/>
                  <w:szCs w:val="20"/>
                </w:rPr>
                <w:t>2059,56 м</w:t>
              </w:r>
            </w:smartTag>
            <w:r w:rsidRPr="00F00811">
              <w:rPr>
                <w:sz w:val="20"/>
                <w:szCs w:val="20"/>
              </w:rPr>
              <w:t>., Владимирская область, г. Ковров</w:t>
            </w:r>
            <w:r w:rsidR="00973902">
              <w:rPr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(от котельной №10,</w:t>
            </w:r>
          </w:p>
          <w:p w:rsidR="00863AEA" w:rsidRPr="00C16DAE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г. Ковров,</w:t>
            </w:r>
            <w:r w:rsidR="008539F9">
              <w:rPr>
                <w:bCs/>
                <w:sz w:val="20"/>
                <w:szCs w:val="20"/>
              </w:rPr>
              <w:t xml:space="preserve"> </w:t>
            </w:r>
            <w:r w:rsidRPr="00F00811">
              <w:rPr>
                <w:bCs/>
                <w:sz w:val="20"/>
                <w:szCs w:val="20"/>
              </w:rPr>
              <w:t>ул. Социалистическая)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3D2E7E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Свидетельство о государственной регистрации права от 22.04.2013</w:t>
            </w:r>
            <w:r w:rsidR="003D2E7E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 АЛ №611289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33-33-24/014/2013-401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 xml:space="preserve">Котельная </w:t>
            </w:r>
            <w:r w:rsidR="008539F9">
              <w:rPr>
                <w:bCs/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г. Ковров ул. Фрунзе, д. 3, стр. 1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3D2E7E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="00E37543" w:rsidRPr="00F00811">
              <w:rPr>
                <w:sz w:val="20"/>
                <w:szCs w:val="20"/>
              </w:rPr>
              <w:t>от 01.06.2015</w:t>
            </w:r>
            <w:r w:rsidR="003D2E7E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</w:t>
            </w:r>
            <w:r w:rsidR="003D2E7E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АМ № 048115 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№ 33-33/022-33/022/001/2015-9904/2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+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3D2E7E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 от котельной № 2 по ул. Фрунзе до жилых и нежилых зданий, протяженность - </w:t>
            </w:r>
            <w:smartTag w:uri="urn:schemas-microsoft-com:office:smarttags" w:element="metricconverter">
              <w:smartTagPr>
                <w:attr w:name="ProductID" w:val="1799,84 м"/>
              </w:smartTagPr>
              <w:r w:rsidRPr="00F00811">
                <w:rPr>
                  <w:sz w:val="20"/>
                  <w:szCs w:val="20"/>
                </w:rPr>
                <w:t>1799,84 м</w:t>
              </w:r>
            </w:smartTag>
            <w:r w:rsidR="008539F9">
              <w:rPr>
                <w:sz w:val="20"/>
                <w:szCs w:val="20"/>
              </w:rPr>
              <w:t xml:space="preserve">; г. Ковров, ул. </w:t>
            </w:r>
            <w:r w:rsidRPr="00F00811">
              <w:rPr>
                <w:sz w:val="20"/>
                <w:szCs w:val="20"/>
              </w:rPr>
              <w:t>Фрунзе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3D2E7E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="003D2E7E" w:rsidRPr="00F00811">
              <w:rPr>
                <w:sz w:val="20"/>
                <w:szCs w:val="20"/>
              </w:rPr>
              <w:t>от 20.03.2012</w:t>
            </w:r>
            <w:r w:rsidR="003D2E7E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</w:t>
            </w:r>
            <w:r w:rsidR="003D2E7E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АЛ № 240249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№ 33-33-08/0118/2012-450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+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5E4CD0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 xml:space="preserve">Котельная г. Ковров </w:t>
            </w:r>
            <w:r w:rsidR="005E4CD0">
              <w:rPr>
                <w:bCs/>
                <w:sz w:val="20"/>
                <w:szCs w:val="20"/>
              </w:rPr>
              <w:br/>
            </w:r>
            <w:r w:rsidRPr="00F00811">
              <w:rPr>
                <w:bCs/>
                <w:sz w:val="20"/>
                <w:szCs w:val="20"/>
              </w:rPr>
              <w:t>ул. Моло</w:t>
            </w:r>
            <w:r w:rsidR="008539F9">
              <w:rPr>
                <w:bCs/>
                <w:sz w:val="20"/>
                <w:szCs w:val="20"/>
              </w:rPr>
              <w:t>догвардейская</w:t>
            </w:r>
            <w:r w:rsidRPr="00F00811">
              <w:rPr>
                <w:bCs/>
                <w:sz w:val="20"/>
                <w:szCs w:val="20"/>
              </w:rPr>
              <w:t>, д. 5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3D2E7E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="003D2E7E" w:rsidRPr="00F00811">
              <w:rPr>
                <w:sz w:val="20"/>
                <w:szCs w:val="20"/>
              </w:rPr>
              <w:t>от 01.06.2015</w:t>
            </w:r>
            <w:r w:rsidR="003D2E7E">
              <w:rPr>
                <w:sz w:val="20"/>
                <w:szCs w:val="20"/>
              </w:rPr>
              <w:t xml:space="preserve"> </w:t>
            </w:r>
            <w:r w:rsidR="003D2E7E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</w:t>
            </w:r>
            <w:r w:rsidR="003D2E7E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АМ № 048116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№33-33/022-33/022/001/2015-9905/2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+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3AEA" w:rsidRPr="00C16DAE" w:rsidRDefault="00EB274A" w:rsidP="005E4CD0">
            <w:pPr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Тепловые сети от котельной № 1 </w:t>
            </w:r>
            <w:r w:rsidR="008539F9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по ул.</w:t>
            </w:r>
            <w:r w:rsidR="008539F9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Молодогвардейская до жилых и нежилых зданий, протяженность - </w:t>
            </w:r>
            <w:smartTag w:uri="urn:schemas-microsoft-com:office:smarttags" w:element="metricconverter">
              <w:smartTagPr>
                <w:attr w:name="ProductID" w:val="2150,56 м"/>
              </w:smartTagPr>
              <w:r w:rsidRPr="00F00811">
                <w:rPr>
                  <w:sz w:val="20"/>
                  <w:szCs w:val="20"/>
                </w:rPr>
                <w:t>2150,56 м</w:t>
              </w:r>
            </w:smartTag>
            <w:r w:rsidRPr="00F00811">
              <w:rPr>
                <w:sz w:val="20"/>
                <w:szCs w:val="20"/>
              </w:rPr>
              <w:t>;</w:t>
            </w:r>
            <w:r w:rsidR="00C16DAE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г.</w:t>
            </w:r>
            <w:r w:rsidR="00973902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Ковров, ул.Молодогвардейская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867F81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="00867F81" w:rsidRPr="00F00811">
              <w:rPr>
                <w:sz w:val="20"/>
                <w:szCs w:val="20"/>
              </w:rPr>
              <w:t>от 20.03.2012</w:t>
            </w:r>
            <w:r w:rsidR="00867F81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</w:t>
            </w:r>
            <w:r w:rsidR="00867F8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АЛ № 240248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№33-33-08/018/2012-449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+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919EC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Тепловые сети от ЦТП № 1 по </w:t>
            </w:r>
            <w:r w:rsidR="005E4CD0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ул. Волго-Донская, протяженность отопление-3374,5м, ГВС-</w:t>
            </w:r>
            <w:smartTag w:uri="urn:schemas-microsoft-com:office:smarttags" w:element="metricconverter">
              <w:smartTagPr>
                <w:attr w:name="ProductID" w:val="2545,99 м"/>
              </w:smartTagPr>
              <w:r w:rsidRPr="00F00811">
                <w:rPr>
                  <w:sz w:val="20"/>
                  <w:szCs w:val="20"/>
                </w:rPr>
                <w:t>2545,99 м</w:t>
              </w:r>
            </w:smartTag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867F81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="00867F81" w:rsidRPr="00F00811">
              <w:rPr>
                <w:sz w:val="20"/>
                <w:szCs w:val="20"/>
              </w:rPr>
              <w:t xml:space="preserve">от 20.03.2012 </w:t>
            </w:r>
            <w:r w:rsidR="00867F81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</w:t>
            </w:r>
            <w:r w:rsidR="00867F8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АЛ № 240247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№33-33-08/018/2012-448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ЦТП с оборудованием по ул. Крупская д. 36 стр.1, площадь – </w:t>
            </w:r>
            <w:r w:rsidR="00C16DAE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61,1 кв.м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867F81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Свидетельство о государственной регистрации права</w:t>
            </w:r>
            <w:r w:rsidR="00867F81" w:rsidRPr="00F00811">
              <w:rPr>
                <w:sz w:val="20"/>
                <w:szCs w:val="20"/>
              </w:rPr>
              <w:t xml:space="preserve"> от 17.08.2012</w:t>
            </w:r>
            <w:r w:rsidR="00867F81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</w:t>
            </w:r>
            <w:r w:rsidR="00867F8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АЛ № 424631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33-33-08/021/2012-738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ЦТП по ул. Кирова, д.75 стр.1- </w:t>
            </w:r>
            <w:r w:rsidRPr="00F00811">
              <w:rPr>
                <w:sz w:val="20"/>
                <w:szCs w:val="20"/>
              </w:rPr>
              <w:lastRenderedPageBreak/>
              <w:t>201,3 кв.м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867F81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lastRenderedPageBreak/>
              <w:t xml:space="preserve">Свидетельство о государственной </w:t>
            </w:r>
            <w:r w:rsidRPr="00F00811">
              <w:rPr>
                <w:sz w:val="20"/>
                <w:szCs w:val="20"/>
              </w:rPr>
              <w:lastRenderedPageBreak/>
              <w:t xml:space="preserve">регистрации права </w:t>
            </w:r>
            <w:r w:rsidR="00867F81" w:rsidRPr="00F00811">
              <w:rPr>
                <w:sz w:val="20"/>
                <w:szCs w:val="20"/>
              </w:rPr>
              <w:t>от 17.08.2012</w:t>
            </w:r>
            <w:r w:rsidR="00867F81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</w:t>
            </w:r>
            <w:r w:rsidR="00867F8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АЛ № 424740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lastRenderedPageBreak/>
              <w:t>№ 33-33-08/021/2012-749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867F81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Тепловые сети от ЦТП № 2 по ул. Кирова, протяженность отопление - </w:t>
            </w:r>
            <w:smartTag w:uri="urn:schemas-microsoft-com:office:smarttags" w:element="metricconverter">
              <w:smartTagPr>
                <w:attr w:name="ProductID" w:val="898,11 м"/>
              </w:smartTagPr>
              <w:r w:rsidRPr="00F00811">
                <w:rPr>
                  <w:sz w:val="20"/>
                  <w:szCs w:val="20"/>
                </w:rPr>
                <w:t>898,11 м</w:t>
              </w:r>
            </w:smartTag>
            <w:r w:rsidRPr="00F00811">
              <w:rPr>
                <w:sz w:val="20"/>
                <w:szCs w:val="20"/>
              </w:rPr>
              <w:t xml:space="preserve">., ГВС - </w:t>
            </w:r>
            <w:smartTag w:uri="urn:schemas-microsoft-com:office:smarttags" w:element="metricconverter">
              <w:smartTagPr>
                <w:attr w:name="ProductID" w:val="1761,25 м"/>
              </w:smartTagPr>
              <w:r w:rsidRPr="00F00811">
                <w:rPr>
                  <w:sz w:val="20"/>
                  <w:szCs w:val="20"/>
                </w:rPr>
                <w:t>1761,25 м</w:t>
              </w:r>
            </w:smartTag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867F81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="00867F81" w:rsidRPr="00F00811">
              <w:rPr>
                <w:sz w:val="20"/>
                <w:szCs w:val="20"/>
              </w:rPr>
              <w:t>от 20.03.2012</w:t>
            </w:r>
            <w:r w:rsidR="00867F81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</w:t>
            </w:r>
            <w:r w:rsidR="00867F8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АЛ № 240227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33-33-08/018/2012-447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B11F01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Тепловая сеть от ЦТП № 3 по </w:t>
            </w:r>
            <w:r w:rsidR="00867F81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ул. Крупской, протяженность отопление-</w:t>
            </w:r>
            <w:smartTag w:uri="urn:schemas-microsoft-com:office:smarttags" w:element="metricconverter">
              <w:smartTagPr>
                <w:attr w:name="ProductID" w:val="617,51 м"/>
              </w:smartTagPr>
              <w:r w:rsidRPr="00F00811">
                <w:rPr>
                  <w:sz w:val="20"/>
                  <w:szCs w:val="20"/>
                </w:rPr>
                <w:t>617,51 м</w:t>
              </w:r>
            </w:smartTag>
            <w:r w:rsidRPr="00F00811">
              <w:rPr>
                <w:sz w:val="20"/>
                <w:szCs w:val="20"/>
              </w:rPr>
              <w:t xml:space="preserve">.,ГВС- </w:t>
            </w:r>
            <w:smartTag w:uri="urn:schemas-microsoft-com:office:smarttags" w:element="metricconverter">
              <w:smartTagPr>
                <w:attr w:name="ProductID" w:val="617,51 м"/>
              </w:smartTagPr>
              <w:r w:rsidRPr="00F00811">
                <w:rPr>
                  <w:sz w:val="20"/>
                  <w:szCs w:val="20"/>
                </w:rPr>
                <w:t>617,51 м</w:t>
              </w:r>
            </w:smartTag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867F81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Свидетельство о государственной регистрации права</w:t>
            </w:r>
            <w:r w:rsidR="00867F81" w:rsidRPr="00F00811">
              <w:rPr>
                <w:sz w:val="20"/>
                <w:szCs w:val="20"/>
              </w:rPr>
              <w:t xml:space="preserve"> от 20.03.2012</w:t>
            </w:r>
            <w:r w:rsidR="00867F81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 xml:space="preserve">33АЛ № 240226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33-33-08/018/2012-446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right="-108"/>
              <w:rPr>
                <w:bCs/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Теплотрасса ул. Волг</w:t>
            </w:r>
            <w:r w:rsidR="00C16DAE">
              <w:rPr>
                <w:sz w:val="20"/>
                <w:szCs w:val="20"/>
              </w:rPr>
              <w:t>о-Донская, протяженность - 1251</w:t>
            </w:r>
            <w:r w:rsidRPr="00F00811">
              <w:rPr>
                <w:sz w:val="20"/>
                <w:szCs w:val="20"/>
              </w:rPr>
              <w:t>м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867F81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 xml:space="preserve">Свидетельство о государственной регистрации права </w:t>
            </w:r>
            <w:r w:rsidR="00867F81" w:rsidRPr="00F00811">
              <w:rPr>
                <w:sz w:val="20"/>
                <w:szCs w:val="20"/>
              </w:rPr>
              <w:t>от 20.08.2012</w:t>
            </w:r>
            <w:r w:rsidR="00867F81">
              <w:rPr>
                <w:sz w:val="20"/>
                <w:szCs w:val="20"/>
              </w:rPr>
              <w:br/>
            </w:r>
            <w:r w:rsidRPr="00F00811">
              <w:rPr>
                <w:sz w:val="20"/>
                <w:szCs w:val="20"/>
              </w:rPr>
              <w:t>33</w:t>
            </w:r>
            <w:r w:rsidR="00867F8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 xml:space="preserve">АЛ № 424775 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33-33-08/021/2012-748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  <w:tr w:rsidR="00EB274A" w:rsidRPr="00F00811" w:rsidTr="008E7A05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086420">
            <w:pPr>
              <w:pStyle w:val="afffe"/>
              <w:numPr>
                <w:ilvl w:val="0"/>
                <w:numId w:val="39"/>
              </w:numPr>
              <w:spacing w:after="0" w:line="240" w:lineRule="auto"/>
              <w:ind w:right="-108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DF5553" w:rsidP="00867F81">
            <w:pPr>
              <w:ind w:right="-108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ЦТП по ул. Волго-Донская д.7</w:t>
            </w:r>
            <w:r w:rsidR="00EB274A" w:rsidRPr="00F00811">
              <w:rPr>
                <w:sz w:val="20"/>
                <w:szCs w:val="20"/>
              </w:rPr>
              <w:t>В с оборудованием стр. 1- 338,5 кв.м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Свидетельство о государственной регистрации права 33</w:t>
            </w:r>
            <w:r w:rsidR="00867F81">
              <w:rPr>
                <w:sz w:val="20"/>
                <w:szCs w:val="20"/>
              </w:rPr>
              <w:t xml:space="preserve"> </w:t>
            </w:r>
            <w:r w:rsidRPr="00F00811">
              <w:rPr>
                <w:sz w:val="20"/>
                <w:szCs w:val="20"/>
              </w:rPr>
              <w:t>АЛ № 424742</w:t>
            </w:r>
          </w:p>
        </w:tc>
        <w:tc>
          <w:tcPr>
            <w:tcW w:w="2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sz w:val="20"/>
                <w:szCs w:val="20"/>
              </w:rPr>
            </w:pPr>
            <w:r w:rsidRPr="00F00811">
              <w:rPr>
                <w:sz w:val="20"/>
                <w:szCs w:val="20"/>
              </w:rPr>
              <w:t>№ 33-33-08/021/2012-743</w:t>
            </w:r>
          </w:p>
        </w:tc>
        <w:tc>
          <w:tcPr>
            <w:tcW w:w="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Cs/>
                <w:color w:val="7030A0"/>
                <w:sz w:val="20"/>
                <w:szCs w:val="20"/>
              </w:rPr>
            </w:pPr>
            <w:r w:rsidRPr="00F00811">
              <w:rPr>
                <w:bCs/>
                <w:sz w:val="20"/>
                <w:szCs w:val="20"/>
              </w:rPr>
              <w:t>-</w:t>
            </w:r>
          </w:p>
        </w:tc>
      </w:tr>
    </w:tbl>
    <w:p w:rsidR="00EB274A" w:rsidRPr="00A408FE" w:rsidRDefault="00A408FE" w:rsidP="00EB274A">
      <w:pPr>
        <w:jc w:val="center"/>
        <w:rPr>
          <w:b/>
          <w:sz w:val="22"/>
          <w:szCs w:val="22"/>
        </w:rPr>
      </w:pPr>
      <w:r w:rsidRPr="00A408FE">
        <w:rPr>
          <w:b/>
          <w:sz w:val="22"/>
          <w:szCs w:val="22"/>
        </w:rPr>
        <w:t xml:space="preserve">Копии документов, подтверждающих право собственности Концедента на объекты </w:t>
      </w:r>
      <w:r w:rsidR="00EB274A" w:rsidRPr="00A408FE">
        <w:rPr>
          <w:b/>
          <w:sz w:val="22"/>
          <w:szCs w:val="22"/>
        </w:rPr>
        <w:t>иного имущества, предназначенного для осуществления деятельности, предусмотренной концессионным соглашением</w:t>
      </w:r>
    </w:p>
    <w:p w:rsidR="008E7A05" w:rsidRPr="00A408FE" w:rsidRDefault="008E7A05" w:rsidP="00EB274A">
      <w:pPr>
        <w:jc w:val="center"/>
        <w:rPr>
          <w:sz w:val="22"/>
          <w:szCs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5"/>
        <w:gridCol w:w="3149"/>
        <w:gridCol w:w="3402"/>
        <w:gridCol w:w="2126"/>
        <w:gridCol w:w="567"/>
      </w:tblGrid>
      <w:tr w:rsidR="00EB274A" w:rsidRPr="002A54C2" w:rsidTr="008E7A05">
        <w:trPr>
          <w:trHeight w:val="20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right="-108"/>
              <w:jc w:val="center"/>
              <w:rPr>
                <w:b/>
                <w:color w:val="000000"/>
                <w:sz w:val="20"/>
              </w:rPr>
            </w:pPr>
            <w:r w:rsidRPr="00F00811">
              <w:rPr>
                <w:b/>
                <w:color w:val="000000"/>
                <w:sz w:val="20"/>
              </w:rPr>
              <w:t>№ п/п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jc w:val="center"/>
              <w:rPr>
                <w:b/>
                <w:color w:val="000000"/>
                <w:sz w:val="20"/>
              </w:rPr>
            </w:pPr>
            <w:r w:rsidRPr="00F00811">
              <w:rPr>
                <w:b/>
                <w:color w:val="000000"/>
                <w:sz w:val="20"/>
              </w:rPr>
              <w:t>Наименование объекта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jc w:val="center"/>
              <w:rPr>
                <w:b/>
                <w:color w:val="000000"/>
                <w:sz w:val="20"/>
              </w:rPr>
            </w:pPr>
            <w:r w:rsidRPr="00F00811">
              <w:rPr>
                <w:b/>
                <w:color w:val="000000"/>
                <w:sz w:val="20"/>
              </w:rPr>
              <w:t>Реквизиты свидетельство о государственной регистрации права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9" w:right="-108"/>
              <w:jc w:val="center"/>
              <w:rPr>
                <w:b/>
                <w:color w:val="000000"/>
                <w:sz w:val="20"/>
              </w:rPr>
            </w:pPr>
            <w:r w:rsidRPr="00F00811">
              <w:rPr>
                <w:b/>
                <w:color w:val="000000"/>
                <w:sz w:val="20"/>
              </w:rPr>
              <w:t>Номер записи в ЕГРП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b/>
                <w:color w:val="000000"/>
                <w:sz w:val="20"/>
              </w:rPr>
            </w:pPr>
            <w:r w:rsidRPr="00F00811">
              <w:rPr>
                <w:b/>
                <w:color w:val="000000"/>
                <w:sz w:val="20"/>
              </w:rPr>
              <w:t>ХВ</w:t>
            </w:r>
          </w:p>
        </w:tc>
      </w:tr>
      <w:tr w:rsidR="00EB274A" w:rsidRPr="002A54C2" w:rsidTr="00867F81">
        <w:trPr>
          <w:trHeight w:val="656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086420">
            <w:pPr>
              <w:pStyle w:val="afffe"/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F00811" w:rsidRDefault="00EB274A" w:rsidP="00EB274A">
            <w:pPr>
              <w:rPr>
                <w:color w:val="000000"/>
                <w:sz w:val="20"/>
              </w:rPr>
            </w:pPr>
            <w:r w:rsidRPr="00F00811">
              <w:rPr>
                <w:sz w:val="20"/>
              </w:rPr>
              <w:t xml:space="preserve">Владимирская область, г.Ковров, </w:t>
            </w:r>
            <w:r w:rsidR="00917DC7">
              <w:rPr>
                <w:sz w:val="20"/>
              </w:rPr>
              <w:br/>
            </w:r>
            <w:r w:rsidRPr="00F00811">
              <w:rPr>
                <w:sz w:val="20"/>
              </w:rPr>
              <w:t>ул.</w:t>
            </w:r>
            <w:r w:rsidR="00DF5553">
              <w:rPr>
                <w:sz w:val="20"/>
              </w:rPr>
              <w:t xml:space="preserve"> </w:t>
            </w:r>
            <w:r w:rsidRPr="00F00811">
              <w:rPr>
                <w:sz w:val="20"/>
              </w:rPr>
              <w:t>Фрунзе, д.3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right="-110"/>
              <w:jc w:val="center"/>
              <w:rPr>
                <w:sz w:val="20"/>
              </w:rPr>
            </w:pPr>
            <w:r w:rsidRPr="00F00811">
              <w:rPr>
                <w:sz w:val="20"/>
              </w:rPr>
              <w:t>Свидетельство о государственной регистрации права 33АЛ № 983630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8" w:right="-108"/>
              <w:jc w:val="center"/>
              <w:rPr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sz w:val="20"/>
              </w:rPr>
            </w:pPr>
            <w:r w:rsidRPr="00F00811">
              <w:rPr>
                <w:sz w:val="20"/>
              </w:rPr>
              <w:t>-</w:t>
            </w:r>
          </w:p>
        </w:tc>
      </w:tr>
      <w:tr w:rsidR="00EB274A" w:rsidRPr="002A54C2" w:rsidTr="008E7A05">
        <w:trPr>
          <w:trHeight w:val="277"/>
        </w:trPr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B274A" w:rsidRPr="00F00811" w:rsidRDefault="00EB274A" w:rsidP="00086420">
            <w:pPr>
              <w:pStyle w:val="afffe"/>
              <w:numPr>
                <w:ilvl w:val="0"/>
                <w:numId w:val="40"/>
              </w:numPr>
              <w:spacing w:after="0"/>
              <w:jc w:val="center"/>
              <w:rPr>
                <w:rFonts w:ascii="Times New Roman" w:hAnsi="Times New Roman"/>
                <w:color w:val="000000"/>
                <w:sz w:val="20"/>
                <w:szCs w:val="24"/>
              </w:rPr>
            </w:pP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74A" w:rsidRPr="00DF5553" w:rsidRDefault="00EB274A" w:rsidP="00EB274A">
            <w:pPr>
              <w:rPr>
                <w:sz w:val="20"/>
              </w:rPr>
            </w:pPr>
            <w:r w:rsidRPr="00F00811">
              <w:rPr>
                <w:sz w:val="20"/>
              </w:rPr>
              <w:t>Административное здание</w:t>
            </w:r>
            <w:r w:rsidR="00DF5553">
              <w:rPr>
                <w:sz w:val="20"/>
              </w:rPr>
              <w:t xml:space="preserve"> </w:t>
            </w:r>
            <w:r w:rsidRPr="00F00811">
              <w:rPr>
                <w:sz w:val="20"/>
              </w:rPr>
              <w:t>Владимирская область, г.</w:t>
            </w:r>
            <w:r w:rsidR="00DF5553">
              <w:rPr>
                <w:sz w:val="20"/>
              </w:rPr>
              <w:t xml:space="preserve"> </w:t>
            </w:r>
            <w:r w:rsidRPr="00F00811">
              <w:rPr>
                <w:sz w:val="20"/>
              </w:rPr>
              <w:t xml:space="preserve">Ковров, </w:t>
            </w:r>
            <w:r w:rsidR="00917DC7">
              <w:rPr>
                <w:sz w:val="20"/>
              </w:rPr>
              <w:br/>
            </w:r>
            <w:r w:rsidRPr="00F00811">
              <w:rPr>
                <w:sz w:val="20"/>
              </w:rPr>
              <w:t>ул.</w:t>
            </w:r>
            <w:r w:rsidR="00DF5553">
              <w:rPr>
                <w:sz w:val="20"/>
              </w:rPr>
              <w:t xml:space="preserve"> </w:t>
            </w:r>
            <w:r w:rsidRPr="00F00811">
              <w:rPr>
                <w:sz w:val="20"/>
              </w:rPr>
              <w:t>Фурманова, д.33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jc w:val="center"/>
              <w:rPr>
                <w:sz w:val="20"/>
              </w:rPr>
            </w:pPr>
            <w:r w:rsidRPr="00F00811">
              <w:rPr>
                <w:sz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8" w:right="-108"/>
              <w:jc w:val="center"/>
              <w:rPr>
                <w:sz w:val="20"/>
              </w:rPr>
            </w:pPr>
            <w:r w:rsidRPr="00F00811">
              <w:rPr>
                <w:sz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00811" w:rsidRDefault="00EB274A" w:rsidP="00EB274A">
            <w:pPr>
              <w:ind w:left="-108"/>
              <w:jc w:val="center"/>
              <w:rPr>
                <w:sz w:val="20"/>
              </w:rPr>
            </w:pPr>
            <w:r w:rsidRPr="00F00811">
              <w:rPr>
                <w:sz w:val="20"/>
              </w:rPr>
              <w:t>-</w:t>
            </w:r>
          </w:p>
        </w:tc>
      </w:tr>
    </w:tbl>
    <w:p w:rsidR="00EB274A" w:rsidRDefault="00EB274A" w:rsidP="00EB274A">
      <w:pPr>
        <w:jc w:val="right"/>
        <w:rPr>
          <w:rFonts w:eastAsia="Calibri"/>
        </w:rPr>
      </w:pPr>
    </w:p>
    <w:p w:rsidR="00A408FE" w:rsidRDefault="00A408FE" w:rsidP="00EB274A">
      <w:pPr>
        <w:jc w:val="right"/>
        <w:rPr>
          <w:rFonts w:eastAsia="Calibri"/>
        </w:rPr>
      </w:pPr>
    </w:p>
    <w:tbl>
      <w:tblPr>
        <w:tblW w:w="0" w:type="auto"/>
        <w:tblInd w:w="108" w:type="dxa"/>
        <w:tblLook w:val="01E0"/>
      </w:tblPr>
      <w:tblGrid>
        <w:gridCol w:w="4954"/>
        <w:gridCol w:w="4791"/>
      </w:tblGrid>
      <w:tr w:rsidR="0080412F" w:rsidRPr="001E2A20" w:rsidTr="0080412F">
        <w:trPr>
          <w:trHeight w:val="3688"/>
        </w:trPr>
        <w:tc>
          <w:tcPr>
            <w:tcW w:w="4954" w:type="dxa"/>
          </w:tcPr>
          <w:p w:rsidR="0080412F" w:rsidRPr="0080412F" w:rsidRDefault="0080412F" w:rsidP="0080412F">
            <w:pPr>
              <w:ind w:left="459"/>
              <w:rPr>
                <w:sz w:val="22"/>
                <w:szCs w:val="22"/>
              </w:rPr>
            </w:pPr>
            <w:r w:rsidRPr="0080412F">
              <w:rPr>
                <w:b/>
                <w:sz w:val="22"/>
                <w:szCs w:val="22"/>
                <w:u w:val="single"/>
              </w:rPr>
              <w:t>Концедент</w:t>
            </w:r>
            <w:r w:rsidRPr="0080412F">
              <w:rPr>
                <w:b/>
                <w:sz w:val="22"/>
                <w:szCs w:val="22"/>
                <w:u w:val="single"/>
              </w:rPr>
              <w:br/>
            </w:r>
          </w:p>
          <w:p w:rsidR="0080412F" w:rsidRPr="0080412F" w:rsidRDefault="0080412F" w:rsidP="0080412F">
            <w:pPr>
              <w:ind w:left="459"/>
              <w:rPr>
                <w:sz w:val="22"/>
                <w:szCs w:val="22"/>
              </w:rPr>
            </w:pPr>
            <w:r w:rsidRPr="0080412F">
              <w:rPr>
                <w:b/>
                <w:sz w:val="22"/>
                <w:szCs w:val="22"/>
              </w:rPr>
              <w:t>Администрация города Коврова</w:t>
            </w:r>
            <w:r w:rsidRPr="0080412F">
              <w:rPr>
                <w:b/>
                <w:sz w:val="22"/>
                <w:szCs w:val="22"/>
              </w:rPr>
              <w:br/>
              <w:t>Владимирской области</w:t>
            </w:r>
            <w:r w:rsidRPr="0080412F">
              <w:rPr>
                <w:b/>
                <w:sz w:val="22"/>
                <w:szCs w:val="22"/>
              </w:rPr>
              <w:br/>
            </w: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80412F">
              <w:rPr>
                <w:sz w:val="22"/>
                <w:szCs w:val="22"/>
              </w:rPr>
              <w:t>Глава города</w:t>
            </w:r>
            <w:r w:rsidRPr="0080412F">
              <w:rPr>
                <w:sz w:val="22"/>
                <w:szCs w:val="22"/>
              </w:rPr>
              <w:br/>
            </w: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80412F">
              <w:rPr>
                <w:sz w:val="22"/>
                <w:szCs w:val="22"/>
              </w:rPr>
              <w:t>_______________ А.В. Зотов</w:t>
            </w:r>
            <w:r w:rsidRPr="0080412F">
              <w:rPr>
                <w:sz w:val="22"/>
                <w:szCs w:val="22"/>
              </w:rPr>
              <w:br/>
              <w:t>М.П.</w:t>
            </w:r>
            <w:r w:rsidRPr="0080412F">
              <w:rPr>
                <w:sz w:val="22"/>
                <w:szCs w:val="22"/>
              </w:rPr>
              <w:br/>
            </w: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80412F">
              <w:rPr>
                <w:b/>
                <w:sz w:val="22"/>
                <w:szCs w:val="22"/>
              </w:rPr>
              <w:t>МУП «Жилэкс»</w:t>
            </w: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80412F">
              <w:rPr>
                <w:sz w:val="22"/>
                <w:szCs w:val="22"/>
              </w:rPr>
              <w:t>Директор</w:t>
            </w:r>
            <w:r w:rsidRPr="0080412F">
              <w:rPr>
                <w:sz w:val="22"/>
                <w:szCs w:val="22"/>
              </w:rPr>
              <w:br/>
            </w: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80412F">
              <w:rPr>
                <w:sz w:val="22"/>
                <w:szCs w:val="22"/>
              </w:rPr>
              <w:t>_______________ А.В. Соловьев</w:t>
            </w:r>
            <w:r w:rsidRPr="0080412F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4791" w:type="dxa"/>
          </w:tcPr>
          <w:p w:rsidR="0080412F" w:rsidRPr="0080412F" w:rsidRDefault="0080412F" w:rsidP="0080412F">
            <w:pPr>
              <w:tabs>
                <w:tab w:val="left" w:pos="5670"/>
              </w:tabs>
              <w:ind w:left="325"/>
              <w:rPr>
                <w:sz w:val="22"/>
                <w:szCs w:val="22"/>
              </w:rPr>
            </w:pPr>
            <w:r w:rsidRPr="0080412F">
              <w:rPr>
                <w:b/>
                <w:sz w:val="22"/>
                <w:szCs w:val="22"/>
                <w:u w:val="single"/>
              </w:rPr>
              <w:t>Концессионер</w:t>
            </w:r>
            <w:r w:rsidRPr="0080412F">
              <w:rPr>
                <w:b/>
                <w:sz w:val="22"/>
                <w:szCs w:val="22"/>
                <w:u w:val="single"/>
              </w:rPr>
              <w:br/>
            </w:r>
          </w:p>
          <w:p w:rsidR="0080412F" w:rsidRPr="0080412F" w:rsidRDefault="0080412F" w:rsidP="0080412F">
            <w:pPr>
              <w:tabs>
                <w:tab w:val="left" w:pos="5670"/>
              </w:tabs>
              <w:ind w:left="325"/>
              <w:rPr>
                <w:b/>
                <w:sz w:val="22"/>
                <w:szCs w:val="22"/>
              </w:rPr>
            </w:pPr>
            <w:r w:rsidRPr="0080412F">
              <w:rPr>
                <w:b/>
                <w:sz w:val="22"/>
                <w:szCs w:val="22"/>
              </w:rPr>
              <w:t>ООО «Владимиртеплогаз»</w:t>
            </w:r>
          </w:p>
          <w:p w:rsidR="0080412F" w:rsidRPr="00166A23" w:rsidRDefault="0080412F" w:rsidP="0080412F">
            <w:pPr>
              <w:tabs>
                <w:tab w:val="left" w:pos="5670"/>
              </w:tabs>
              <w:ind w:left="325"/>
              <w:rPr>
                <w:sz w:val="22"/>
                <w:szCs w:val="22"/>
              </w:rPr>
            </w:pPr>
          </w:p>
          <w:p w:rsidR="0080412F" w:rsidRPr="0080412F" w:rsidRDefault="0080412F" w:rsidP="0080412F">
            <w:pPr>
              <w:ind w:left="325"/>
              <w:rPr>
                <w:sz w:val="22"/>
                <w:szCs w:val="22"/>
              </w:rPr>
            </w:pP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325"/>
              <w:rPr>
                <w:sz w:val="22"/>
                <w:szCs w:val="22"/>
              </w:rPr>
            </w:pPr>
            <w:r w:rsidRPr="0080412F">
              <w:rPr>
                <w:sz w:val="22"/>
                <w:szCs w:val="22"/>
              </w:rPr>
              <w:t>Генеральный директор</w:t>
            </w:r>
            <w:r w:rsidRPr="0080412F">
              <w:rPr>
                <w:sz w:val="22"/>
                <w:szCs w:val="22"/>
              </w:rPr>
              <w:br/>
            </w: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325"/>
              <w:rPr>
                <w:sz w:val="22"/>
                <w:szCs w:val="22"/>
              </w:rPr>
            </w:pP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325"/>
              <w:rPr>
                <w:sz w:val="22"/>
                <w:szCs w:val="22"/>
              </w:rPr>
            </w:pPr>
            <w:r w:rsidRPr="0080412F">
              <w:rPr>
                <w:sz w:val="22"/>
                <w:szCs w:val="22"/>
              </w:rPr>
              <w:t>_______________ С.А. Пиголкин</w:t>
            </w:r>
            <w:r w:rsidRPr="0080412F">
              <w:rPr>
                <w:sz w:val="22"/>
                <w:szCs w:val="22"/>
              </w:rPr>
              <w:br/>
              <w:t>М.П.</w:t>
            </w:r>
          </w:p>
        </w:tc>
      </w:tr>
    </w:tbl>
    <w:p w:rsidR="005572D1" w:rsidRDefault="005572D1">
      <w:pPr>
        <w:rPr>
          <w:rFonts w:eastAsia="Calibri"/>
        </w:rPr>
      </w:pPr>
    </w:p>
    <w:p w:rsidR="00A408FE" w:rsidRDefault="00A408FE">
      <w:pPr>
        <w:rPr>
          <w:rFonts w:eastAsia="Calibri"/>
        </w:rPr>
      </w:pPr>
    </w:p>
    <w:p w:rsidR="00EB274A" w:rsidRPr="002A54C2" w:rsidRDefault="00EB274A" w:rsidP="005572D1">
      <w:pPr>
        <w:jc w:val="both"/>
        <w:sectPr w:rsidR="00EB274A" w:rsidRPr="002A54C2" w:rsidSect="00C370A2">
          <w:headerReference w:type="default" r:id="rId13"/>
          <w:footerReference w:type="default" r:id="rId14"/>
          <w:footerReference w:type="first" r:id="rId15"/>
          <w:pgSz w:w="11906" w:h="16838" w:code="9"/>
          <w:pgMar w:top="851" w:right="851" w:bottom="851" w:left="1418" w:header="0" w:footer="709" w:gutter="0"/>
          <w:cols w:space="708"/>
          <w:titlePg/>
          <w:docGrid w:linePitch="360"/>
        </w:sectPr>
      </w:pPr>
    </w:p>
    <w:p w:rsidR="005572D1" w:rsidRPr="002A54C2" w:rsidRDefault="005572D1" w:rsidP="005572D1">
      <w:pPr>
        <w:jc w:val="right"/>
      </w:pPr>
      <w:r w:rsidRPr="002A54C2">
        <w:rPr>
          <w:rFonts w:eastAsia="Calibri"/>
        </w:rPr>
        <w:lastRenderedPageBreak/>
        <w:t>Приложение № 2</w:t>
      </w:r>
    </w:p>
    <w:p w:rsidR="005572D1" w:rsidRPr="002A54C2" w:rsidRDefault="005572D1" w:rsidP="005572D1">
      <w:pPr>
        <w:jc w:val="right"/>
      </w:pPr>
      <w:r w:rsidRPr="002A54C2">
        <w:t>к концессионному соглашению</w:t>
      </w:r>
    </w:p>
    <w:p w:rsidR="005572D1" w:rsidRDefault="005572D1" w:rsidP="005572D1">
      <w:pPr>
        <w:jc w:val="center"/>
        <w:outlineLvl w:val="0"/>
        <w:rPr>
          <w:b/>
        </w:rPr>
      </w:pPr>
    </w:p>
    <w:p w:rsidR="00897BCC" w:rsidRDefault="00897BCC" w:rsidP="005572D1">
      <w:pPr>
        <w:jc w:val="center"/>
        <w:outlineLvl w:val="0"/>
        <w:rPr>
          <w:b/>
        </w:rPr>
      </w:pPr>
    </w:p>
    <w:p w:rsidR="00897BCC" w:rsidRDefault="00897BCC" w:rsidP="005572D1">
      <w:pPr>
        <w:jc w:val="center"/>
        <w:outlineLvl w:val="0"/>
        <w:rPr>
          <w:b/>
        </w:rPr>
      </w:pPr>
    </w:p>
    <w:p w:rsidR="00274A61" w:rsidRPr="00F313C5" w:rsidRDefault="00274A61" w:rsidP="00274A61">
      <w:pPr>
        <w:jc w:val="center"/>
        <w:rPr>
          <w:b/>
        </w:rPr>
      </w:pPr>
      <w:r w:rsidRPr="00F313C5">
        <w:rPr>
          <w:b/>
        </w:rPr>
        <w:t>Задание и основные мероприятия</w:t>
      </w:r>
    </w:p>
    <w:p w:rsidR="00274A61" w:rsidRPr="00BE168A" w:rsidRDefault="00274A61" w:rsidP="00274A61">
      <w:pPr>
        <w:jc w:val="center"/>
        <w:rPr>
          <w:b/>
          <w:highlight w:val="yellow"/>
        </w:rPr>
      </w:pPr>
    </w:p>
    <w:p w:rsidR="00274A61" w:rsidRPr="00256CDB" w:rsidRDefault="00274A61" w:rsidP="00274A61">
      <w:pPr>
        <w:ind w:left="1134" w:firstLine="709"/>
        <w:jc w:val="both"/>
      </w:pPr>
      <w:r w:rsidRPr="00256CDB">
        <w:t xml:space="preserve">Настоящее </w:t>
      </w:r>
      <w:r>
        <w:t>з</w:t>
      </w:r>
      <w:r w:rsidRPr="00256CDB">
        <w:t xml:space="preserve">адание сформировано с учетом </w:t>
      </w:r>
      <w:r>
        <w:t xml:space="preserve">актуализированной </w:t>
      </w:r>
      <w:r w:rsidRPr="00256CDB">
        <w:t xml:space="preserve">схемы теплоснабжения муниципального образования города Ковров, утвержденной постановлением </w:t>
      </w:r>
      <w:r>
        <w:t>администрации</w:t>
      </w:r>
      <w:r w:rsidRPr="00256CDB">
        <w:t xml:space="preserve"> города Ковров</w:t>
      </w:r>
      <w:r>
        <w:t>а Владимирской области</w:t>
      </w:r>
      <w:r w:rsidRPr="00256CDB">
        <w:t xml:space="preserve"> от 1</w:t>
      </w:r>
      <w:r>
        <w:t>5</w:t>
      </w:r>
      <w:r w:rsidRPr="00256CDB">
        <w:t>.0</w:t>
      </w:r>
      <w:r>
        <w:t>4</w:t>
      </w:r>
      <w:r w:rsidRPr="00256CDB">
        <w:t>.201</w:t>
      </w:r>
      <w:r>
        <w:t>6</w:t>
      </w:r>
      <w:r w:rsidRPr="00256CDB">
        <w:t xml:space="preserve"> №1</w:t>
      </w:r>
      <w:r>
        <w:t>115</w:t>
      </w:r>
      <w:r w:rsidRPr="00256CDB">
        <w:t>.</w:t>
      </w:r>
    </w:p>
    <w:p w:rsidR="00274A61" w:rsidRPr="00256CDB" w:rsidRDefault="00274A61" w:rsidP="00274A61">
      <w:pPr>
        <w:ind w:left="1134" w:firstLine="709"/>
        <w:jc w:val="both"/>
      </w:pPr>
      <w:r w:rsidRPr="00256CDB">
        <w:t>В целях обеспечения полного удовлетворения потребностей города Ковров в услугах по теплоснабжению и горячему водоснабжению ООО «Владимиртеплогаз» обязан осуществить следующие мероприятия по достижению целевых показателей развития системы теплос</w:t>
      </w:r>
      <w:r>
        <w:t>етевого хозяйства</w:t>
      </w:r>
      <w:r w:rsidRPr="00256CDB">
        <w:t xml:space="preserve"> на территории муниципального образования город Ковров и выполнить задачи по созданию и обеспечению необходимого уровня надежности, качества, доступности услуг по теплоснабжению и горячему водоснабжени</w:t>
      </w:r>
      <w:r>
        <w:t>ю</w:t>
      </w:r>
      <w:r w:rsidRPr="00256CDB">
        <w:t xml:space="preserve"> потребителей.</w:t>
      </w:r>
    </w:p>
    <w:p w:rsidR="00274A61" w:rsidRDefault="00274A61" w:rsidP="00274A61">
      <w:pPr>
        <w:jc w:val="center"/>
        <w:rPr>
          <w:b/>
        </w:rPr>
      </w:pPr>
    </w:p>
    <w:p w:rsidR="00274A61" w:rsidRDefault="00274A61" w:rsidP="00274A61">
      <w:pPr>
        <w:jc w:val="center"/>
        <w:rPr>
          <w:b/>
        </w:rPr>
      </w:pPr>
    </w:p>
    <w:p w:rsidR="00274A61" w:rsidRPr="00256CDB" w:rsidRDefault="00274A61" w:rsidP="00274A61">
      <w:pPr>
        <w:jc w:val="center"/>
        <w:rPr>
          <w:b/>
        </w:rPr>
      </w:pPr>
      <w:r w:rsidRPr="00256CDB">
        <w:rPr>
          <w:b/>
        </w:rPr>
        <w:t>Перечень основных мероприятий по созданию и (или) реконструкции</w:t>
      </w:r>
      <w:r>
        <w:rPr>
          <w:b/>
        </w:rPr>
        <w:t xml:space="preserve"> (модернизации)</w:t>
      </w:r>
      <w:r w:rsidRPr="00256CDB">
        <w:rPr>
          <w:b/>
        </w:rPr>
        <w:t xml:space="preserve"> объекта концессионного соглашения</w:t>
      </w:r>
    </w:p>
    <w:p w:rsidR="00274A61" w:rsidRPr="00256CDB" w:rsidRDefault="00274A61" w:rsidP="00274A61">
      <w:pPr>
        <w:jc w:val="center"/>
        <w:rPr>
          <w:b/>
        </w:rPr>
      </w:pPr>
    </w:p>
    <w:tbl>
      <w:tblPr>
        <w:tblW w:w="155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"/>
        <w:gridCol w:w="1061"/>
        <w:gridCol w:w="1081"/>
        <w:gridCol w:w="1259"/>
        <w:gridCol w:w="396"/>
        <w:gridCol w:w="664"/>
        <w:gridCol w:w="680"/>
        <w:gridCol w:w="527"/>
        <w:gridCol w:w="538"/>
        <w:gridCol w:w="674"/>
        <w:gridCol w:w="450"/>
        <w:gridCol w:w="648"/>
        <w:gridCol w:w="315"/>
        <w:gridCol w:w="556"/>
        <w:gridCol w:w="359"/>
        <w:gridCol w:w="591"/>
        <w:gridCol w:w="343"/>
        <w:gridCol w:w="591"/>
        <w:gridCol w:w="329"/>
        <w:gridCol w:w="534"/>
        <w:gridCol w:w="591"/>
        <w:gridCol w:w="398"/>
        <w:gridCol w:w="534"/>
        <w:gridCol w:w="534"/>
        <w:gridCol w:w="534"/>
        <w:gridCol w:w="591"/>
        <w:gridCol w:w="440"/>
      </w:tblGrid>
      <w:tr w:rsidR="00274A61" w:rsidRPr="00F55D01" w:rsidTr="00274A61">
        <w:trPr>
          <w:trHeight w:val="467"/>
          <w:tblHeader/>
        </w:trPr>
        <w:tc>
          <w:tcPr>
            <w:tcW w:w="339" w:type="dxa"/>
            <w:vMerge w:val="restart"/>
            <w:shd w:val="clear" w:color="auto" w:fill="auto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№</w:t>
            </w:r>
            <w:r>
              <w:rPr>
                <w:sz w:val="14"/>
                <w:szCs w:val="14"/>
              </w:rPr>
              <w:t xml:space="preserve"> п/п</w:t>
            </w:r>
          </w:p>
        </w:tc>
        <w:tc>
          <w:tcPr>
            <w:tcW w:w="1061" w:type="dxa"/>
            <w:vMerge w:val="restart"/>
            <w:shd w:val="clear" w:color="auto" w:fill="auto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Наименование мероприятий</w:t>
            </w:r>
          </w:p>
        </w:tc>
        <w:tc>
          <w:tcPr>
            <w:tcW w:w="1081" w:type="dxa"/>
            <w:vMerge w:val="restart"/>
            <w:shd w:val="clear" w:color="auto" w:fill="auto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Обоснование необходимости</w:t>
            </w:r>
          </w:p>
        </w:tc>
        <w:tc>
          <w:tcPr>
            <w:tcW w:w="1259" w:type="dxa"/>
            <w:vMerge w:val="restart"/>
            <w:shd w:val="clear" w:color="auto" w:fill="auto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Описание и месторасположение объекта</w:t>
            </w:r>
          </w:p>
        </w:tc>
        <w:tc>
          <w:tcPr>
            <w:tcW w:w="1740" w:type="dxa"/>
            <w:gridSpan w:val="3"/>
            <w:shd w:val="clear" w:color="auto" w:fill="auto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Основные технические характеристики</w:t>
            </w:r>
          </w:p>
        </w:tc>
        <w:tc>
          <w:tcPr>
            <w:tcW w:w="527" w:type="dxa"/>
            <w:vMerge w:val="restart"/>
            <w:shd w:val="clear" w:color="auto" w:fill="auto"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 xml:space="preserve">Год начала реализации </w:t>
            </w:r>
          </w:p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мероприятия</w:t>
            </w:r>
          </w:p>
        </w:tc>
        <w:tc>
          <w:tcPr>
            <w:tcW w:w="538" w:type="dxa"/>
            <w:vMerge w:val="restart"/>
            <w:tcBorders>
              <w:right w:val="doub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Год окончания реализации мероприятия</w:t>
            </w:r>
          </w:p>
        </w:tc>
        <w:tc>
          <w:tcPr>
            <w:tcW w:w="9012" w:type="dxa"/>
            <w:gridSpan w:val="18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Расходы на реализацию мероприятий в прогнозных ценах тыс. руб. с НДС</w:t>
            </w:r>
          </w:p>
        </w:tc>
      </w:tr>
      <w:tr w:rsidR="00274A61" w:rsidRPr="00F55D01" w:rsidTr="00274A61">
        <w:trPr>
          <w:trHeight w:val="382"/>
          <w:tblHeader/>
        </w:trPr>
        <w:tc>
          <w:tcPr>
            <w:tcW w:w="339" w:type="dxa"/>
            <w:vMerge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</w:p>
        </w:tc>
        <w:tc>
          <w:tcPr>
            <w:tcW w:w="396" w:type="dxa"/>
            <w:vMerge w:val="restart"/>
            <w:shd w:val="clear" w:color="auto" w:fill="auto"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Единицы измерения</w:t>
            </w:r>
          </w:p>
        </w:tc>
        <w:tc>
          <w:tcPr>
            <w:tcW w:w="1344" w:type="dxa"/>
            <w:gridSpan w:val="2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Значение показателя</w:t>
            </w:r>
          </w:p>
        </w:tc>
        <w:tc>
          <w:tcPr>
            <w:tcW w:w="527" w:type="dxa"/>
            <w:vMerge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</w:p>
        </w:tc>
        <w:tc>
          <w:tcPr>
            <w:tcW w:w="538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</w:p>
        </w:tc>
        <w:tc>
          <w:tcPr>
            <w:tcW w:w="674" w:type="dxa"/>
            <w:vMerge w:val="restart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Всего</w:t>
            </w:r>
          </w:p>
        </w:tc>
        <w:tc>
          <w:tcPr>
            <w:tcW w:w="8338" w:type="dxa"/>
            <w:gridSpan w:val="17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в том числе по годам</w:t>
            </w:r>
          </w:p>
        </w:tc>
      </w:tr>
      <w:tr w:rsidR="00274A61" w:rsidRPr="00F55D01" w:rsidTr="00274A61">
        <w:trPr>
          <w:cantSplit/>
          <w:trHeight w:val="1410"/>
          <w:tblHeader/>
        </w:trPr>
        <w:tc>
          <w:tcPr>
            <w:tcW w:w="339" w:type="dxa"/>
            <w:vMerge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1061" w:type="dxa"/>
            <w:vMerge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</w:p>
        </w:tc>
        <w:tc>
          <w:tcPr>
            <w:tcW w:w="1081" w:type="dxa"/>
            <w:vMerge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</w:p>
        </w:tc>
        <w:tc>
          <w:tcPr>
            <w:tcW w:w="1259" w:type="dxa"/>
            <w:vMerge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</w:p>
        </w:tc>
        <w:tc>
          <w:tcPr>
            <w:tcW w:w="396" w:type="dxa"/>
            <w:vMerge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</w:p>
        </w:tc>
        <w:tc>
          <w:tcPr>
            <w:tcW w:w="664" w:type="dxa"/>
            <w:shd w:val="clear" w:color="auto" w:fill="auto"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До реализации мероприятия</w:t>
            </w:r>
          </w:p>
        </w:tc>
        <w:tc>
          <w:tcPr>
            <w:tcW w:w="680" w:type="dxa"/>
            <w:shd w:val="clear" w:color="auto" w:fill="auto"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После реализации мероприятия</w:t>
            </w:r>
          </w:p>
        </w:tc>
        <w:tc>
          <w:tcPr>
            <w:tcW w:w="527" w:type="dxa"/>
            <w:vMerge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</w:p>
        </w:tc>
        <w:tc>
          <w:tcPr>
            <w:tcW w:w="538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</w:p>
        </w:tc>
        <w:tc>
          <w:tcPr>
            <w:tcW w:w="674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</w:p>
        </w:tc>
        <w:tc>
          <w:tcPr>
            <w:tcW w:w="450" w:type="dxa"/>
            <w:shd w:val="clear" w:color="auto" w:fill="auto"/>
            <w:noWrap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2016</w:t>
            </w:r>
          </w:p>
        </w:tc>
        <w:tc>
          <w:tcPr>
            <w:tcW w:w="648" w:type="dxa"/>
            <w:shd w:val="clear" w:color="auto" w:fill="auto"/>
            <w:noWrap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2017</w:t>
            </w:r>
          </w:p>
        </w:tc>
        <w:tc>
          <w:tcPr>
            <w:tcW w:w="315" w:type="dxa"/>
            <w:shd w:val="clear" w:color="auto" w:fill="auto"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2018-2020</w:t>
            </w:r>
          </w:p>
        </w:tc>
        <w:tc>
          <w:tcPr>
            <w:tcW w:w="556" w:type="dxa"/>
            <w:shd w:val="clear" w:color="auto" w:fill="auto"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>
              <w:rPr>
                <w:sz w:val="13"/>
                <w:szCs w:val="13"/>
              </w:rPr>
              <w:t xml:space="preserve"> </w:t>
            </w:r>
            <w:r w:rsidRPr="00F55D01">
              <w:rPr>
                <w:sz w:val="13"/>
                <w:szCs w:val="13"/>
              </w:rPr>
              <w:t>2021</w:t>
            </w:r>
          </w:p>
        </w:tc>
        <w:tc>
          <w:tcPr>
            <w:tcW w:w="359" w:type="dxa"/>
            <w:shd w:val="clear" w:color="auto" w:fill="auto"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2022</w:t>
            </w:r>
          </w:p>
        </w:tc>
        <w:tc>
          <w:tcPr>
            <w:tcW w:w="591" w:type="dxa"/>
            <w:shd w:val="clear" w:color="auto" w:fill="auto"/>
            <w:noWrap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2023</w:t>
            </w:r>
          </w:p>
        </w:tc>
        <w:tc>
          <w:tcPr>
            <w:tcW w:w="343" w:type="dxa"/>
            <w:shd w:val="clear" w:color="auto" w:fill="auto"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2024</w:t>
            </w:r>
          </w:p>
        </w:tc>
        <w:tc>
          <w:tcPr>
            <w:tcW w:w="591" w:type="dxa"/>
            <w:shd w:val="clear" w:color="auto" w:fill="auto"/>
            <w:noWrap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2025</w:t>
            </w:r>
          </w:p>
        </w:tc>
        <w:tc>
          <w:tcPr>
            <w:tcW w:w="329" w:type="dxa"/>
            <w:shd w:val="clear" w:color="auto" w:fill="auto"/>
            <w:noWrap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2026</w:t>
            </w:r>
          </w:p>
        </w:tc>
        <w:tc>
          <w:tcPr>
            <w:tcW w:w="534" w:type="dxa"/>
            <w:shd w:val="clear" w:color="auto" w:fill="auto"/>
            <w:noWrap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2027</w:t>
            </w:r>
          </w:p>
        </w:tc>
        <w:tc>
          <w:tcPr>
            <w:tcW w:w="591" w:type="dxa"/>
            <w:shd w:val="clear" w:color="auto" w:fill="auto"/>
            <w:noWrap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2028</w:t>
            </w:r>
          </w:p>
        </w:tc>
        <w:tc>
          <w:tcPr>
            <w:tcW w:w="398" w:type="dxa"/>
            <w:shd w:val="clear" w:color="auto" w:fill="auto"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2029-2033</w:t>
            </w:r>
          </w:p>
        </w:tc>
        <w:tc>
          <w:tcPr>
            <w:tcW w:w="534" w:type="dxa"/>
            <w:shd w:val="clear" w:color="auto" w:fill="auto"/>
            <w:noWrap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2034</w:t>
            </w:r>
          </w:p>
        </w:tc>
        <w:tc>
          <w:tcPr>
            <w:tcW w:w="534" w:type="dxa"/>
            <w:shd w:val="clear" w:color="auto" w:fill="auto"/>
            <w:noWrap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2035</w:t>
            </w:r>
          </w:p>
        </w:tc>
        <w:tc>
          <w:tcPr>
            <w:tcW w:w="534" w:type="dxa"/>
            <w:shd w:val="clear" w:color="auto" w:fill="auto"/>
            <w:noWrap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2036</w:t>
            </w:r>
          </w:p>
        </w:tc>
        <w:tc>
          <w:tcPr>
            <w:tcW w:w="591" w:type="dxa"/>
            <w:shd w:val="clear" w:color="auto" w:fill="auto"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2037</w:t>
            </w:r>
          </w:p>
        </w:tc>
        <w:tc>
          <w:tcPr>
            <w:tcW w:w="440" w:type="dxa"/>
            <w:shd w:val="clear" w:color="auto" w:fill="auto"/>
            <w:textDirection w:val="btLr"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3"/>
                <w:szCs w:val="13"/>
              </w:rPr>
            </w:pPr>
            <w:r w:rsidRPr="00F55D01">
              <w:rPr>
                <w:sz w:val="13"/>
                <w:szCs w:val="13"/>
              </w:rPr>
              <w:t>2038-2040</w:t>
            </w:r>
          </w:p>
        </w:tc>
      </w:tr>
      <w:tr w:rsidR="00274A61" w:rsidRPr="00F55D01" w:rsidTr="00274A61">
        <w:trPr>
          <w:trHeight w:val="572"/>
          <w:tblHeader/>
        </w:trPr>
        <w:tc>
          <w:tcPr>
            <w:tcW w:w="339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1</w:t>
            </w:r>
          </w:p>
        </w:tc>
        <w:tc>
          <w:tcPr>
            <w:tcW w:w="1061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2</w:t>
            </w:r>
          </w:p>
        </w:tc>
        <w:tc>
          <w:tcPr>
            <w:tcW w:w="1081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3</w:t>
            </w:r>
          </w:p>
        </w:tc>
        <w:tc>
          <w:tcPr>
            <w:tcW w:w="1259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4</w:t>
            </w:r>
          </w:p>
        </w:tc>
        <w:tc>
          <w:tcPr>
            <w:tcW w:w="396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5</w:t>
            </w:r>
          </w:p>
        </w:tc>
        <w:tc>
          <w:tcPr>
            <w:tcW w:w="664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6</w:t>
            </w:r>
          </w:p>
        </w:tc>
        <w:tc>
          <w:tcPr>
            <w:tcW w:w="680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7</w:t>
            </w:r>
          </w:p>
        </w:tc>
        <w:tc>
          <w:tcPr>
            <w:tcW w:w="527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8</w:t>
            </w:r>
          </w:p>
        </w:tc>
        <w:tc>
          <w:tcPr>
            <w:tcW w:w="538" w:type="dxa"/>
            <w:tcBorders>
              <w:righ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9</w:t>
            </w:r>
          </w:p>
        </w:tc>
        <w:tc>
          <w:tcPr>
            <w:tcW w:w="674" w:type="dxa"/>
            <w:tcBorders>
              <w:left w:val="double" w:sz="4" w:space="0" w:color="auto"/>
            </w:tcBorders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10</w:t>
            </w:r>
          </w:p>
        </w:tc>
        <w:tc>
          <w:tcPr>
            <w:tcW w:w="450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11</w:t>
            </w:r>
          </w:p>
        </w:tc>
        <w:tc>
          <w:tcPr>
            <w:tcW w:w="648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12</w:t>
            </w:r>
          </w:p>
        </w:tc>
        <w:tc>
          <w:tcPr>
            <w:tcW w:w="315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13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14</w:t>
            </w:r>
          </w:p>
        </w:tc>
        <w:tc>
          <w:tcPr>
            <w:tcW w:w="359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15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16</w:t>
            </w:r>
          </w:p>
        </w:tc>
        <w:tc>
          <w:tcPr>
            <w:tcW w:w="343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17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18</w:t>
            </w:r>
          </w:p>
        </w:tc>
        <w:tc>
          <w:tcPr>
            <w:tcW w:w="329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19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20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21</w:t>
            </w:r>
          </w:p>
        </w:tc>
        <w:tc>
          <w:tcPr>
            <w:tcW w:w="398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22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23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24</w:t>
            </w:r>
          </w:p>
        </w:tc>
        <w:tc>
          <w:tcPr>
            <w:tcW w:w="534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25</w:t>
            </w:r>
          </w:p>
        </w:tc>
        <w:tc>
          <w:tcPr>
            <w:tcW w:w="591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26</w:t>
            </w:r>
          </w:p>
        </w:tc>
        <w:tc>
          <w:tcPr>
            <w:tcW w:w="440" w:type="dxa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sz w:val="14"/>
                <w:szCs w:val="14"/>
              </w:rPr>
              <w:t>27</w:t>
            </w:r>
          </w:p>
        </w:tc>
      </w:tr>
      <w:tr w:rsidR="00274A61" w:rsidRPr="00F55D01" w:rsidTr="00274A61">
        <w:trPr>
          <w:trHeight w:val="575"/>
        </w:trPr>
        <w:tc>
          <w:tcPr>
            <w:tcW w:w="15557" w:type="dxa"/>
            <w:gridSpan w:val="27"/>
            <w:shd w:val="clear" w:color="auto" w:fill="auto"/>
            <w:noWrap/>
            <w:vAlign w:val="center"/>
            <w:hideMark/>
          </w:tcPr>
          <w:p w:rsidR="00274A61" w:rsidRPr="00F55D01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F55D01">
              <w:rPr>
                <w:b/>
                <w:bCs/>
                <w:sz w:val="14"/>
                <w:szCs w:val="14"/>
              </w:rPr>
              <w:t>Группа 1. Реконструкция или модернизация существующих объектов в целях снижения уровня износа существующих объектов и (или) поставки энергии от разных источников</w:t>
            </w:r>
          </w:p>
        </w:tc>
      </w:tr>
    </w:tbl>
    <w:p w:rsidR="00274A61" w:rsidRDefault="00274A61" w:rsidP="00274A61">
      <w:r>
        <w:br w:type="page"/>
      </w:r>
    </w:p>
    <w:tbl>
      <w:tblPr>
        <w:tblW w:w="15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9"/>
        <w:gridCol w:w="1065"/>
        <w:gridCol w:w="972"/>
        <w:gridCol w:w="1418"/>
        <w:gridCol w:w="398"/>
        <w:gridCol w:w="667"/>
        <w:gridCol w:w="684"/>
        <w:gridCol w:w="530"/>
        <w:gridCol w:w="540"/>
        <w:gridCol w:w="676"/>
        <w:gridCol w:w="451"/>
        <w:gridCol w:w="632"/>
        <w:gridCol w:w="18"/>
        <w:gridCol w:w="318"/>
        <w:gridCol w:w="558"/>
        <w:gridCol w:w="360"/>
        <w:gridCol w:w="594"/>
        <w:gridCol w:w="344"/>
        <w:gridCol w:w="594"/>
        <w:gridCol w:w="330"/>
        <w:gridCol w:w="537"/>
        <w:gridCol w:w="594"/>
        <w:gridCol w:w="400"/>
        <w:gridCol w:w="537"/>
        <w:gridCol w:w="537"/>
        <w:gridCol w:w="537"/>
        <w:gridCol w:w="594"/>
        <w:gridCol w:w="442"/>
      </w:tblGrid>
      <w:tr w:rsidR="00274A61" w:rsidRPr="00723B45" w:rsidTr="00274A61">
        <w:trPr>
          <w:trHeight w:val="418"/>
        </w:trPr>
        <w:tc>
          <w:tcPr>
            <w:tcW w:w="15666" w:type="dxa"/>
            <w:gridSpan w:val="28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lastRenderedPageBreak/>
              <w:t>1. Реконструкция или модернизация существующих тепловых сетей</w:t>
            </w:r>
          </w:p>
        </w:tc>
      </w:tr>
      <w:tr w:rsidR="00274A61" w:rsidRPr="00723B45" w:rsidTr="00B5433F">
        <w:trPr>
          <w:trHeight w:val="558"/>
        </w:trPr>
        <w:tc>
          <w:tcPr>
            <w:tcW w:w="339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1.1.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A65FC9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Тепловая сеть отопления, горячего водоснабжения от котельной №7 по ул.Фурманова до ТК-3 между домами №14 и №14/1 по ул. Пролетарской, г.Ковров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Снижение износа тепловых сетей и аварийных отключений потребителей тепловой энергии, сокращение тепловых потерь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 xml:space="preserve">Сооружение, назначение: передаточные устройства, Владимирская область г.Ковров от котельной №7 по ул.Фурманова (Кадастровый № 33:20:012811:413, запись в ЕГРП </w:t>
            </w:r>
            <w:r w:rsidRPr="00723B45">
              <w:rPr>
                <w:sz w:val="14"/>
                <w:szCs w:val="14"/>
              </w:rPr>
              <w:br/>
              <w:t>№33-33-25/037/2014-684)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м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622,0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622,0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2021</w:t>
            </w:r>
          </w:p>
        </w:tc>
        <w:tc>
          <w:tcPr>
            <w:tcW w:w="54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2021</w:t>
            </w:r>
          </w:p>
        </w:tc>
        <w:tc>
          <w:tcPr>
            <w:tcW w:w="67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20000,00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20000,00</w:t>
            </w: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</w:tr>
      <w:tr w:rsidR="00274A61" w:rsidRPr="00723B45" w:rsidTr="008A46CB">
        <w:trPr>
          <w:trHeight w:val="1569"/>
        </w:trPr>
        <w:tc>
          <w:tcPr>
            <w:tcW w:w="339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Ду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right="-102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200;150; 125;100; 80;70;50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right="-102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200;150; 125;100; 80;70;50</w:t>
            </w:r>
          </w:p>
        </w:tc>
        <w:tc>
          <w:tcPr>
            <w:tcW w:w="53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76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1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4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</w:tr>
      <w:tr w:rsidR="00274A61" w:rsidRPr="00723B45" w:rsidTr="00B5433F">
        <w:trPr>
          <w:trHeight w:val="531"/>
        </w:trPr>
        <w:tc>
          <w:tcPr>
            <w:tcW w:w="339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1.2.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 xml:space="preserve">Тепловая сеть отопления, горячего водоснабжения от ЦТП №1 по ул. Блинова </w:t>
            </w:r>
            <w:r w:rsidR="00B5433F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 xml:space="preserve">до ТК7, </w:t>
            </w:r>
            <w:r w:rsidR="00B5433F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>г.Ковров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Снижение износа тепловых сетей и аварийных отключений потребителей тепловой энергии, сокращение тепловых потерь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 xml:space="preserve">Сооружение, назначение: теплоснабжение, Владимирская область г.Ковров (Кадастровый № 33:20:015602:416 запись в ЕГРП </w:t>
            </w:r>
            <w:r w:rsidRPr="00723B45">
              <w:rPr>
                <w:sz w:val="14"/>
                <w:szCs w:val="14"/>
              </w:rPr>
              <w:br/>
              <w:t>№ 33-33-25/037/2014-692) и Сооружение, назначение: передаточные устройства, Владимирская область г.Ковров (Кадастровый № 33:20:015602:417 запись  в ЕГРП № 33-33-25/037/2014-671)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м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699,4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699,4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2017</w:t>
            </w:r>
          </w:p>
        </w:tc>
        <w:tc>
          <w:tcPr>
            <w:tcW w:w="54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2017</w:t>
            </w:r>
          </w:p>
        </w:tc>
        <w:tc>
          <w:tcPr>
            <w:tcW w:w="67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10000,00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10000,00</w:t>
            </w:r>
          </w:p>
        </w:tc>
        <w:tc>
          <w:tcPr>
            <w:tcW w:w="3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</w:tr>
      <w:tr w:rsidR="00274A61" w:rsidRPr="00723B45" w:rsidTr="00274A61">
        <w:trPr>
          <w:trHeight w:val="1027"/>
        </w:trPr>
        <w:tc>
          <w:tcPr>
            <w:tcW w:w="339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Ду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400;300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400;300</w:t>
            </w:r>
          </w:p>
        </w:tc>
        <w:tc>
          <w:tcPr>
            <w:tcW w:w="530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76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18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58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44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30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</w:tr>
      <w:tr w:rsidR="00274A61" w:rsidRPr="00723B45" w:rsidTr="008A46CB">
        <w:trPr>
          <w:trHeight w:val="1499"/>
        </w:trPr>
        <w:tc>
          <w:tcPr>
            <w:tcW w:w="339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Разработка ПСД</w:t>
            </w:r>
          </w:p>
        </w:tc>
        <w:tc>
          <w:tcPr>
            <w:tcW w:w="972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шт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</w:t>
            </w:r>
          </w:p>
        </w:tc>
        <w:tc>
          <w:tcPr>
            <w:tcW w:w="530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600,00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600,00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</w:tr>
      <w:tr w:rsidR="00274A61" w:rsidRPr="00723B45" w:rsidTr="00B5433F">
        <w:trPr>
          <w:trHeight w:val="556"/>
        </w:trPr>
        <w:tc>
          <w:tcPr>
            <w:tcW w:w="339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1.3.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Тепловая сеть отопления, горячего водоснабжения от котельной по пр. Ленина до ТК-15 между домами №3 и №5 по пер. Ногина и до дома №52 по ул. Брюсова, г.Ковров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Снижение износа тепловых сетей и аварийных отключений потребителей тепловой энергии, сокращение тепловых потерь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8A46CB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 xml:space="preserve">Сооружение, назначение: передаточные устройства, Владимирская область г.Ковров (Кадастровый № 33:20:000000:2258, запись в ЕГРП </w:t>
            </w:r>
            <w:r w:rsidRPr="00723B45">
              <w:rPr>
                <w:sz w:val="14"/>
                <w:szCs w:val="14"/>
              </w:rPr>
              <w:br/>
              <w:t xml:space="preserve">№ 33-33-25/023/2014-616) </w:t>
            </w:r>
            <w:r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 xml:space="preserve">и </w:t>
            </w:r>
            <w:r w:rsidRPr="00723B45">
              <w:rPr>
                <w:sz w:val="14"/>
                <w:szCs w:val="14"/>
              </w:rPr>
              <w:br/>
              <w:t xml:space="preserve">Сооружение, назначение: передаточные устройства, Владимирская область г.Ковров (Кадастровый № 33:20:012837:149, запись в ЕГРП </w:t>
            </w:r>
            <w:r w:rsidRPr="00723B45">
              <w:rPr>
                <w:sz w:val="14"/>
                <w:szCs w:val="14"/>
              </w:rPr>
              <w:br/>
              <w:t>№ 33-33-25/023/2014-607)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м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930,0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930,0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2017</w:t>
            </w:r>
          </w:p>
        </w:tc>
        <w:tc>
          <w:tcPr>
            <w:tcW w:w="54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2017</w:t>
            </w:r>
          </w:p>
        </w:tc>
        <w:tc>
          <w:tcPr>
            <w:tcW w:w="67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6000,00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6000,00</w:t>
            </w:r>
          </w:p>
        </w:tc>
        <w:tc>
          <w:tcPr>
            <w:tcW w:w="3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</w:tr>
      <w:tr w:rsidR="00274A61" w:rsidRPr="00723B45" w:rsidTr="00274A61">
        <w:trPr>
          <w:trHeight w:val="894"/>
        </w:trPr>
        <w:tc>
          <w:tcPr>
            <w:tcW w:w="339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1065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972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Ду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250;200; 150;125; 100;80;70;50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250;200; 150;125; 100;80;70; 50</w:t>
            </w:r>
          </w:p>
        </w:tc>
        <w:tc>
          <w:tcPr>
            <w:tcW w:w="53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76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1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4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</w:tr>
      <w:tr w:rsidR="00274A61" w:rsidRPr="00723B45" w:rsidTr="00274A61">
        <w:trPr>
          <w:trHeight w:val="1585"/>
        </w:trPr>
        <w:tc>
          <w:tcPr>
            <w:tcW w:w="339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Разработка ПСД</w:t>
            </w:r>
          </w:p>
        </w:tc>
        <w:tc>
          <w:tcPr>
            <w:tcW w:w="972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шт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</w:t>
            </w:r>
          </w:p>
        </w:tc>
        <w:tc>
          <w:tcPr>
            <w:tcW w:w="53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400,00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400,00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</w:tr>
      <w:tr w:rsidR="00274A61" w:rsidRPr="00723B45" w:rsidTr="00B5433F">
        <w:trPr>
          <w:trHeight w:val="565"/>
        </w:trPr>
        <w:tc>
          <w:tcPr>
            <w:tcW w:w="339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lastRenderedPageBreak/>
              <w:t>1.4.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 xml:space="preserve">Тепловая сеть </w:t>
            </w:r>
            <w:r w:rsidRPr="00723B45">
              <w:rPr>
                <w:sz w:val="14"/>
                <w:szCs w:val="14"/>
              </w:rPr>
              <w:br/>
              <w:t>1-го контура, отопления, горячего водоснабжения по ул.Социалисти</w:t>
            </w:r>
            <w:r w:rsidR="00A65FC9">
              <w:rPr>
                <w:sz w:val="14"/>
                <w:szCs w:val="14"/>
              </w:rPr>
              <w:t>-</w:t>
            </w:r>
            <w:r w:rsidRPr="00723B45">
              <w:rPr>
                <w:sz w:val="14"/>
                <w:szCs w:val="14"/>
              </w:rPr>
              <w:t>ческой от ТК у дома № 6 по ул.Социалисти-ческой до ЦТП по ул.Металлистов, г. Ковров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Снижение износа тепловых сетей и аварийных отключений потребителей тепловой энергии, сокращение тепловых потерь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1C4728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 xml:space="preserve">Сооружение, назначение: передаточные устройства, Владимирская область г.Ковров </w:t>
            </w:r>
            <w:r w:rsidR="0043195B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 xml:space="preserve">(Кадастровый № 33:20:013006:539, запись в ЕГРП </w:t>
            </w:r>
            <w:r w:rsidRPr="00723B45">
              <w:rPr>
                <w:sz w:val="14"/>
                <w:szCs w:val="14"/>
              </w:rPr>
              <w:br/>
              <w:t xml:space="preserve">№ 33-33-25/037/2014-688); </w:t>
            </w:r>
            <w:r w:rsidR="0043195B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 xml:space="preserve">Сооружение, -назначение: передаточные устройства, Владимирская область г.Ковров </w:t>
            </w:r>
            <w:r w:rsidR="001C4728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 xml:space="preserve">(Кадастровый № 33:20:013002:1377, запись в ЕГРП </w:t>
            </w:r>
            <w:r w:rsidRPr="00723B45">
              <w:rPr>
                <w:sz w:val="14"/>
                <w:szCs w:val="14"/>
              </w:rPr>
              <w:br/>
              <w:t xml:space="preserve">№ 33-33-25/023/2014-601); </w:t>
            </w:r>
            <w:r w:rsidR="001C4728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>Сооружение, назначение: передаточные устройства, Владимирская область г.Ковров</w:t>
            </w:r>
            <w:r w:rsidR="001C4728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 xml:space="preserve">(Кадастровый № 33:20:013002:1344, запись в ЕГРП </w:t>
            </w:r>
            <w:r w:rsidRPr="00723B45">
              <w:rPr>
                <w:sz w:val="14"/>
                <w:szCs w:val="14"/>
              </w:rPr>
              <w:br/>
              <w:t>№ 33-33-25/025/2014-027)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м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319,5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319,5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2023</w:t>
            </w:r>
          </w:p>
        </w:tc>
        <w:tc>
          <w:tcPr>
            <w:tcW w:w="54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2023</w:t>
            </w:r>
          </w:p>
        </w:tc>
        <w:tc>
          <w:tcPr>
            <w:tcW w:w="67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14024,25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14024,25</w:t>
            </w:r>
          </w:p>
        </w:tc>
        <w:tc>
          <w:tcPr>
            <w:tcW w:w="34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</w:tr>
      <w:tr w:rsidR="00274A61" w:rsidRPr="00723B45" w:rsidTr="008A46CB">
        <w:trPr>
          <w:trHeight w:val="4243"/>
        </w:trPr>
        <w:tc>
          <w:tcPr>
            <w:tcW w:w="339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Ду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250;150; 125; 100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250;150; 125; 100</w:t>
            </w:r>
          </w:p>
        </w:tc>
        <w:tc>
          <w:tcPr>
            <w:tcW w:w="53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76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1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4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</w:tr>
      <w:tr w:rsidR="00274A61" w:rsidRPr="00723B45" w:rsidTr="00274A61">
        <w:trPr>
          <w:trHeight w:val="431"/>
        </w:trPr>
        <w:tc>
          <w:tcPr>
            <w:tcW w:w="339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1.5.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 xml:space="preserve">Тепловая сеть 1 контура, отопления, горячего водоснабжения от здания ЦТП №3 ул. Киркижа, дом 34, </w:t>
            </w:r>
            <w:r w:rsidR="00A65FC9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>г.Ковров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Снижение износа тепловых сетей и аварийных отключений потребителей тепловой энергии, сокращение тепловых потерь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43195B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 xml:space="preserve">Сооружение, назначение: </w:t>
            </w:r>
            <w:r w:rsidR="0043195B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 xml:space="preserve">тепловая сеть, Владимирская область, г.Ковров, </w:t>
            </w:r>
            <w:r w:rsidR="0043195B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>ул. Муромская, д. 22,</w:t>
            </w:r>
            <w:r w:rsidRPr="00723B45">
              <w:rPr>
                <w:sz w:val="14"/>
                <w:szCs w:val="14"/>
              </w:rPr>
              <w:br/>
              <w:t xml:space="preserve">(Кадастровый № 33:20:014202:1722, запись в ЕГРП № 33-33-25/029/214-583) </w:t>
            </w:r>
            <w:r w:rsidR="0043195B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 xml:space="preserve">и Сооружение, назначение: водоснабжения и водоотведения, Владимирская область, г.Ковров, </w:t>
            </w:r>
            <w:r w:rsidR="0043195B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>ул.Киркижа, д. 34,</w:t>
            </w:r>
            <w:r>
              <w:rPr>
                <w:sz w:val="14"/>
                <w:szCs w:val="14"/>
              </w:rPr>
              <w:t xml:space="preserve"> </w:t>
            </w:r>
            <w:r w:rsidRPr="00723B45">
              <w:rPr>
                <w:sz w:val="14"/>
                <w:szCs w:val="14"/>
              </w:rPr>
              <w:t xml:space="preserve">(Кадастровый </w:t>
            </w:r>
            <w:r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 xml:space="preserve">№ 33:20:014107:1013, запись в ЕГРП </w:t>
            </w:r>
            <w:r w:rsidRPr="00723B45">
              <w:rPr>
                <w:sz w:val="14"/>
                <w:szCs w:val="14"/>
              </w:rPr>
              <w:br/>
              <w:t>№ 33-33-08/029/2014-136)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м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248,00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248,00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2025</w:t>
            </w:r>
          </w:p>
        </w:tc>
        <w:tc>
          <w:tcPr>
            <w:tcW w:w="54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2025</w:t>
            </w:r>
          </w:p>
        </w:tc>
        <w:tc>
          <w:tcPr>
            <w:tcW w:w="67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14228,45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14228,45</w:t>
            </w:r>
          </w:p>
        </w:tc>
        <w:tc>
          <w:tcPr>
            <w:tcW w:w="3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</w:tr>
      <w:tr w:rsidR="00274A61" w:rsidRPr="00723B45" w:rsidTr="00274A61">
        <w:trPr>
          <w:trHeight w:val="887"/>
        </w:trPr>
        <w:tc>
          <w:tcPr>
            <w:tcW w:w="339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Ду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200;150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200;150</w:t>
            </w:r>
          </w:p>
        </w:tc>
        <w:tc>
          <w:tcPr>
            <w:tcW w:w="53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76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1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4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</w:tr>
      <w:tr w:rsidR="00274A61" w:rsidRPr="00723B45" w:rsidTr="00274A61">
        <w:trPr>
          <w:trHeight w:val="449"/>
        </w:trPr>
        <w:tc>
          <w:tcPr>
            <w:tcW w:w="339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lastRenderedPageBreak/>
              <w:t>1.6.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 xml:space="preserve">Тепловая сеть </w:t>
            </w:r>
            <w:r w:rsidRPr="00723B45">
              <w:rPr>
                <w:sz w:val="14"/>
                <w:szCs w:val="14"/>
              </w:rPr>
              <w:br/>
              <w:t xml:space="preserve">1 контура от </w:t>
            </w:r>
            <w:r w:rsidRPr="00723B45">
              <w:rPr>
                <w:sz w:val="14"/>
                <w:szCs w:val="14"/>
              </w:rPr>
              <w:br/>
              <w:t>ТК-3 до ЦТП МУЗ "ЦГБ" по ул.Еловой, г.Ковров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Снижение износа тепловых сетей и аварийных отключений потребителей тепловой энергии, сокращение тепловых потерь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 xml:space="preserve">Сооружение, назначение: теплоснабжение, Владимирская область, г.Ковров </w:t>
            </w:r>
            <w:r w:rsidR="0043195B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 xml:space="preserve">(Кадастровый </w:t>
            </w:r>
            <w:r w:rsidR="0043195B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 xml:space="preserve">№ 33:20:015602:416, запись в ЕГРП </w:t>
            </w:r>
            <w:r w:rsidRPr="00723B45">
              <w:rPr>
                <w:sz w:val="14"/>
                <w:szCs w:val="14"/>
              </w:rPr>
              <w:br/>
              <w:t>№33-33-25/037/2014-692)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м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305,0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305,0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2034</w:t>
            </w:r>
          </w:p>
        </w:tc>
        <w:tc>
          <w:tcPr>
            <w:tcW w:w="54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2034</w:t>
            </w:r>
          </w:p>
        </w:tc>
        <w:tc>
          <w:tcPr>
            <w:tcW w:w="67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8859,17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8859,17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</w:tr>
      <w:tr w:rsidR="00274A61" w:rsidRPr="00723B45" w:rsidTr="00D50F48">
        <w:trPr>
          <w:trHeight w:val="1522"/>
        </w:trPr>
        <w:tc>
          <w:tcPr>
            <w:tcW w:w="339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Ду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250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250</w:t>
            </w:r>
          </w:p>
        </w:tc>
        <w:tc>
          <w:tcPr>
            <w:tcW w:w="53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76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1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4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</w:tr>
      <w:tr w:rsidR="00274A61" w:rsidRPr="00723B45" w:rsidTr="00274A61">
        <w:trPr>
          <w:trHeight w:val="410"/>
        </w:trPr>
        <w:tc>
          <w:tcPr>
            <w:tcW w:w="339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1.7.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 xml:space="preserve">Тепловая сеть </w:t>
            </w:r>
            <w:r w:rsidRPr="00723B45">
              <w:rPr>
                <w:sz w:val="14"/>
                <w:szCs w:val="14"/>
              </w:rPr>
              <w:br/>
              <w:t>1 контура от котельной по ул.Первомайской от ТК у дома №1 по</w:t>
            </w:r>
            <w:r w:rsidRPr="00723B45">
              <w:rPr>
                <w:sz w:val="14"/>
                <w:szCs w:val="14"/>
              </w:rPr>
              <w:br/>
              <w:t xml:space="preserve"> ул. Грибоедова до ЦТП по</w:t>
            </w:r>
            <w:r w:rsidRPr="00723B45">
              <w:rPr>
                <w:sz w:val="14"/>
                <w:szCs w:val="14"/>
              </w:rPr>
              <w:br/>
              <w:t xml:space="preserve"> ул. Грибоедова, г.Ковров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Снижение износа тепловых сетей и аварийных отключений потребителей тепловой энергии, сокращение тепловых потерь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 xml:space="preserve">Сооружение, назначение: передаточные устройства, Владимирская область, г.Ковров </w:t>
            </w:r>
            <w:r w:rsidR="0043195B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 xml:space="preserve">(Кадастровый </w:t>
            </w:r>
            <w:r w:rsidR="0043195B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 xml:space="preserve">№ 33:20:013006:539, запись в ЕГРП </w:t>
            </w:r>
            <w:r w:rsidRPr="00723B45">
              <w:rPr>
                <w:sz w:val="14"/>
                <w:szCs w:val="14"/>
              </w:rPr>
              <w:br/>
              <w:t>№ 33-33-25/037/2014-688)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м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534,5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534,5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2037</w:t>
            </w:r>
          </w:p>
        </w:tc>
        <w:tc>
          <w:tcPr>
            <w:tcW w:w="54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2037</w:t>
            </w:r>
          </w:p>
        </w:tc>
        <w:tc>
          <w:tcPr>
            <w:tcW w:w="67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25448,90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25448,90</w:t>
            </w:r>
          </w:p>
        </w:tc>
        <w:tc>
          <w:tcPr>
            <w:tcW w:w="44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</w:tr>
      <w:tr w:rsidR="00274A61" w:rsidRPr="00723B45" w:rsidTr="00EF19FF">
        <w:trPr>
          <w:trHeight w:val="1617"/>
        </w:trPr>
        <w:tc>
          <w:tcPr>
            <w:tcW w:w="339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Ду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400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400</w:t>
            </w:r>
          </w:p>
        </w:tc>
        <w:tc>
          <w:tcPr>
            <w:tcW w:w="53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76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1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4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</w:tr>
      <w:tr w:rsidR="00274A61" w:rsidRPr="00723B45" w:rsidTr="00274A61">
        <w:trPr>
          <w:trHeight w:val="477"/>
        </w:trPr>
        <w:tc>
          <w:tcPr>
            <w:tcW w:w="339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1.8.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 xml:space="preserve">Тепловая сеть отопления от </w:t>
            </w:r>
            <w:r w:rsidRPr="00723B45">
              <w:rPr>
                <w:sz w:val="14"/>
                <w:szCs w:val="14"/>
              </w:rPr>
              <w:br/>
              <w:t xml:space="preserve">ТК-2 у дома </w:t>
            </w:r>
            <w:r w:rsidRPr="00723B45">
              <w:rPr>
                <w:sz w:val="14"/>
                <w:szCs w:val="14"/>
              </w:rPr>
              <w:br/>
              <w:t xml:space="preserve">№16 А по пр.Ленина до </w:t>
            </w:r>
            <w:r w:rsidRPr="00723B45">
              <w:rPr>
                <w:sz w:val="14"/>
                <w:szCs w:val="14"/>
              </w:rPr>
              <w:br/>
              <w:t xml:space="preserve">ТК-7, ТК-8 у дома №10 </w:t>
            </w:r>
            <w:r w:rsidR="00B5433F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>по пр. Ленина, г.Ковров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Снижение износа тепловых сетей и аварийных отключений потребителей тепловой энергии, сокращение тепловых потерь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 xml:space="preserve">Сооружение, назначение: передаточные устройства, Владимирская область, г.Ковров </w:t>
            </w:r>
            <w:r w:rsidR="0043195B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 xml:space="preserve">(Кадастровый </w:t>
            </w:r>
            <w:r w:rsidR="00EF19FF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 xml:space="preserve">№ 33:20:013002:1377, запись в ЕГРП </w:t>
            </w:r>
            <w:r w:rsidRPr="00723B45">
              <w:rPr>
                <w:sz w:val="14"/>
                <w:szCs w:val="14"/>
              </w:rPr>
              <w:br/>
              <w:t>№ 33-33-25/023/2014-601)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м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255,0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255,0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2035</w:t>
            </w:r>
          </w:p>
        </w:tc>
        <w:tc>
          <w:tcPr>
            <w:tcW w:w="54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2035</w:t>
            </w:r>
          </w:p>
        </w:tc>
        <w:tc>
          <w:tcPr>
            <w:tcW w:w="67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8154,73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8154,73</w:t>
            </w: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</w:tr>
      <w:tr w:rsidR="00274A61" w:rsidRPr="00723B45" w:rsidTr="00EF19FF">
        <w:trPr>
          <w:trHeight w:val="1616"/>
        </w:trPr>
        <w:tc>
          <w:tcPr>
            <w:tcW w:w="339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Ду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200;80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200;80</w:t>
            </w:r>
          </w:p>
        </w:tc>
        <w:tc>
          <w:tcPr>
            <w:tcW w:w="53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76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1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4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</w:tr>
      <w:tr w:rsidR="00274A61" w:rsidRPr="00723B45" w:rsidTr="00B5433F">
        <w:trPr>
          <w:trHeight w:val="847"/>
        </w:trPr>
        <w:tc>
          <w:tcPr>
            <w:tcW w:w="339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1.9.</w:t>
            </w:r>
          </w:p>
        </w:tc>
        <w:tc>
          <w:tcPr>
            <w:tcW w:w="1065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Тепловая сеть отопления, горячего водоснабжения от котельной по ул.Пугачева от ТК-2 до ТК-4 у дома №9 по ул.Пугачева, г.Ковров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Снижение износа тепловых сетей и аварийных отключений потребителей тепловой энергии, сокращение тепловых потерь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A65FC9" w:rsidRPr="00723B45" w:rsidRDefault="00274A61" w:rsidP="00A65FC9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 xml:space="preserve">Тепловая сеть от котельной №3 по ул.Пугачева, назначение: передаточные устройства, Владимирская область, г.Ковров </w:t>
            </w:r>
            <w:r w:rsidR="00EF19FF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 xml:space="preserve">от котельной №3 </w:t>
            </w:r>
            <w:r w:rsidR="00EF19FF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 xml:space="preserve">по ул.Пугачева, (Кадастровый </w:t>
            </w:r>
            <w:r w:rsidR="00EF19FF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 xml:space="preserve">№ 33:20:013808:1845, запись в ЕГРП </w:t>
            </w:r>
            <w:r w:rsidRPr="00723B45">
              <w:rPr>
                <w:sz w:val="14"/>
                <w:szCs w:val="14"/>
              </w:rPr>
              <w:br/>
              <w:t xml:space="preserve">№33-33-25/037/2014-678) </w:t>
            </w:r>
            <w:r w:rsidR="00EF19FF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>(</w:t>
            </w:r>
            <w:r w:rsidRPr="00723B45">
              <w:rPr>
                <w:bCs/>
                <w:sz w:val="14"/>
                <w:szCs w:val="14"/>
              </w:rPr>
              <w:t xml:space="preserve">тепловые сети отопления, </w:t>
            </w:r>
            <w:r w:rsidR="00EF19FF">
              <w:rPr>
                <w:bCs/>
                <w:sz w:val="14"/>
                <w:szCs w:val="14"/>
              </w:rPr>
              <w:br/>
            </w:r>
            <w:r w:rsidRPr="00723B45">
              <w:rPr>
                <w:bCs/>
                <w:sz w:val="14"/>
                <w:szCs w:val="14"/>
              </w:rPr>
              <w:t xml:space="preserve">по ул.Пролетарская, </w:t>
            </w:r>
            <w:r w:rsidRPr="00723B45">
              <w:rPr>
                <w:bCs/>
                <w:sz w:val="14"/>
                <w:szCs w:val="14"/>
              </w:rPr>
              <w:lastRenderedPageBreak/>
              <w:t xml:space="preserve">ул.Лопатина, ул.Пугачева </w:t>
            </w:r>
            <w:r w:rsidR="00EF19FF">
              <w:rPr>
                <w:bCs/>
                <w:sz w:val="14"/>
                <w:szCs w:val="14"/>
              </w:rPr>
              <w:br/>
            </w:r>
            <w:r w:rsidRPr="00723B45">
              <w:rPr>
                <w:bCs/>
                <w:sz w:val="14"/>
                <w:szCs w:val="14"/>
              </w:rPr>
              <w:t>и сети ГВС по ул.Пролетарская, ул.Лопатина, ул.Рабочая,</w:t>
            </w:r>
            <w:r w:rsidR="00EF19FF">
              <w:rPr>
                <w:bCs/>
                <w:sz w:val="14"/>
                <w:szCs w:val="14"/>
              </w:rPr>
              <w:br/>
            </w:r>
            <w:r w:rsidRPr="00723B45">
              <w:rPr>
                <w:bCs/>
                <w:sz w:val="14"/>
                <w:szCs w:val="14"/>
              </w:rPr>
              <w:t xml:space="preserve"> пр.Ленина, ул.Пугачева, </w:t>
            </w:r>
            <w:r w:rsidR="00EF19FF">
              <w:rPr>
                <w:bCs/>
                <w:sz w:val="14"/>
                <w:szCs w:val="14"/>
              </w:rPr>
              <w:br/>
            </w:r>
            <w:r w:rsidRPr="00723B45">
              <w:rPr>
                <w:bCs/>
                <w:sz w:val="14"/>
                <w:szCs w:val="14"/>
              </w:rPr>
              <w:t>ул. 3-го Интернационала, г.Ковров)</w:t>
            </w:r>
            <w:r w:rsidR="00A65FC9">
              <w:rPr>
                <w:bCs/>
                <w:sz w:val="14"/>
                <w:szCs w:val="14"/>
              </w:rPr>
              <w:br/>
            </w:r>
            <w:r w:rsidR="00A65FC9">
              <w:rPr>
                <w:bCs/>
                <w:sz w:val="14"/>
                <w:szCs w:val="14"/>
              </w:rPr>
              <w:br/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lastRenderedPageBreak/>
              <w:t>м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165,0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165,0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2036</w:t>
            </w:r>
          </w:p>
        </w:tc>
        <w:tc>
          <w:tcPr>
            <w:tcW w:w="54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2036</w:t>
            </w:r>
          </w:p>
        </w:tc>
        <w:tc>
          <w:tcPr>
            <w:tcW w:w="676" w:type="dxa"/>
            <w:vMerge w:val="restart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6984,50</w:t>
            </w:r>
          </w:p>
        </w:tc>
        <w:tc>
          <w:tcPr>
            <w:tcW w:w="451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6984,50</w:t>
            </w:r>
          </w:p>
        </w:tc>
        <w:tc>
          <w:tcPr>
            <w:tcW w:w="594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</w:tr>
      <w:tr w:rsidR="00274A61" w:rsidRPr="00723B45" w:rsidTr="00274A61">
        <w:trPr>
          <w:trHeight w:val="1098"/>
        </w:trPr>
        <w:tc>
          <w:tcPr>
            <w:tcW w:w="339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1065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972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Ду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150;100;80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150;100;80</w:t>
            </w:r>
          </w:p>
        </w:tc>
        <w:tc>
          <w:tcPr>
            <w:tcW w:w="53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76" w:type="dxa"/>
            <w:vMerge/>
            <w:tcBorders>
              <w:left w:val="double" w:sz="4" w:space="0" w:color="auto"/>
            </w:tcBorders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51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1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58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6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4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33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400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37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594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442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</w:tr>
      <w:tr w:rsidR="00274A61" w:rsidRPr="00723B45" w:rsidTr="00C213FB">
        <w:trPr>
          <w:trHeight w:val="760"/>
        </w:trPr>
        <w:tc>
          <w:tcPr>
            <w:tcW w:w="5543" w:type="dxa"/>
            <w:gridSpan w:val="7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lastRenderedPageBreak/>
              <w:t>ВСЕГО по группе 1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2037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114700,00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17000,00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20000,00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14024,25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14228,45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8859,17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8154,73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6984,50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25448,90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274A61" w:rsidRPr="00723B45" w:rsidTr="00A65FC9">
        <w:trPr>
          <w:trHeight w:val="555"/>
        </w:trPr>
        <w:tc>
          <w:tcPr>
            <w:tcW w:w="15666" w:type="dxa"/>
            <w:gridSpan w:val="28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2. Строительство новых объектов системы централизованного теплоснабжения, не связанных с подключением новых потребителей, в т.ч. тепловых сетей</w:t>
            </w:r>
          </w:p>
        </w:tc>
      </w:tr>
      <w:tr w:rsidR="00274A61" w:rsidRPr="00723B45" w:rsidTr="00B5433F">
        <w:trPr>
          <w:trHeight w:val="1399"/>
        </w:trPr>
        <w:tc>
          <w:tcPr>
            <w:tcW w:w="339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2.1.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Строительство блочно-модульной котельной в районе ул.Машино</w:t>
            </w:r>
            <w:r w:rsidR="00B5433F">
              <w:rPr>
                <w:sz w:val="14"/>
                <w:szCs w:val="14"/>
              </w:rPr>
              <w:t>-</w:t>
            </w:r>
            <w:r w:rsidRPr="00723B45">
              <w:rPr>
                <w:sz w:val="14"/>
                <w:szCs w:val="14"/>
              </w:rPr>
              <w:t>строителей, г.Ковров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Закрытие малоэффектив-ных источников теплоснабжения, повышение эффективности производства тепловой энергии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 xml:space="preserve">г.Ковров, ул.Машиностроителей, 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шт; Гкал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0; 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1; 8,6</w:t>
            </w:r>
          </w:p>
        </w:tc>
        <w:tc>
          <w:tcPr>
            <w:tcW w:w="530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2017</w:t>
            </w:r>
          </w:p>
        </w:tc>
        <w:tc>
          <w:tcPr>
            <w:tcW w:w="540" w:type="dxa"/>
            <w:vMerge w:val="restart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2017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10000,00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10000,00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74A61" w:rsidRPr="00723B45" w:rsidTr="00B5433F">
        <w:trPr>
          <w:trHeight w:val="666"/>
        </w:trPr>
        <w:tc>
          <w:tcPr>
            <w:tcW w:w="339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Разработка ПСД</w:t>
            </w:r>
          </w:p>
        </w:tc>
        <w:tc>
          <w:tcPr>
            <w:tcW w:w="972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шт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</w:t>
            </w:r>
          </w:p>
        </w:tc>
        <w:tc>
          <w:tcPr>
            <w:tcW w:w="530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40" w:type="dxa"/>
            <w:vMerge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600,00</w:t>
            </w:r>
          </w:p>
        </w:tc>
        <w:tc>
          <w:tcPr>
            <w:tcW w:w="451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600,00</w:t>
            </w:r>
          </w:p>
        </w:tc>
        <w:tc>
          <w:tcPr>
            <w:tcW w:w="318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44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</w:p>
        </w:tc>
      </w:tr>
      <w:tr w:rsidR="00274A61" w:rsidRPr="00723B45" w:rsidTr="00C213FB">
        <w:trPr>
          <w:trHeight w:val="2733"/>
        </w:trPr>
        <w:tc>
          <w:tcPr>
            <w:tcW w:w="339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2.2.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Строительство блочно-модульной котельной вместо котельной № 2</w:t>
            </w:r>
            <w:r w:rsidRPr="00723B45">
              <w:rPr>
                <w:sz w:val="14"/>
                <w:szCs w:val="14"/>
              </w:rPr>
              <w:br/>
              <w:t xml:space="preserve"> г. Ковров, ул.Чкалова, д.48/2, </w:t>
            </w:r>
            <w:r w:rsidR="00C213FB">
              <w:rPr>
                <w:sz w:val="14"/>
                <w:szCs w:val="14"/>
              </w:rPr>
              <w:br/>
            </w:r>
            <w:r w:rsidRPr="00723B45">
              <w:rPr>
                <w:sz w:val="14"/>
                <w:szCs w:val="14"/>
              </w:rPr>
              <w:t>строение 1 и здания, г.Ковров, ул.Чкалова, д.48/2, строение 2 (котельная №6)</w:t>
            </w:r>
          </w:p>
        </w:tc>
        <w:tc>
          <w:tcPr>
            <w:tcW w:w="972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Закрытие малоэф</w:t>
            </w:r>
            <w:r>
              <w:rPr>
                <w:sz w:val="14"/>
                <w:szCs w:val="14"/>
              </w:rPr>
              <w:t>-фектив</w:t>
            </w:r>
            <w:r w:rsidRPr="00723B45">
              <w:rPr>
                <w:sz w:val="14"/>
                <w:szCs w:val="14"/>
              </w:rPr>
              <w:t>ных источников теплоснабжения, повышение эффективности производства тепловой энергии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 xml:space="preserve">г.Ковров, </w:t>
            </w:r>
            <w:r w:rsidRPr="00723B45">
              <w:rPr>
                <w:sz w:val="14"/>
                <w:szCs w:val="14"/>
              </w:rPr>
              <w:br/>
              <w:t>ул.Чкалова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шт; Гкал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 ; 4,0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1; 4,0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2027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2028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41300,00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650" w:type="dxa"/>
            <w:gridSpan w:val="2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1300,00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40000,00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</w:tr>
      <w:tr w:rsidR="00274A61" w:rsidRPr="00723B45" w:rsidTr="00A65FC9">
        <w:trPr>
          <w:trHeight w:val="646"/>
        </w:trPr>
        <w:tc>
          <w:tcPr>
            <w:tcW w:w="5543" w:type="dxa"/>
            <w:gridSpan w:val="7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ВСЕГО по группе 2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54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2028</w:t>
            </w:r>
          </w:p>
        </w:tc>
        <w:tc>
          <w:tcPr>
            <w:tcW w:w="676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51900,0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50" w:type="dxa"/>
            <w:gridSpan w:val="2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10600,00</w:t>
            </w:r>
          </w:p>
        </w:tc>
        <w:tc>
          <w:tcPr>
            <w:tcW w:w="31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1300,00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40000,00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274A61" w:rsidRPr="00723B45" w:rsidTr="00C213FB">
        <w:trPr>
          <w:trHeight w:val="599"/>
        </w:trPr>
        <w:tc>
          <w:tcPr>
            <w:tcW w:w="15666" w:type="dxa"/>
            <w:gridSpan w:val="28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lastRenderedPageBreak/>
              <w:t>3.Реконструкция или модернизация существующих объектов системы теплоснабжения за исключением тепловых сетей</w:t>
            </w:r>
          </w:p>
        </w:tc>
      </w:tr>
      <w:tr w:rsidR="00274A61" w:rsidRPr="00723B45" w:rsidTr="00C213FB">
        <w:trPr>
          <w:trHeight w:val="3259"/>
        </w:trPr>
        <w:tc>
          <w:tcPr>
            <w:tcW w:w="339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3.1.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74A61" w:rsidRPr="00723B45" w:rsidRDefault="00274A61" w:rsidP="00C213FB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Модернизация (реконструкция) котельной №1</w:t>
            </w:r>
            <w:r w:rsidRPr="00723B45">
              <w:rPr>
                <w:sz w:val="14"/>
                <w:szCs w:val="14"/>
              </w:rPr>
              <w:br/>
              <w:t xml:space="preserve"> г. Ковров, </w:t>
            </w:r>
            <w:r w:rsidRPr="00723B45">
              <w:rPr>
                <w:sz w:val="14"/>
                <w:szCs w:val="14"/>
              </w:rPr>
              <w:br/>
              <w:t xml:space="preserve">ул. Молодогвар-дейская, д.5. стр.1 и котельной №2 г. Ковров </w:t>
            </w:r>
            <w:r w:rsidRPr="00723B45">
              <w:rPr>
                <w:sz w:val="14"/>
                <w:szCs w:val="14"/>
              </w:rPr>
              <w:br/>
              <w:t xml:space="preserve">ул. Фрунзе, д.3, стр. 1 в центральные тепловые пункты с присоединением тепловой нагрузки к котельной </w:t>
            </w:r>
            <w:r w:rsidRPr="00723B45">
              <w:rPr>
                <w:sz w:val="14"/>
                <w:szCs w:val="14"/>
              </w:rPr>
              <w:br/>
              <w:t>ОАО «КЭМЗ»</w:t>
            </w:r>
          </w:p>
        </w:tc>
        <w:tc>
          <w:tcPr>
            <w:tcW w:w="972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C213FB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Закрытие мало</w:t>
            </w:r>
            <w:r w:rsidR="00C213FB">
              <w:rPr>
                <w:sz w:val="14"/>
                <w:szCs w:val="14"/>
              </w:rPr>
              <w:t>-</w:t>
            </w:r>
            <w:r w:rsidRPr="00723B45">
              <w:rPr>
                <w:sz w:val="14"/>
                <w:szCs w:val="14"/>
              </w:rPr>
              <w:t>эффективных источников теплоснабжения, повышение эффективности производства тепловой энергии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 xml:space="preserve">Котельная №1, Владимирская область, г.Ковров, ул.Молодогвардей-ская, д.5., стр.1 (Кадастровый № 33:20:014603:209, запись в ЕГРП </w:t>
            </w:r>
            <w:r w:rsidRPr="00723B45">
              <w:rPr>
                <w:sz w:val="14"/>
                <w:szCs w:val="14"/>
              </w:rPr>
              <w:br/>
              <w:t xml:space="preserve">№ 33-33/022-33/022/001/2015-9905/2) и </w:t>
            </w:r>
            <w:r w:rsidRPr="00723B45">
              <w:rPr>
                <w:sz w:val="14"/>
                <w:szCs w:val="14"/>
              </w:rPr>
              <w:br/>
              <w:t>Котельная № 2, Владимирская область, г.Ковров, ул. Фрунзе, д.3, стр.1</w:t>
            </w:r>
            <w:r w:rsidRPr="00723B45">
              <w:rPr>
                <w:sz w:val="14"/>
                <w:szCs w:val="14"/>
              </w:rPr>
              <w:br/>
              <w:t>(Кадастровый № 33:20:013707:440, запись в ЕГРП</w:t>
            </w:r>
            <w:r w:rsidRPr="00723B45">
              <w:rPr>
                <w:sz w:val="14"/>
                <w:szCs w:val="14"/>
              </w:rPr>
              <w:br/>
              <w:t>№ 33-33/022-33/022/001/2015-9904/2)</w:t>
            </w: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шт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2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tabs>
                <w:tab w:val="left" w:pos="601"/>
              </w:tabs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4000,00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tabs>
                <w:tab w:val="left" w:pos="601"/>
              </w:tabs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tabs>
                <w:tab w:val="left" w:pos="601"/>
              </w:tabs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4000,00</w:t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</w:tr>
      <w:tr w:rsidR="00274A61" w:rsidRPr="00723B45" w:rsidTr="00C213FB">
        <w:trPr>
          <w:trHeight w:val="555"/>
        </w:trPr>
        <w:tc>
          <w:tcPr>
            <w:tcW w:w="339" w:type="dxa"/>
            <w:vMerge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sz w:val="14"/>
                <w:szCs w:val="14"/>
              </w:rPr>
            </w:pP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Разработка ПСД</w:t>
            </w:r>
          </w:p>
        </w:tc>
        <w:tc>
          <w:tcPr>
            <w:tcW w:w="972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9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шт</w:t>
            </w:r>
          </w:p>
        </w:tc>
        <w:tc>
          <w:tcPr>
            <w:tcW w:w="66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0</w:t>
            </w:r>
          </w:p>
        </w:tc>
        <w:tc>
          <w:tcPr>
            <w:tcW w:w="68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1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540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676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400,00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  <w:r w:rsidRPr="00723B45">
              <w:rPr>
                <w:sz w:val="14"/>
                <w:szCs w:val="14"/>
              </w:rPr>
              <w:t>400,00</w:t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sz w:val="14"/>
                <w:szCs w:val="14"/>
              </w:rPr>
            </w:pPr>
          </w:p>
        </w:tc>
      </w:tr>
      <w:tr w:rsidR="00274A61" w:rsidRPr="00723B45" w:rsidTr="00D50F48">
        <w:trPr>
          <w:trHeight w:val="656"/>
        </w:trPr>
        <w:tc>
          <w:tcPr>
            <w:tcW w:w="5543" w:type="dxa"/>
            <w:gridSpan w:val="7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ВСЕГО по группе 3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540" w:type="dxa"/>
            <w:tcBorders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2017</w:t>
            </w:r>
          </w:p>
        </w:tc>
        <w:tc>
          <w:tcPr>
            <w:tcW w:w="676" w:type="dxa"/>
            <w:tcBorders>
              <w:left w:val="double" w:sz="6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4400,00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4400,00</w:t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</w:tr>
      <w:tr w:rsidR="00274A61" w:rsidRPr="00723B45" w:rsidTr="00D50F48">
        <w:trPr>
          <w:trHeight w:val="694"/>
        </w:trPr>
        <w:tc>
          <w:tcPr>
            <w:tcW w:w="5543" w:type="dxa"/>
            <w:gridSpan w:val="7"/>
            <w:shd w:val="clear" w:color="auto" w:fill="auto"/>
            <w:noWrap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ИТОГО по программе</w:t>
            </w:r>
          </w:p>
        </w:tc>
        <w:tc>
          <w:tcPr>
            <w:tcW w:w="53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2016</w:t>
            </w:r>
          </w:p>
        </w:tc>
        <w:tc>
          <w:tcPr>
            <w:tcW w:w="540" w:type="dxa"/>
            <w:tcBorders>
              <w:righ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2040</w:t>
            </w:r>
          </w:p>
        </w:tc>
        <w:tc>
          <w:tcPr>
            <w:tcW w:w="676" w:type="dxa"/>
            <w:tcBorders>
              <w:left w:val="double" w:sz="4" w:space="0" w:color="auto"/>
            </w:tcBorders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171000,00</w:t>
            </w:r>
          </w:p>
        </w:tc>
        <w:tc>
          <w:tcPr>
            <w:tcW w:w="451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632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32000,00</w:t>
            </w:r>
          </w:p>
        </w:tc>
        <w:tc>
          <w:tcPr>
            <w:tcW w:w="336" w:type="dxa"/>
            <w:gridSpan w:val="2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58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20000,00</w:t>
            </w:r>
          </w:p>
        </w:tc>
        <w:tc>
          <w:tcPr>
            <w:tcW w:w="36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14024,25</w:t>
            </w:r>
          </w:p>
        </w:tc>
        <w:tc>
          <w:tcPr>
            <w:tcW w:w="34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14228,45</w:t>
            </w:r>
          </w:p>
        </w:tc>
        <w:tc>
          <w:tcPr>
            <w:tcW w:w="33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1300,00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40000,00</w:t>
            </w:r>
          </w:p>
        </w:tc>
        <w:tc>
          <w:tcPr>
            <w:tcW w:w="400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8859,17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8154,73</w:t>
            </w:r>
          </w:p>
        </w:tc>
        <w:tc>
          <w:tcPr>
            <w:tcW w:w="537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6984,50</w:t>
            </w:r>
          </w:p>
        </w:tc>
        <w:tc>
          <w:tcPr>
            <w:tcW w:w="594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25448,90</w:t>
            </w:r>
          </w:p>
        </w:tc>
        <w:tc>
          <w:tcPr>
            <w:tcW w:w="442" w:type="dxa"/>
            <w:shd w:val="clear" w:color="auto" w:fill="auto"/>
            <w:vAlign w:val="center"/>
            <w:hideMark/>
          </w:tcPr>
          <w:p w:rsidR="00274A61" w:rsidRPr="00723B45" w:rsidRDefault="00274A61" w:rsidP="00274A61">
            <w:pPr>
              <w:widowControl w:val="0"/>
              <w:ind w:left="-102" w:right="-102"/>
              <w:jc w:val="center"/>
              <w:rPr>
                <w:b/>
                <w:bCs/>
                <w:sz w:val="14"/>
                <w:szCs w:val="14"/>
              </w:rPr>
            </w:pPr>
            <w:r w:rsidRPr="00723B45">
              <w:rPr>
                <w:b/>
                <w:bCs/>
                <w:sz w:val="14"/>
                <w:szCs w:val="14"/>
              </w:rPr>
              <w:t>0,00</w:t>
            </w:r>
          </w:p>
        </w:tc>
      </w:tr>
    </w:tbl>
    <w:p w:rsidR="00702295" w:rsidRDefault="00702295" w:rsidP="00274A61">
      <w:pPr>
        <w:autoSpaceDE w:val="0"/>
        <w:autoSpaceDN w:val="0"/>
        <w:adjustRightInd w:val="0"/>
        <w:jc w:val="both"/>
        <w:rPr>
          <w:rFonts w:eastAsia="Times New Roman CYR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5103"/>
        <w:gridCol w:w="5103"/>
        <w:gridCol w:w="5103"/>
      </w:tblGrid>
      <w:tr w:rsidR="00C52B76" w:rsidRPr="001E2A20" w:rsidTr="00FA1A86">
        <w:trPr>
          <w:trHeight w:val="576"/>
        </w:trPr>
        <w:tc>
          <w:tcPr>
            <w:tcW w:w="10206" w:type="dxa"/>
            <w:gridSpan w:val="2"/>
          </w:tcPr>
          <w:p w:rsidR="00C52B76" w:rsidRPr="001E2A20" w:rsidRDefault="00C52B76" w:rsidP="00FA1A86">
            <w:pPr>
              <w:widowControl w:val="0"/>
              <w:autoSpaceDE w:val="0"/>
              <w:autoSpaceDN w:val="0"/>
              <w:adjustRightInd w:val="0"/>
              <w:ind w:left="4003"/>
              <w:rPr>
                <w:b/>
                <w:sz w:val="22"/>
                <w:szCs w:val="22"/>
              </w:rPr>
            </w:pPr>
            <w:r w:rsidRPr="001E2A20">
              <w:rPr>
                <w:b/>
                <w:sz w:val="22"/>
                <w:szCs w:val="22"/>
                <w:u w:val="single"/>
              </w:rPr>
              <w:t>Концедент</w:t>
            </w:r>
          </w:p>
        </w:tc>
        <w:tc>
          <w:tcPr>
            <w:tcW w:w="4791" w:type="dxa"/>
          </w:tcPr>
          <w:p w:rsidR="00C52B76" w:rsidRPr="001E2A20" w:rsidRDefault="00C52B76" w:rsidP="00FA1A86">
            <w:pPr>
              <w:tabs>
                <w:tab w:val="left" w:pos="5670"/>
              </w:tabs>
              <w:ind w:left="1026"/>
              <w:rPr>
                <w:b/>
                <w:sz w:val="22"/>
                <w:szCs w:val="22"/>
                <w:u w:val="single"/>
              </w:rPr>
            </w:pPr>
            <w:r w:rsidRPr="001E2A20">
              <w:rPr>
                <w:b/>
                <w:sz w:val="22"/>
                <w:szCs w:val="22"/>
                <w:u w:val="single"/>
              </w:rPr>
              <w:t>Концессионер</w:t>
            </w:r>
          </w:p>
        </w:tc>
      </w:tr>
      <w:tr w:rsidR="00C52B76" w:rsidRPr="001E2A20" w:rsidTr="0055136C">
        <w:trPr>
          <w:trHeight w:val="2111"/>
        </w:trPr>
        <w:tc>
          <w:tcPr>
            <w:tcW w:w="5103" w:type="dxa"/>
          </w:tcPr>
          <w:p w:rsidR="00C52B76" w:rsidRPr="0055136C" w:rsidRDefault="00C52B76" w:rsidP="00FA1A86">
            <w:pPr>
              <w:ind w:left="601"/>
              <w:rPr>
                <w:sz w:val="22"/>
                <w:szCs w:val="22"/>
              </w:rPr>
            </w:pPr>
            <w:r w:rsidRPr="0055136C">
              <w:rPr>
                <w:b/>
                <w:sz w:val="22"/>
                <w:szCs w:val="22"/>
              </w:rPr>
              <w:t>Администрация города Коврова</w:t>
            </w:r>
            <w:r w:rsidRPr="0055136C">
              <w:rPr>
                <w:b/>
                <w:sz w:val="22"/>
                <w:szCs w:val="22"/>
              </w:rPr>
              <w:br/>
              <w:t>Владимирской области</w:t>
            </w:r>
            <w:r w:rsidRPr="0055136C">
              <w:rPr>
                <w:b/>
                <w:sz w:val="22"/>
                <w:szCs w:val="22"/>
              </w:rPr>
              <w:br/>
            </w:r>
          </w:p>
          <w:p w:rsidR="00C52B76" w:rsidRPr="0055136C" w:rsidRDefault="00C52B76" w:rsidP="00FA1A86">
            <w:pPr>
              <w:widowControl w:val="0"/>
              <w:autoSpaceDE w:val="0"/>
              <w:autoSpaceDN w:val="0"/>
              <w:adjustRightInd w:val="0"/>
              <w:ind w:left="601"/>
              <w:rPr>
                <w:sz w:val="22"/>
                <w:szCs w:val="22"/>
              </w:rPr>
            </w:pPr>
            <w:r w:rsidRPr="0055136C">
              <w:rPr>
                <w:sz w:val="22"/>
                <w:szCs w:val="22"/>
              </w:rPr>
              <w:t>Глава города</w:t>
            </w:r>
            <w:r w:rsidRPr="0055136C">
              <w:rPr>
                <w:sz w:val="22"/>
                <w:szCs w:val="22"/>
              </w:rPr>
              <w:br/>
            </w:r>
          </w:p>
          <w:p w:rsidR="00C52B76" w:rsidRPr="0055136C" w:rsidRDefault="00C52B76" w:rsidP="00FA1A86">
            <w:pPr>
              <w:widowControl w:val="0"/>
              <w:autoSpaceDE w:val="0"/>
              <w:autoSpaceDN w:val="0"/>
              <w:adjustRightInd w:val="0"/>
              <w:ind w:left="601"/>
              <w:rPr>
                <w:sz w:val="22"/>
                <w:szCs w:val="22"/>
              </w:rPr>
            </w:pPr>
          </w:p>
          <w:p w:rsidR="00C52B76" w:rsidRPr="0055136C" w:rsidRDefault="00C52B76" w:rsidP="00FA1A86">
            <w:pPr>
              <w:widowControl w:val="0"/>
              <w:autoSpaceDE w:val="0"/>
              <w:autoSpaceDN w:val="0"/>
              <w:adjustRightInd w:val="0"/>
              <w:ind w:left="601"/>
              <w:rPr>
                <w:sz w:val="22"/>
                <w:szCs w:val="22"/>
              </w:rPr>
            </w:pPr>
            <w:r w:rsidRPr="0055136C">
              <w:rPr>
                <w:sz w:val="22"/>
                <w:szCs w:val="22"/>
              </w:rPr>
              <w:t>_______________ А.В. Зотов</w:t>
            </w:r>
            <w:r w:rsidRPr="0055136C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5103" w:type="dxa"/>
          </w:tcPr>
          <w:p w:rsidR="00C52B76" w:rsidRPr="0055136C" w:rsidRDefault="00C52B76" w:rsidP="00C52B76">
            <w:pPr>
              <w:widowControl w:val="0"/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  <w:r w:rsidRPr="0055136C">
              <w:rPr>
                <w:b/>
                <w:sz w:val="22"/>
                <w:szCs w:val="22"/>
              </w:rPr>
              <w:t>МУП «Жилэкс»</w:t>
            </w:r>
          </w:p>
          <w:p w:rsidR="00C52B76" w:rsidRPr="0055136C" w:rsidRDefault="00C52B76" w:rsidP="00C52B76">
            <w:pPr>
              <w:widowControl w:val="0"/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</w:p>
          <w:p w:rsidR="0055136C" w:rsidRPr="0055136C" w:rsidRDefault="0055136C" w:rsidP="00C52B76">
            <w:pPr>
              <w:widowControl w:val="0"/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</w:p>
          <w:p w:rsidR="00C52B76" w:rsidRDefault="00C52B76" w:rsidP="00C52B76">
            <w:pPr>
              <w:widowControl w:val="0"/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  <w:r w:rsidRPr="0055136C">
              <w:rPr>
                <w:sz w:val="22"/>
                <w:szCs w:val="22"/>
              </w:rPr>
              <w:t>Директор</w:t>
            </w:r>
            <w:r w:rsidRPr="0055136C">
              <w:rPr>
                <w:sz w:val="22"/>
                <w:szCs w:val="22"/>
              </w:rPr>
              <w:br/>
            </w:r>
          </w:p>
          <w:p w:rsidR="00FA1A86" w:rsidRPr="0055136C" w:rsidRDefault="00FA1A86" w:rsidP="00C52B76">
            <w:pPr>
              <w:widowControl w:val="0"/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</w:p>
          <w:p w:rsidR="00C52B76" w:rsidRPr="0055136C" w:rsidRDefault="00C52B76" w:rsidP="00C52B76">
            <w:pPr>
              <w:tabs>
                <w:tab w:val="left" w:pos="5670"/>
              </w:tabs>
              <w:ind w:left="325"/>
              <w:rPr>
                <w:b/>
                <w:sz w:val="22"/>
                <w:szCs w:val="22"/>
                <w:u w:val="single"/>
              </w:rPr>
            </w:pPr>
            <w:r w:rsidRPr="0055136C">
              <w:rPr>
                <w:sz w:val="22"/>
                <w:szCs w:val="22"/>
              </w:rPr>
              <w:t>_______________ А.В. Соловьев</w:t>
            </w:r>
            <w:r w:rsidRPr="0055136C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5103" w:type="dxa"/>
          </w:tcPr>
          <w:p w:rsidR="00C52B76" w:rsidRPr="0055136C" w:rsidRDefault="00C52B76" w:rsidP="00C52B76">
            <w:pPr>
              <w:tabs>
                <w:tab w:val="left" w:pos="5670"/>
              </w:tabs>
              <w:ind w:left="325"/>
              <w:rPr>
                <w:b/>
                <w:sz w:val="22"/>
                <w:szCs w:val="22"/>
              </w:rPr>
            </w:pPr>
            <w:r w:rsidRPr="0055136C">
              <w:rPr>
                <w:b/>
                <w:sz w:val="22"/>
                <w:szCs w:val="22"/>
              </w:rPr>
              <w:t>ООО «Владимиртеплогаз»</w:t>
            </w:r>
          </w:p>
          <w:p w:rsidR="00C52B76" w:rsidRPr="0055136C" w:rsidRDefault="00C52B76" w:rsidP="00C52B76">
            <w:pPr>
              <w:tabs>
                <w:tab w:val="left" w:pos="5670"/>
              </w:tabs>
              <w:ind w:left="325"/>
              <w:rPr>
                <w:sz w:val="22"/>
                <w:szCs w:val="22"/>
              </w:rPr>
            </w:pPr>
          </w:p>
          <w:p w:rsidR="00C52B76" w:rsidRPr="0055136C" w:rsidRDefault="00C52B76" w:rsidP="00C52B76">
            <w:pPr>
              <w:ind w:left="325"/>
              <w:rPr>
                <w:sz w:val="22"/>
                <w:szCs w:val="22"/>
              </w:rPr>
            </w:pPr>
          </w:p>
          <w:p w:rsidR="00C52B76" w:rsidRPr="0055136C" w:rsidRDefault="00C52B76" w:rsidP="00C52B76">
            <w:pPr>
              <w:widowControl w:val="0"/>
              <w:autoSpaceDE w:val="0"/>
              <w:autoSpaceDN w:val="0"/>
              <w:adjustRightInd w:val="0"/>
              <w:ind w:left="325"/>
              <w:rPr>
                <w:sz w:val="22"/>
                <w:szCs w:val="22"/>
              </w:rPr>
            </w:pPr>
            <w:r w:rsidRPr="0055136C">
              <w:rPr>
                <w:sz w:val="22"/>
                <w:szCs w:val="22"/>
              </w:rPr>
              <w:t>Генеральный директор</w:t>
            </w:r>
            <w:r w:rsidRPr="0055136C">
              <w:rPr>
                <w:sz w:val="22"/>
                <w:szCs w:val="22"/>
              </w:rPr>
              <w:br/>
            </w:r>
          </w:p>
          <w:p w:rsidR="00C52B76" w:rsidRPr="0055136C" w:rsidRDefault="00C52B76" w:rsidP="00C52B76">
            <w:pPr>
              <w:widowControl w:val="0"/>
              <w:autoSpaceDE w:val="0"/>
              <w:autoSpaceDN w:val="0"/>
              <w:adjustRightInd w:val="0"/>
              <w:ind w:left="325"/>
              <w:rPr>
                <w:sz w:val="22"/>
                <w:szCs w:val="22"/>
              </w:rPr>
            </w:pPr>
          </w:p>
          <w:p w:rsidR="00C52B76" w:rsidRPr="0055136C" w:rsidRDefault="00C52B76" w:rsidP="00C52B76">
            <w:pPr>
              <w:widowControl w:val="0"/>
              <w:autoSpaceDE w:val="0"/>
              <w:autoSpaceDN w:val="0"/>
              <w:adjustRightInd w:val="0"/>
              <w:ind w:left="325"/>
              <w:rPr>
                <w:sz w:val="22"/>
                <w:szCs w:val="22"/>
              </w:rPr>
            </w:pPr>
            <w:r w:rsidRPr="0055136C">
              <w:rPr>
                <w:sz w:val="22"/>
                <w:szCs w:val="22"/>
              </w:rPr>
              <w:t>_______________ С.А. Пиголкин</w:t>
            </w:r>
            <w:r w:rsidRPr="0055136C">
              <w:rPr>
                <w:sz w:val="22"/>
                <w:szCs w:val="22"/>
              </w:rPr>
              <w:br/>
              <w:t>М.П.</w:t>
            </w:r>
          </w:p>
        </w:tc>
      </w:tr>
    </w:tbl>
    <w:p w:rsidR="005572D1" w:rsidRDefault="005572D1">
      <w:r>
        <w:br w:type="page"/>
      </w:r>
    </w:p>
    <w:p w:rsidR="00EB274A" w:rsidRPr="002A54C2" w:rsidRDefault="00EB274A" w:rsidP="00F66A68">
      <w:pPr>
        <w:jc w:val="right"/>
      </w:pPr>
      <w:r w:rsidRPr="002A54C2">
        <w:lastRenderedPageBreak/>
        <w:t>Приложение № 3</w:t>
      </w:r>
    </w:p>
    <w:p w:rsidR="00EB274A" w:rsidRPr="002A54C2" w:rsidRDefault="00EB274A" w:rsidP="00F66A68">
      <w:pPr>
        <w:jc w:val="right"/>
      </w:pPr>
      <w:r w:rsidRPr="002A54C2">
        <w:t>к концессионному соглашению</w:t>
      </w:r>
    </w:p>
    <w:p w:rsidR="00EB274A" w:rsidRDefault="00EB274A" w:rsidP="00F66A68">
      <w:pPr>
        <w:jc w:val="center"/>
        <w:rPr>
          <w:b/>
          <w:color w:val="000000"/>
        </w:rPr>
      </w:pPr>
    </w:p>
    <w:p w:rsidR="003B043D" w:rsidRDefault="003B043D" w:rsidP="00F66A68">
      <w:pPr>
        <w:jc w:val="center"/>
        <w:rPr>
          <w:b/>
          <w:color w:val="000000"/>
        </w:rPr>
      </w:pPr>
    </w:p>
    <w:p w:rsidR="00872263" w:rsidRPr="002A54C2" w:rsidRDefault="00872263" w:rsidP="00F66A68">
      <w:pPr>
        <w:jc w:val="center"/>
        <w:rPr>
          <w:b/>
          <w:color w:val="000000"/>
        </w:rPr>
      </w:pPr>
    </w:p>
    <w:p w:rsidR="00EB274A" w:rsidRPr="002A54C2" w:rsidRDefault="00EB274A" w:rsidP="00F66A68">
      <w:pPr>
        <w:jc w:val="center"/>
        <w:rPr>
          <w:b/>
          <w:color w:val="000000"/>
        </w:rPr>
      </w:pPr>
      <w:r w:rsidRPr="002A54C2">
        <w:rPr>
          <w:b/>
          <w:color w:val="000000"/>
        </w:rPr>
        <w:t>Значения долгосрочных параметров регулирования деятельности концессионера</w:t>
      </w:r>
    </w:p>
    <w:p w:rsidR="006F305A" w:rsidRDefault="006F305A" w:rsidP="00F66A68">
      <w:pPr>
        <w:autoSpaceDE w:val="0"/>
        <w:autoSpaceDN w:val="0"/>
        <w:adjustRightInd w:val="0"/>
        <w:ind w:firstLine="708"/>
        <w:jc w:val="both"/>
        <w:rPr>
          <w:color w:val="000000"/>
        </w:rPr>
      </w:pPr>
    </w:p>
    <w:p w:rsidR="00EB274A" w:rsidRPr="002A54C2" w:rsidRDefault="00EB274A" w:rsidP="003B043D">
      <w:pPr>
        <w:autoSpaceDE w:val="0"/>
        <w:autoSpaceDN w:val="0"/>
        <w:adjustRightInd w:val="0"/>
        <w:spacing w:line="276" w:lineRule="auto"/>
        <w:ind w:firstLine="708"/>
        <w:jc w:val="both"/>
        <w:rPr>
          <w:color w:val="000000"/>
        </w:rPr>
      </w:pPr>
      <w:r w:rsidRPr="002A54C2">
        <w:rPr>
          <w:color w:val="000000"/>
        </w:rPr>
        <w:t>Иные не являющиеся в соответствии с частью 2.4 статьи 24 Федерального закона от 21.07.2005 № 115-ФЗ критериями конкурса долгосрочные параметры регулирования деятельности концессионера (за исключением динамики изменения расходов, связанных с поставками соответствующих товаров, услуг) для предусмотренного метода регулирования тарифов в соответствии с нормативными правовыми актами Российской Федерации в сфере теплоснабжения.</w:t>
      </w:r>
    </w:p>
    <w:p w:rsidR="006F305A" w:rsidRDefault="006F305A" w:rsidP="00F66A68">
      <w:pPr>
        <w:autoSpaceDE w:val="0"/>
        <w:autoSpaceDN w:val="0"/>
        <w:adjustRightInd w:val="0"/>
        <w:jc w:val="both"/>
        <w:rPr>
          <w:color w:val="000000"/>
        </w:rPr>
      </w:pPr>
    </w:p>
    <w:p w:rsidR="00EB274A" w:rsidRPr="002A54C2" w:rsidRDefault="00EB274A" w:rsidP="0067199A">
      <w:pPr>
        <w:autoSpaceDE w:val="0"/>
        <w:autoSpaceDN w:val="0"/>
        <w:adjustRightInd w:val="0"/>
        <w:ind w:left="284"/>
        <w:jc w:val="both"/>
        <w:rPr>
          <w:color w:val="000000"/>
        </w:rPr>
      </w:pPr>
      <w:r w:rsidRPr="002A54C2">
        <w:rPr>
          <w:color w:val="000000"/>
        </w:rPr>
        <w:t>1. Базовый уровень операционных расходов.</w:t>
      </w:r>
    </w:p>
    <w:p w:rsidR="00EB274A" w:rsidRDefault="00EB274A" w:rsidP="00F66A68">
      <w:pPr>
        <w:autoSpaceDE w:val="0"/>
        <w:autoSpaceDN w:val="0"/>
        <w:adjustRightInd w:val="0"/>
        <w:jc w:val="both"/>
        <w:rPr>
          <w:color w:val="000000"/>
        </w:rPr>
      </w:pPr>
      <w:r w:rsidRPr="002A54C2">
        <w:rPr>
          <w:color w:val="000000"/>
        </w:rPr>
        <w:t xml:space="preserve">Устанавливается следующий </w:t>
      </w:r>
      <w:r w:rsidR="006F305A">
        <w:rPr>
          <w:color w:val="000000"/>
        </w:rPr>
        <w:t xml:space="preserve">максимальный </w:t>
      </w:r>
      <w:r w:rsidRPr="002A54C2">
        <w:rPr>
          <w:color w:val="000000"/>
        </w:rPr>
        <w:t>уровень операционных расходов на первый год каждого долгосрочного периода регулирования</w:t>
      </w:r>
      <w:r w:rsidR="006F305A">
        <w:rPr>
          <w:color w:val="000000"/>
        </w:rPr>
        <w:t xml:space="preserve"> (тыс.руб. без учета НДС)</w:t>
      </w:r>
      <w:r w:rsidRPr="002A54C2">
        <w:rPr>
          <w:color w:val="000000"/>
        </w:rPr>
        <w:t>:</w:t>
      </w:r>
    </w:p>
    <w:p w:rsidR="003B043D" w:rsidRPr="002A54C2" w:rsidRDefault="003B043D" w:rsidP="00F66A68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4859" w:type="pct"/>
        <w:tblInd w:w="250" w:type="dxa"/>
        <w:tblLayout w:type="fixed"/>
        <w:tblLook w:val="00A0"/>
      </w:tblPr>
      <w:tblGrid>
        <w:gridCol w:w="3544"/>
        <w:gridCol w:w="1625"/>
        <w:gridCol w:w="1625"/>
        <w:gridCol w:w="1625"/>
        <w:gridCol w:w="1625"/>
        <w:gridCol w:w="1625"/>
        <w:gridCol w:w="1625"/>
        <w:gridCol w:w="1625"/>
      </w:tblGrid>
      <w:tr w:rsidR="00EB274A" w:rsidRPr="00F66A68" w:rsidTr="003B043D">
        <w:trPr>
          <w:trHeight w:hRule="exact" w:val="56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bCs/>
                <w:color w:val="000000"/>
                <w:sz w:val="20"/>
              </w:rPr>
              <w:t>Период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b/>
                <w:bCs/>
                <w:sz w:val="20"/>
              </w:rPr>
            </w:pPr>
            <w:r w:rsidRPr="00F66A68">
              <w:rPr>
                <w:b/>
                <w:bCs/>
                <w:sz w:val="20"/>
              </w:rPr>
              <w:t>2015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66A68" w:rsidRDefault="00EB274A" w:rsidP="00F66A68">
            <w:pPr>
              <w:jc w:val="center"/>
              <w:rPr>
                <w:b/>
                <w:bCs/>
                <w:sz w:val="20"/>
              </w:rPr>
            </w:pPr>
            <w:r w:rsidRPr="00F66A68">
              <w:rPr>
                <w:b/>
                <w:bCs/>
                <w:sz w:val="20"/>
              </w:rPr>
              <w:t>2016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66A68" w:rsidRDefault="00EB274A" w:rsidP="00F66A68">
            <w:pPr>
              <w:jc w:val="center"/>
              <w:rPr>
                <w:b/>
                <w:bCs/>
                <w:sz w:val="20"/>
              </w:rPr>
            </w:pPr>
            <w:r w:rsidRPr="00F66A68">
              <w:rPr>
                <w:b/>
                <w:bCs/>
                <w:sz w:val="20"/>
              </w:rPr>
              <w:t>2020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66A68" w:rsidRDefault="00EB274A" w:rsidP="00F66A68">
            <w:pPr>
              <w:jc w:val="center"/>
              <w:rPr>
                <w:b/>
                <w:bCs/>
                <w:sz w:val="20"/>
              </w:rPr>
            </w:pPr>
            <w:r w:rsidRPr="00F66A68">
              <w:rPr>
                <w:b/>
                <w:bCs/>
                <w:sz w:val="20"/>
              </w:rPr>
              <w:t>2025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66A68" w:rsidRDefault="00EB274A" w:rsidP="00F66A68">
            <w:pPr>
              <w:jc w:val="center"/>
              <w:rPr>
                <w:b/>
                <w:bCs/>
                <w:sz w:val="20"/>
              </w:rPr>
            </w:pPr>
            <w:r w:rsidRPr="00F66A68">
              <w:rPr>
                <w:b/>
                <w:bCs/>
                <w:sz w:val="20"/>
              </w:rPr>
              <w:t>2030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66A68" w:rsidRDefault="00EB274A" w:rsidP="00F66A68">
            <w:pPr>
              <w:jc w:val="center"/>
              <w:rPr>
                <w:b/>
                <w:bCs/>
                <w:sz w:val="20"/>
              </w:rPr>
            </w:pPr>
            <w:r w:rsidRPr="00F66A68">
              <w:rPr>
                <w:b/>
                <w:bCs/>
                <w:sz w:val="20"/>
              </w:rPr>
              <w:t>2035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66A68" w:rsidRDefault="00EB274A" w:rsidP="00F66A68">
            <w:pPr>
              <w:jc w:val="center"/>
              <w:rPr>
                <w:b/>
                <w:bCs/>
                <w:sz w:val="20"/>
              </w:rPr>
            </w:pPr>
            <w:r w:rsidRPr="00F66A68">
              <w:rPr>
                <w:b/>
                <w:bCs/>
                <w:sz w:val="20"/>
              </w:rPr>
              <w:t>2040</w:t>
            </w:r>
          </w:p>
        </w:tc>
      </w:tr>
      <w:tr w:rsidR="00EB274A" w:rsidRPr="00F66A68" w:rsidTr="003B043D">
        <w:trPr>
          <w:trHeight w:hRule="exact" w:val="55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Базовый уровень операционных расходов, в т.ч.:</w:t>
            </w:r>
          </w:p>
        </w:tc>
        <w:tc>
          <w:tcPr>
            <w:tcW w:w="11375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</w:p>
        </w:tc>
      </w:tr>
      <w:tr w:rsidR="00EB274A" w:rsidRPr="00F66A68" w:rsidTr="003B043D">
        <w:trPr>
          <w:trHeight w:hRule="exact"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по генерации тепловой энергии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58 809,68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44 488,34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50 523,94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61 322,47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75 011,85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91 044,21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110 503,19</w:t>
            </w:r>
          </w:p>
        </w:tc>
      </w:tr>
      <w:tr w:rsidR="00EB274A" w:rsidRPr="00F66A68" w:rsidTr="003B043D">
        <w:trPr>
          <w:trHeight w:hRule="exact"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по передаче тепловой энергии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83 887,53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67 989,71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80 649,4</w:t>
            </w:r>
            <w:r w:rsidR="006F305A" w:rsidRPr="00F66A68">
              <w:rPr>
                <w:sz w:val="20"/>
              </w:rPr>
              <w:t>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97 886,68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119 738,50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145 330,33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176 391,94</w:t>
            </w:r>
          </w:p>
        </w:tc>
      </w:tr>
      <w:tr w:rsidR="00EB274A" w:rsidRPr="00F66A68" w:rsidTr="003B043D">
        <w:trPr>
          <w:trHeight w:hRule="exact" w:val="567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по сбыту тепловой энергии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1 522,38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1 065,77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1 218,32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1 478,71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1 808,81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274A" w:rsidRPr="00F66A68" w:rsidRDefault="00EB274A" w:rsidP="00F66A68">
            <w:pPr>
              <w:jc w:val="center"/>
              <w:rPr>
                <w:sz w:val="20"/>
              </w:rPr>
            </w:pPr>
            <w:r w:rsidRPr="00F66A68">
              <w:rPr>
                <w:sz w:val="20"/>
              </w:rPr>
              <w:t>2 195,41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274A" w:rsidRPr="00F66A68" w:rsidRDefault="00F66A68" w:rsidP="00F66A68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2 </w:t>
            </w:r>
            <w:r w:rsidR="00EB274A" w:rsidRPr="00F66A68">
              <w:rPr>
                <w:sz w:val="20"/>
              </w:rPr>
              <w:t>664,64</w:t>
            </w:r>
          </w:p>
        </w:tc>
      </w:tr>
    </w:tbl>
    <w:p w:rsidR="005A1558" w:rsidRDefault="005A1558" w:rsidP="00F66A68">
      <w:pPr>
        <w:rPr>
          <w:color w:val="000000"/>
        </w:rPr>
      </w:pPr>
    </w:p>
    <w:p w:rsidR="0067199A" w:rsidRDefault="0067199A" w:rsidP="00872263">
      <w:pPr>
        <w:pStyle w:val="afd"/>
        <w:keepNext w:val="0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3B043D" w:rsidRDefault="003B043D" w:rsidP="00872263">
      <w:pPr>
        <w:pStyle w:val="afd"/>
        <w:keepNext w:val="0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3B043D" w:rsidRDefault="003B043D" w:rsidP="00872263">
      <w:pPr>
        <w:pStyle w:val="afd"/>
        <w:keepNext w:val="0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3B043D" w:rsidRDefault="003B043D" w:rsidP="00872263">
      <w:pPr>
        <w:pStyle w:val="afd"/>
        <w:keepNext w:val="0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3B043D" w:rsidRDefault="003B043D" w:rsidP="00872263">
      <w:pPr>
        <w:pStyle w:val="afd"/>
        <w:keepNext w:val="0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5A1558" w:rsidRDefault="00872263" w:rsidP="0067199A">
      <w:pPr>
        <w:pStyle w:val="afd"/>
        <w:keepNext w:val="0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284"/>
        <w:jc w:val="both"/>
        <w:rPr>
          <w:rFonts w:ascii="Times New Roman" w:hAnsi="Times New Roman"/>
          <w:b w:val="0"/>
          <w:color w:val="000000"/>
          <w:szCs w:val="24"/>
        </w:rPr>
      </w:pPr>
      <w:r>
        <w:rPr>
          <w:rFonts w:ascii="Times New Roman" w:hAnsi="Times New Roman"/>
          <w:b w:val="0"/>
          <w:color w:val="000000"/>
          <w:szCs w:val="24"/>
        </w:rPr>
        <w:lastRenderedPageBreak/>
        <w:t>2</w:t>
      </w:r>
      <w:r w:rsidR="00707ACE">
        <w:rPr>
          <w:rFonts w:ascii="Times New Roman" w:hAnsi="Times New Roman"/>
          <w:b w:val="0"/>
          <w:color w:val="000000"/>
          <w:szCs w:val="24"/>
        </w:rPr>
        <w:t xml:space="preserve">. </w:t>
      </w:r>
      <w:r w:rsidR="00EB274A" w:rsidRPr="005A1558">
        <w:rPr>
          <w:rFonts w:ascii="Times New Roman" w:hAnsi="Times New Roman"/>
          <w:b w:val="0"/>
          <w:color w:val="000000"/>
          <w:szCs w:val="24"/>
        </w:rPr>
        <w:t>Показатели энергосбережения и энергетической эффективности на каждый год срока действия концессионного соглашения.</w:t>
      </w:r>
    </w:p>
    <w:p w:rsidR="00DF5553" w:rsidRPr="005A1558" w:rsidRDefault="00DF5553" w:rsidP="00F66A68">
      <w:pPr>
        <w:pStyle w:val="afd"/>
        <w:keepNext w:val="0"/>
        <w:numPr>
          <w:ilvl w:val="0"/>
          <w:numId w:val="0"/>
        </w:numPr>
        <w:spacing w:before="0" w:after="0"/>
        <w:ind w:left="720"/>
        <w:jc w:val="both"/>
        <w:rPr>
          <w:rFonts w:ascii="Times New Roman" w:hAnsi="Times New Roman"/>
          <w:b w:val="0"/>
          <w:color w:val="000000"/>
          <w:szCs w:val="24"/>
        </w:rPr>
      </w:pPr>
    </w:p>
    <w:tbl>
      <w:tblPr>
        <w:tblW w:w="4861" w:type="pct"/>
        <w:tblInd w:w="250" w:type="dxa"/>
        <w:tblLayout w:type="fixed"/>
        <w:tblLook w:val="00A0"/>
      </w:tblPr>
      <w:tblGrid>
        <w:gridCol w:w="1559"/>
        <w:gridCol w:w="2410"/>
        <w:gridCol w:w="815"/>
        <w:gridCol w:w="1012"/>
        <w:gridCol w:w="1012"/>
        <w:gridCol w:w="1015"/>
        <w:gridCol w:w="1015"/>
        <w:gridCol w:w="1015"/>
        <w:gridCol w:w="1012"/>
        <w:gridCol w:w="1018"/>
        <w:gridCol w:w="1015"/>
        <w:gridCol w:w="1012"/>
        <w:gridCol w:w="1015"/>
      </w:tblGrid>
      <w:tr w:rsidR="00EB274A" w:rsidRPr="002A54C2" w:rsidTr="00050EC9">
        <w:trPr>
          <w:trHeight w:val="1015"/>
        </w:trPr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2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3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Значение показателя по предполагаемым годам концессии</w:t>
            </w:r>
          </w:p>
        </w:tc>
      </w:tr>
      <w:tr w:rsidR="003D0075" w:rsidRPr="002A54C2" w:rsidTr="00F80A82">
        <w:trPr>
          <w:trHeight w:hRule="exact" w:val="284"/>
        </w:trPr>
        <w:tc>
          <w:tcPr>
            <w:tcW w:w="52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74A" w:rsidRPr="00F80A82" w:rsidRDefault="00EB274A" w:rsidP="00F80A82">
            <w:pPr>
              <w:ind w:left="34" w:right="33"/>
              <w:jc w:val="center"/>
              <w:rPr>
                <w:color w:val="000000"/>
                <w:sz w:val="20"/>
                <w:szCs w:val="20"/>
              </w:rPr>
            </w:pPr>
            <w:r w:rsidRPr="00F80A82">
              <w:rPr>
                <w:color w:val="000000"/>
                <w:sz w:val="20"/>
                <w:szCs w:val="20"/>
              </w:rPr>
              <w:t xml:space="preserve">Потери </w:t>
            </w:r>
            <w:r w:rsidR="00F80A82">
              <w:rPr>
                <w:color w:val="000000"/>
                <w:sz w:val="20"/>
                <w:szCs w:val="20"/>
              </w:rPr>
              <w:br/>
            </w:r>
            <w:r w:rsidRPr="00F80A82">
              <w:rPr>
                <w:color w:val="000000"/>
                <w:sz w:val="20"/>
                <w:szCs w:val="20"/>
              </w:rPr>
              <w:t xml:space="preserve">тепловой энергии </w:t>
            </w:r>
            <w:r w:rsidR="00F80A82" w:rsidRPr="00F80A82">
              <w:rPr>
                <w:color w:val="000000"/>
                <w:sz w:val="20"/>
                <w:szCs w:val="20"/>
              </w:rPr>
              <w:br/>
            </w:r>
            <w:r w:rsidRPr="00F80A82">
              <w:rPr>
                <w:color w:val="000000"/>
                <w:sz w:val="20"/>
                <w:szCs w:val="20"/>
              </w:rPr>
              <w:t>в тепловых сетях</w:t>
            </w:r>
          </w:p>
        </w:tc>
        <w:tc>
          <w:tcPr>
            <w:tcW w:w="80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 xml:space="preserve">Величина технологических потерь при передаче тепловой энергии по тепловым сетям </w:t>
            </w:r>
            <w:r w:rsidRPr="00DF5553">
              <w:rPr>
                <w:color w:val="000000"/>
                <w:sz w:val="20"/>
                <w:szCs w:val="20"/>
              </w:rPr>
              <w:t>при расчете на среднюю температуру наружного воздуха за отопительный период</w:t>
            </w:r>
          </w:p>
        </w:tc>
        <w:tc>
          <w:tcPr>
            <w:tcW w:w="2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3D0075" w:rsidRPr="002A54C2" w:rsidTr="0067199A">
        <w:trPr>
          <w:trHeight w:hRule="exact" w:val="284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80A82" w:rsidRDefault="00EB274A" w:rsidP="00F66A68">
            <w:pPr>
              <w:ind w:left="-108" w:right="-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105175,95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105175,95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103737,75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103737,75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103737,75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103737,75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103211,95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103211,95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102948,85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102948,85</w:t>
            </w:r>
          </w:p>
        </w:tc>
      </w:tr>
      <w:tr w:rsidR="00EB274A" w:rsidRPr="002A54C2" w:rsidTr="0067199A">
        <w:trPr>
          <w:trHeight w:hRule="exact" w:val="284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80A82" w:rsidRDefault="00EB274A" w:rsidP="00F66A68">
            <w:pPr>
              <w:ind w:left="-108" w:right="-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0075" w:rsidRPr="002A54C2" w:rsidTr="0067199A">
        <w:trPr>
          <w:trHeight w:hRule="exact" w:val="284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80A82" w:rsidRDefault="00EB274A" w:rsidP="00F66A68">
            <w:pPr>
              <w:ind w:left="-108" w:right="-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3D0075" w:rsidRPr="002A54C2" w:rsidTr="0067199A">
        <w:trPr>
          <w:trHeight w:hRule="exact" w:val="284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80A82" w:rsidRDefault="00EB274A" w:rsidP="00F66A68">
            <w:pPr>
              <w:ind w:left="-108" w:right="-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102569,85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102569,85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102569,85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102611,85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102611,85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102611,85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102611,85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102611,85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102611,85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102573,15</w:t>
            </w:r>
          </w:p>
        </w:tc>
      </w:tr>
      <w:tr w:rsidR="00EB274A" w:rsidRPr="002A54C2" w:rsidTr="0067199A">
        <w:trPr>
          <w:trHeight w:hRule="exact" w:val="284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80A82" w:rsidRDefault="00EB274A" w:rsidP="00F66A68">
            <w:pPr>
              <w:ind w:left="-108" w:right="-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0075" w:rsidRPr="002A54C2" w:rsidTr="0067199A">
        <w:trPr>
          <w:trHeight w:hRule="exact" w:val="284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80A82" w:rsidRDefault="00EB274A" w:rsidP="00F66A68">
            <w:pPr>
              <w:ind w:left="-108" w:right="-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0075" w:rsidRPr="002A54C2" w:rsidTr="0067199A">
        <w:trPr>
          <w:trHeight w:hRule="exact" w:val="284"/>
        </w:trPr>
        <w:tc>
          <w:tcPr>
            <w:tcW w:w="52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80A82" w:rsidRDefault="00EB274A" w:rsidP="00F66A68">
            <w:pPr>
              <w:ind w:left="-108" w:right="-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102489,85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102308,25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101709,55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101709,55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101709,55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ind w:left="-110" w:right="-89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0075" w:rsidRPr="002A54C2" w:rsidTr="00F80A82">
        <w:trPr>
          <w:trHeight w:hRule="exact" w:val="284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74A" w:rsidRPr="00F80A82" w:rsidRDefault="00EB274A" w:rsidP="00F80A82">
            <w:pPr>
              <w:ind w:left="-108" w:right="-78"/>
              <w:jc w:val="center"/>
              <w:rPr>
                <w:color w:val="000000"/>
                <w:sz w:val="20"/>
                <w:szCs w:val="20"/>
              </w:rPr>
            </w:pPr>
            <w:r w:rsidRPr="00F80A82">
              <w:rPr>
                <w:color w:val="000000"/>
                <w:sz w:val="20"/>
                <w:szCs w:val="20"/>
              </w:rPr>
              <w:t>Удельный</w:t>
            </w:r>
            <w:r w:rsidR="00F80A82" w:rsidRPr="00F80A82">
              <w:rPr>
                <w:color w:val="000000"/>
                <w:sz w:val="20"/>
                <w:szCs w:val="20"/>
              </w:rPr>
              <w:t xml:space="preserve"> </w:t>
            </w:r>
            <w:r w:rsidRPr="00F80A82">
              <w:rPr>
                <w:color w:val="000000"/>
                <w:sz w:val="20"/>
                <w:szCs w:val="20"/>
              </w:rPr>
              <w:t xml:space="preserve">расход </w:t>
            </w:r>
            <w:r w:rsidR="0084607B" w:rsidRPr="00F80A82">
              <w:rPr>
                <w:color w:val="000000"/>
                <w:sz w:val="20"/>
                <w:szCs w:val="20"/>
              </w:rPr>
              <w:br/>
            </w:r>
            <w:r w:rsidRPr="00F80A82">
              <w:rPr>
                <w:color w:val="000000"/>
                <w:sz w:val="20"/>
                <w:szCs w:val="20"/>
              </w:rPr>
              <w:t>условного топлива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Удельный расход условного топлива на производство 1 Гкал тепловой энергии, отпускаемой с коллекторов источников тепловой энергии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ind w:right="-106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кгут/</w:t>
            </w:r>
            <w:r w:rsidR="00863D44">
              <w:rPr>
                <w:color w:val="000000"/>
                <w:sz w:val="20"/>
                <w:szCs w:val="20"/>
              </w:rPr>
              <w:br/>
            </w:r>
            <w:r w:rsidRPr="00DF5553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3D0075" w:rsidRPr="002A54C2" w:rsidTr="0067199A">
        <w:trPr>
          <w:trHeight w:hRule="exact" w:val="284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80A82" w:rsidRDefault="00EB274A" w:rsidP="00F66A68">
            <w:pPr>
              <w:ind w:left="-108" w:right="-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173,4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171,3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</w:tr>
      <w:tr w:rsidR="00EB274A" w:rsidRPr="002A54C2" w:rsidTr="0067199A">
        <w:trPr>
          <w:trHeight w:hRule="exact" w:val="284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80A82" w:rsidRDefault="00EB274A" w:rsidP="00F66A68">
            <w:pPr>
              <w:ind w:left="-108" w:right="-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0075" w:rsidRPr="002A54C2" w:rsidTr="0067199A">
        <w:trPr>
          <w:trHeight w:hRule="exact" w:val="284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80A82" w:rsidRDefault="00EB274A" w:rsidP="00F66A68">
            <w:pPr>
              <w:ind w:left="-108" w:right="-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3D0075" w:rsidRPr="002A54C2" w:rsidTr="0067199A">
        <w:trPr>
          <w:trHeight w:hRule="exact" w:val="284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80A82" w:rsidRDefault="00EB274A" w:rsidP="00F66A68">
            <w:pPr>
              <w:ind w:left="-108" w:right="-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</w:tr>
      <w:tr w:rsidR="00EB274A" w:rsidRPr="002A54C2" w:rsidTr="0067199A">
        <w:trPr>
          <w:trHeight w:hRule="exact" w:val="284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80A82" w:rsidRDefault="00EB274A" w:rsidP="00F66A68">
            <w:pPr>
              <w:ind w:left="-108" w:right="-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0075" w:rsidRPr="002A54C2" w:rsidTr="0067199A">
        <w:trPr>
          <w:trHeight w:hRule="exact" w:val="284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80A82" w:rsidRDefault="00EB274A" w:rsidP="00F66A68">
            <w:pPr>
              <w:ind w:left="-108" w:right="-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0075" w:rsidRPr="002A54C2" w:rsidTr="0067199A">
        <w:trPr>
          <w:trHeight w:hRule="exact" w:val="284"/>
        </w:trPr>
        <w:tc>
          <w:tcPr>
            <w:tcW w:w="52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F80A82" w:rsidRDefault="00EB274A" w:rsidP="00F66A68">
            <w:pPr>
              <w:ind w:left="-108" w:right="-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39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tcBorders>
              <w:bottom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bottom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0075" w:rsidRPr="002A54C2" w:rsidTr="00F80A82">
        <w:trPr>
          <w:trHeight w:hRule="exact" w:val="284"/>
        </w:trPr>
        <w:tc>
          <w:tcPr>
            <w:tcW w:w="5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74A" w:rsidRPr="00F80A82" w:rsidRDefault="00EB274A" w:rsidP="00F80A82">
            <w:pPr>
              <w:ind w:left="113" w:right="113"/>
              <w:jc w:val="center"/>
              <w:rPr>
                <w:color w:val="000000"/>
                <w:sz w:val="20"/>
                <w:szCs w:val="20"/>
              </w:rPr>
            </w:pPr>
            <w:r w:rsidRPr="00F80A82">
              <w:rPr>
                <w:color w:val="000000"/>
                <w:sz w:val="20"/>
                <w:szCs w:val="20"/>
              </w:rPr>
              <w:t>Удельный расход электрической энергии</w:t>
            </w:r>
          </w:p>
        </w:tc>
        <w:tc>
          <w:tcPr>
            <w:tcW w:w="80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 xml:space="preserve">Удельный расход электрической энергии на </w:t>
            </w:r>
            <w:r w:rsidRPr="00DF5553">
              <w:rPr>
                <w:sz w:val="20"/>
                <w:szCs w:val="20"/>
              </w:rPr>
              <w:t>производство</w:t>
            </w:r>
            <w:r w:rsidRPr="00DF5553">
              <w:rPr>
                <w:color w:val="000000"/>
                <w:sz w:val="20"/>
                <w:szCs w:val="20"/>
              </w:rPr>
              <w:t xml:space="preserve"> 1 Гкал тепловой энергии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кВт/</w:t>
            </w:r>
            <w:r w:rsidR="00863D44">
              <w:rPr>
                <w:color w:val="000000"/>
                <w:sz w:val="20"/>
                <w:szCs w:val="20"/>
              </w:rPr>
              <w:br/>
            </w:r>
            <w:r w:rsidRPr="00DF5553">
              <w:rPr>
                <w:color w:val="000000"/>
                <w:sz w:val="20"/>
                <w:szCs w:val="20"/>
              </w:rPr>
              <w:t>Гкал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3D0075" w:rsidRPr="002A54C2" w:rsidTr="0067199A">
        <w:trPr>
          <w:trHeight w:hRule="exact" w:val="284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33,19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33,19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</w:tr>
      <w:tr w:rsidR="00EB274A" w:rsidRPr="002A54C2" w:rsidTr="0067199A">
        <w:trPr>
          <w:trHeight w:hRule="exact" w:val="284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0075" w:rsidRPr="002A54C2" w:rsidTr="0067199A">
        <w:trPr>
          <w:trHeight w:hRule="exact" w:val="284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3D0075" w:rsidRPr="002A54C2" w:rsidTr="0067199A">
        <w:trPr>
          <w:trHeight w:hRule="exact" w:val="284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</w:tr>
      <w:tr w:rsidR="00EB274A" w:rsidRPr="002A54C2" w:rsidTr="0067199A">
        <w:trPr>
          <w:trHeight w:hRule="exact" w:val="284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7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0075" w:rsidRPr="002A54C2" w:rsidTr="0067199A">
        <w:trPr>
          <w:trHeight w:hRule="exact" w:val="284"/>
        </w:trPr>
        <w:tc>
          <w:tcPr>
            <w:tcW w:w="522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41" w:type="pct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3D0075" w:rsidRPr="002A54C2" w:rsidTr="0067199A">
        <w:trPr>
          <w:trHeight w:hRule="exact" w:val="284"/>
        </w:trPr>
        <w:tc>
          <w:tcPr>
            <w:tcW w:w="5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0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39" w:type="pct"/>
            <w:tcBorders>
              <w:left w:val="single" w:sz="4" w:space="0" w:color="auto"/>
            </w:tcBorders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1" w:type="pct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40" w:type="pct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67199A" w:rsidRDefault="0067199A" w:rsidP="0067199A">
      <w:pPr>
        <w:pStyle w:val="afffe"/>
        <w:spacing w:after="0" w:line="240" w:lineRule="auto"/>
        <w:ind w:left="284"/>
        <w:outlineLvl w:val="1"/>
        <w:rPr>
          <w:rFonts w:ascii="Times New Roman" w:hAnsi="Times New Roman"/>
          <w:color w:val="000000"/>
          <w:sz w:val="24"/>
        </w:rPr>
      </w:pPr>
    </w:p>
    <w:p w:rsidR="0067199A" w:rsidRDefault="0067199A" w:rsidP="0067199A">
      <w:pPr>
        <w:pStyle w:val="afffe"/>
        <w:spacing w:after="0" w:line="240" w:lineRule="auto"/>
        <w:ind w:left="284"/>
        <w:outlineLvl w:val="1"/>
        <w:rPr>
          <w:rFonts w:ascii="Times New Roman" w:hAnsi="Times New Roman"/>
          <w:color w:val="000000"/>
          <w:sz w:val="24"/>
        </w:rPr>
      </w:pPr>
    </w:p>
    <w:p w:rsidR="00DF5553" w:rsidRDefault="00872263" w:rsidP="0067199A">
      <w:pPr>
        <w:pStyle w:val="afffe"/>
        <w:spacing w:after="0" w:line="240" w:lineRule="auto"/>
        <w:ind w:left="284"/>
        <w:outlineLvl w:val="1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lastRenderedPageBreak/>
        <w:t>3</w:t>
      </w:r>
      <w:r w:rsidR="005B4629">
        <w:rPr>
          <w:rFonts w:ascii="Times New Roman" w:hAnsi="Times New Roman"/>
          <w:color w:val="000000"/>
          <w:sz w:val="24"/>
        </w:rPr>
        <w:t xml:space="preserve">. </w:t>
      </w:r>
      <w:r w:rsidR="00EB274A" w:rsidRPr="00DF5553">
        <w:rPr>
          <w:rFonts w:ascii="Times New Roman" w:hAnsi="Times New Roman"/>
          <w:color w:val="000000"/>
          <w:sz w:val="24"/>
        </w:rPr>
        <w:t>Нормативный уровень прибыли на каждый год действия концесси</w:t>
      </w:r>
      <w:bookmarkStart w:id="153" w:name="_GoBack"/>
      <w:bookmarkEnd w:id="153"/>
      <w:r w:rsidR="00EB274A" w:rsidRPr="00DF5553">
        <w:rPr>
          <w:rFonts w:ascii="Times New Roman" w:hAnsi="Times New Roman"/>
          <w:color w:val="000000"/>
          <w:sz w:val="24"/>
        </w:rPr>
        <w:t>онного соглашения.</w:t>
      </w:r>
    </w:p>
    <w:p w:rsidR="00B747DA" w:rsidRPr="00484583" w:rsidRDefault="00B747DA" w:rsidP="0067199A">
      <w:pPr>
        <w:pStyle w:val="afffe"/>
        <w:spacing w:after="0" w:line="240" w:lineRule="auto"/>
        <w:ind w:left="284"/>
        <w:outlineLvl w:val="1"/>
        <w:rPr>
          <w:rFonts w:ascii="Times New Roman" w:hAnsi="Times New Roman"/>
          <w:color w:val="000000"/>
          <w:sz w:val="16"/>
          <w:szCs w:val="16"/>
        </w:rPr>
      </w:pPr>
    </w:p>
    <w:tbl>
      <w:tblPr>
        <w:tblW w:w="48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6"/>
        <w:gridCol w:w="1086"/>
        <w:gridCol w:w="1086"/>
        <w:gridCol w:w="1087"/>
        <w:gridCol w:w="1087"/>
        <w:gridCol w:w="1087"/>
        <w:gridCol w:w="1087"/>
        <w:gridCol w:w="1087"/>
        <w:gridCol w:w="1087"/>
        <w:gridCol w:w="1087"/>
        <w:gridCol w:w="1088"/>
      </w:tblGrid>
      <w:tr w:rsidR="00863D44" w:rsidRPr="00DF5553" w:rsidTr="00B747DA">
        <w:trPr>
          <w:trHeight w:hRule="exact" w:val="340"/>
        </w:trPr>
        <w:tc>
          <w:tcPr>
            <w:tcW w:w="4056" w:type="dxa"/>
            <w:vMerge w:val="restart"/>
            <w:shd w:val="clear" w:color="auto" w:fill="auto"/>
            <w:vAlign w:val="center"/>
          </w:tcPr>
          <w:p w:rsidR="00863D44" w:rsidRPr="00DF5553" w:rsidRDefault="00863D44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 xml:space="preserve">Нормативный уровень прибыли </w:t>
            </w:r>
            <w:r>
              <w:rPr>
                <w:color w:val="000000"/>
                <w:sz w:val="20"/>
                <w:szCs w:val="20"/>
              </w:rPr>
              <w:br/>
            </w:r>
            <w:r w:rsidRPr="00DF5553">
              <w:rPr>
                <w:color w:val="000000"/>
                <w:sz w:val="20"/>
                <w:szCs w:val="20"/>
              </w:rPr>
              <w:t>по генерации тепловой энергии, %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2024</w:t>
            </w:r>
          </w:p>
        </w:tc>
      </w:tr>
      <w:tr w:rsidR="00863D44" w:rsidRPr="00DF5553" w:rsidTr="00B747DA">
        <w:trPr>
          <w:trHeight w:hRule="exact" w:val="340"/>
        </w:trPr>
        <w:tc>
          <w:tcPr>
            <w:tcW w:w="4056" w:type="dxa"/>
            <w:vMerge/>
            <w:vAlign w:val="center"/>
          </w:tcPr>
          <w:p w:rsidR="00863D44" w:rsidRPr="00DF5553" w:rsidRDefault="00863D44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3,1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0,7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0,7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0,6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0,7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0,7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0,7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0,7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0,8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0,8</w:t>
            </w:r>
          </w:p>
        </w:tc>
      </w:tr>
      <w:tr w:rsidR="00863D44" w:rsidRPr="00DF5553" w:rsidTr="00B747DA">
        <w:trPr>
          <w:trHeight w:hRule="exact" w:val="340"/>
        </w:trPr>
        <w:tc>
          <w:tcPr>
            <w:tcW w:w="4056" w:type="dxa"/>
            <w:vMerge/>
            <w:vAlign w:val="center"/>
          </w:tcPr>
          <w:p w:rsidR="00863D44" w:rsidRPr="00DF5553" w:rsidRDefault="00863D44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9" w:type="dxa"/>
            <w:gridSpan w:val="10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3D44" w:rsidRPr="00DF5553" w:rsidTr="00B747DA">
        <w:trPr>
          <w:trHeight w:hRule="exact" w:val="340"/>
        </w:trPr>
        <w:tc>
          <w:tcPr>
            <w:tcW w:w="4056" w:type="dxa"/>
            <w:vMerge/>
            <w:vAlign w:val="center"/>
          </w:tcPr>
          <w:p w:rsidR="00863D44" w:rsidRPr="00DF5553" w:rsidRDefault="00863D44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2034</w:t>
            </w:r>
          </w:p>
        </w:tc>
      </w:tr>
      <w:tr w:rsidR="00863D44" w:rsidRPr="00DF5553" w:rsidTr="00B747DA">
        <w:trPr>
          <w:trHeight w:hRule="exact" w:val="340"/>
        </w:trPr>
        <w:tc>
          <w:tcPr>
            <w:tcW w:w="4056" w:type="dxa"/>
            <w:vMerge/>
            <w:vAlign w:val="center"/>
          </w:tcPr>
          <w:p w:rsidR="00863D44" w:rsidRPr="00DF5553" w:rsidRDefault="00863D44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0,8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0,8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0,8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0,8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0,8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0,8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0,8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0,8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0,8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0,8</w:t>
            </w:r>
          </w:p>
        </w:tc>
      </w:tr>
      <w:tr w:rsidR="00863D44" w:rsidRPr="00DF5553" w:rsidTr="00B747DA">
        <w:trPr>
          <w:trHeight w:hRule="exact" w:val="340"/>
        </w:trPr>
        <w:tc>
          <w:tcPr>
            <w:tcW w:w="4056" w:type="dxa"/>
            <w:vMerge/>
            <w:vAlign w:val="center"/>
          </w:tcPr>
          <w:p w:rsidR="00863D44" w:rsidRPr="00DF5553" w:rsidRDefault="00863D44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9" w:type="dxa"/>
            <w:gridSpan w:val="10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3D44" w:rsidRPr="00DF5553" w:rsidTr="00B747DA">
        <w:trPr>
          <w:trHeight w:hRule="exact" w:val="340"/>
        </w:trPr>
        <w:tc>
          <w:tcPr>
            <w:tcW w:w="4056" w:type="dxa"/>
            <w:vMerge/>
            <w:vAlign w:val="center"/>
          </w:tcPr>
          <w:p w:rsidR="00863D44" w:rsidRPr="00DF5553" w:rsidRDefault="00863D44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63D44" w:rsidRPr="00DF5553" w:rsidTr="00B747DA">
        <w:trPr>
          <w:trHeight w:hRule="exact" w:val="340"/>
        </w:trPr>
        <w:tc>
          <w:tcPr>
            <w:tcW w:w="4056" w:type="dxa"/>
            <w:vMerge/>
            <w:vAlign w:val="center"/>
          </w:tcPr>
          <w:p w:rsidR="00863D44" w:rsidRPr="00DF5553" w:rsidRDefault="00863D44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0,9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0,9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0,9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0,9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0,9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863D44" w:rsidRPr="00DF5553" w:rsidRDefault="00863D44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863D44" w:rsidRPr="00DF5553" w:rsidRDefault="00863D44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863D44" w:rsidRDefault="00863D44" w:rsidP="00F66A6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tbl>
      <w:tblPr>
        <w:tblW w:w="48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6"/>
        <w:gridCol w:w="1086"/>
        <w:gridCol w:w="1086"/>
        <w:gridCol w:w="1087"/>
        <w:gridCol w:w="1087"/>
        <w:gridCol w:w="1087"/>
        <w:gridCol w:w="1087"/>
        <w:gridCol w:w="1087"/>
        <w:gridCol w:w="1087"/>
        <w:gridCol w:w="1087"/>
        <w:gridCol w:w="1088"/>
      </w:tblGrid>
      <w:tr w:rsidR="00EB274A" w:rsidRPr="00DF5553" w:rsidTr="00B747DA">
        <w:trPr>
          <w:trHeight w:hRule="exact" w:val="340"/>
        </w:trPr>
        <w:tc>
          <w:tcPr>
            <w:tcW w:w="4056" w:type="dxa"/>
            <w:vMerge w:val="restart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 xml:space="preserve">Нормативный уровень прибыли </w:t>
            </w:r>
            <w:r w:rsidR="00863D44">
              <w:rPr>
                <w:color w:val="000000"/>
                <w:sz w:val="20"/>
                <w:szCs w:val="20"/>
              </w:rPr>
              <w:br/>
            </w:r>
            <w:r w:rsidRPr="00DF5553">
              <w:rPr>
                <w:color w:val="000000"/>
                <w:sz w:val="20"/>
                <w:szCs w:val="20"/>
              </w:rPr>
              <w:t>по передаче тепловой энергии, %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2024</w:t>
            </w:r>
          </w:p>
        </w:tc>
      </w:tr>
      <w:tr w:rsidR="00EB274A" w:rsidRPr="00DF5553" w:rsidTr="00B747DA">
        <w:trPr>
          <w:trHeight w:hRule="exact" w:val="340"/>
        </w:trPr>
        <w:tc>
          <w:tcPr>
            <w:tcW w:w="4056" w:type="dxa"/>
            <w:vMerge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1,1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1,0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1,1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1,1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1,1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1,1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1,1</w:t>
            </w:r>
          </w:p>
        </w:tc>
      </w:tr>
      <w:tr w:rsidR="00EB274A" w:rsidRPr="00DF5553" w:rsidTr="00B747DA">
        <w:trPr>
          <w:trHeight w:hRule="exact" w:val="340"/>
        </w:trPr>
        <w:tc>
          <w:tcPr>
            <w:tcW w:w="4056" w:type="dxa"/>
            <w:vMerge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9" w:type="dxa"/>
            <w:gridSpan w:val="10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274A" w:rsidRPr="00DF5553" w:rsidTr="00B747DA">
        <w:trPr>
          <w:trHeight w:hRule="exact" w:val="340"/>
        </w:trPr>
        <w:tc>
          <w:tcPr>
            <w:tcW w:w="4056" w:type="dxa"/>
            <w:vMerge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088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2034</w:t>
            </w:r>
          </w:p>
        </w:tc>
      </w:tr>
      <w:tr w:rsidR="00EB274A" w:rsidRPr="00DF5553" w:rsidTr="00B747DA">
        <w:trPr>
          <w:trHeight w:hRule="exact" w:val="340"/>
        </w:trPr>
        <w:tc>
          <w:tcPr>
            <w:tcW w:w="4056" w:type="dxa"/>
            <w:vMerge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1,1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1,1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1,1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1,1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1,1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1,1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1,1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</w:t>
            </w: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</w:t>
            </w:r>
          </w:p>
        </w:tc>
      </w:tr>
      <w:tr w:rsidR="00EB274A" w:rsidRPr="00DF5553" w:rsidTr="00B747DA">
        <w:trPr>
          <w:trHeight w:hRule="exact" w:val="340"/>
        </w:trPr>
        <w:tc>
          <w:tcPr>
            <w:tcW w:w="4056" w:type="dxa"/>
            <w:vMerge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9" w:type="dxa"/>
            <w:gridSpan w:val="10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274A" w:rsidRPr="00DF5553" w:rsidTr="00B747DA">
        <w:trPr>
          <w:trHeight w:hRule="exact" w:val="340"/>
        </w:trPr>
        <w:tc>
          <w:tcPr>
            <w:tcW w:w="4056" w:type="dxa"/>
            <w:vMerge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274A" w:rsidRPr="00DF5553" w:rsidTr="00B747DA">
        <w:trPr>
          <w:trHeight w:hRule="exact" w:val="340"/>
        </w:trPr>
        <w:tc>
          <w:tcPr>
            <w:tcW w:w="4056" w:type="dxa"/>
            <w:vMerge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</w:t>
            </w:r>
          </w:p>
        </w:tc>
        <w:tc>
          <w:tcPr>
            <w:tcW w:w="1086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</w:t>
            </w:r>
          </w:p>
        </w:tc>
        <w:tc>
          <w:tcPr>
            <w:tcW w:w="1087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</w:t>
            </w: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7" w:type="dxa"/>
            <w:shd w:val="clear" w:color="auto" w:fill="auto"/>
            <w:vAlign w:val="center"/>
          </w:tcPr>
          <w:p w:rsidR="00EB274A" w:rsidRPr="00DF5553" w:rsidRDefault="00EB274A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shd w:val="clear" w:color="auto" w:fill="auto"/>
            <w:noWrap/>
            <w:vAlign w:val="center"/>
          </w:tcPr>
          <w:p w:rsidR="00EB274A" w:rsidRPr="00DF5553" w:rsidRDefault="00EB274A" w:rsidP="00B747DA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B274A" w:rsidRPr="00DF5553" w:rsidRDefault="00EB274A" w:rsidP="00F66A68">
      <w:pPr>
        <w:jc w:val="center"/>
        <w:rPr>
          <w:color w:val="000000"/>
          <w:sz w:val="20"/>
          <w:szCs w:val="20"/>
        </w:rPr>
      </w:pPr>
    </w:p>
    <w:tbl>
      <w:tblPr>
        <w:tblW w:w="486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056"/>
        <w:gridCol w:w="1086"/>
        <w:gridCol w:w="1086"/>
        <w:gridCol w:w="1087"/>
        <w:gridCol w:w="1087"/>
        <w:gridCol w:w="1087"/>
        <w:gridCol w:w="1087"/>
        <w:gridCol w:w="1087"/>
        <w:gridCol w:w="1087"/>
        <w:gridCol w:w="1087"/>
        <w:gridCol w:w="1088"/>
      </w:tblGrid>
      <w:tr w:rsidR="00EB274A" w:rsidRPr="00DF5553" w:rsidTr="00B747DA">
        <w:trPr>
          <w:trHeight w:hRule="exact" w:val="340"/>
        </w:trPr>
        <w:tc>
          <w:tcPr>
            <w:tcW w:w="3969" w:type="dxa"/>
            <w:vMerge w:val="restart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Нормативный уровень прибыли</w:t>
            </w:r>
            <w:r w:rsidR="00863D44">
              <w:rPr>
                <w:color w:val="000000"/>
                <w:sz w:val="20"/>
                <w:szCs w:val="20"/>
              </w:rPr>
              <w:br/>
            </w:r>
            <w:r w:rsidRPr="00DF5553">
              <w:rPr>
                <w:color w:val="000000"/>
                <w:sz w:val="20"/>
                <w:szCs w:val="20"/>
              </w:rPr>
              <w:t>по сбыту тепловой энергии, %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2015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2024</w:t>
            </w:r>
          </w:p>
        </w:tc>
      </w:tr>
      <w:tr w:rsidR="00EB274A" w:rsidRPr="00DF5553" w:rsidTr="00B747DA">
        <w:trPr>
          <w:trHeight w:hRule="exact" w:val="340"/>
        </w:trPr>
        <w:tc>
          <w:tcPr>
            <w:tcW w:w="3969" w:type="dxa"/>
            <w:vMerge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</w:tr>
      <w:tr w:rsidR="00EB274A" w:rsidRPr="00DF5553" w:rsidTr="00B747DA">
        <w:trPr>
          <w:trHeight w:hRule="exact" w:val="340"/>
        </w:trPr>
        <w:tc>
          <w:tcPr>
            <w:tcW w:w="3969" w:type="dxa"/>
            <w:vMerge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1" w:type="dxa"/>
            <w:gridSpan w:val="10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274A" w:rsidRPr="00DF5553" w:rsidTr="00B747DA">
        <w:trPr>
          <w:trHeight w:hRule="exact" w:val="340"/>
        </w:trPr>
        <w:tc>
          <w:tcPr>
            <w:tcW w:w="3969" w:type="dxa"/>
            <w:vMerge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2034</w:t>
            </w:r>
          </w:p>
        </w:tc>
      </w:tr>
      <w:tr w:rsidR="00EB274A" w:rsidRPr="00DF5553" w:rsidTr="00B747DA">
        <w:trPr>
          <w:trHeight w:hRule="exact" w:val="340"/>
        </w:trPr>
        <w:tc>
          <w:tcPr>
            <w:tcW w:w="3969" w:type="dxa"/>
            <w:vMerge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</w:tr>
      <w:tr w:rsidR="00EB274A" w:rsidRPr="00DF5553" w:rsidTr="00B747DA">
        <w:trPr>
          <w:trHeight w:hRule="exact" w:val="340"/>
        </w:trPr>
        <w:tc>
          <w:tcPr>
            <w:tcW w:w="3969" w:type="dxa"/>
            <w:vMerge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1" w:type="dxa"/>
            <w:gridSpan w:val="10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274A" w:rsidRPr="00DF5553" w:rsidTr="00B747DA">
        <w:trPr>
          <w:trHeight w:hRule="exact" w:val="340"/>
        </w:trPr>
        <w:tc>
          <w:tcPr>
            <w:tcW w:w="3969" w:type="dxa"/>
            <w:vMerge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2035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DF5553">
              <w:rPr>
                <w:b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274A" w:rsidRPr="00DF5553" w:rsidTr="00B747DA">
        <w:trPr>
          <w:trHeight w:hRule="exact" w:val="340"/>
        </w:trPr>
        <w:tc>
          <w:tcPr>
            <w:tcW w:w="3969" w:type="dxa"/>
            <w:vMerge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0,0</w:t>
            </w: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3" w:type="dxa"/>
            <w:shd w:val="clear" w:color="auto" w:fill="auto"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shd w:val="clear" w:color="auto" w:fill="auto"/>
            <w:noWrap/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032410" w:rsidRDefault="00032410" w:rsidP="00F66A68">
      <w:pPr>
        <w:jc w:val="right"/>
      </w:pPr>
    </w:p>
    <w:p w:rsidR="00B747DA" w:rsidRDefault="00B747DA" w:rsidP="00B747DA">
      <w:pPr>
        <w:rPr>
          <w:color w:val="000000"/>
        </w:rPr>
      </w:pPr>
    </w:p>
    <w:p w:rsidR="00B747DA" w:rsidRDefault="00872263" w:rsidP="00B747DA">
      <w:pPr>
        <w:ind w:left="284"/>
        <w:rPr>
          <w:color w:val="000000"/>
        </w:rPr>
      </w:pPr>
      <w:r>
        <w:rPr>
          <w:color w:val="000000"/>
        </w:rPr>
        <w:t>4</w:t>
      </w:r>
      <w:r w:rsidR="00B747DA">
        <w:rPr>
          <w:color w:val="000000"/>
        </w:rPr>
        <w:t xml:space="preserve">. </w:t>
      </w:r>
      <w:r w:rsidR="00B747DA" w:rsidRPr="00707ACE">
        <w:rPr>
          <w:color w:val="000000"/>
        </w:rPr>
        <w:t>Индекс эффективности операционных расходов для объекта концессионного соглашения.</w:t>
      </w:r>
    </w:p>
    <w:p w:rsidR="003B043D" w:rsidRPr="00707ACE" w:rsidRDefault="003B043D" w:rsidP="00B747DA">
      <w:pPr>
        <w:ind w:left="284"/>
        <w:rPr>
          <w:color w:val="000000"/>
        </w:rPr>
      </w:pPr>
    </w:p>
    <w:tbl>
      <w:tblPr>
        <w:tblW w:w="4861" w:type="pct"/>
        <w:tblInd w:w="250" w:type="dxa"/>
        <w:tblLayout w:type="fixed"/>
        <w:tblLook w:val="00A0"/>
      </w:tblPr>
      <w:tblGrid>
        <w:gridCol w:w="3192"/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173"/>
        <w:gridCol w:w="1176"/>
      </w:tblGrid>
      <w:tr w:rsidR="00B747DA" w:rsidRPr="002A54C2" w:rsidTr="00872263">
        <w:trPr>
          <w:trHeight w:val="315"/>
        </w:trPr>
        <w:tc>
          <w:tcPr>
            <w:tcW w:w="10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DA" w:rsidRPr="00DF5553" w:rsidRDefault="00B747DA" w:rsidP="00872263">
            <w:pPr>
              <w:jc w:val="center"/>
              <w:rPr>
                <w:color w:val="000000"/>
                <w:sz w:val="20"/>
              </w:rPr>
            </w:pPr>
            <w:r w:rsidRPr="00DF5553">
              <w:rPr>
                <w:color w:val="000000"/>
                <w:sz w:val="20"/>
              </w:rPr>
              <w:t>Индекс эффективности операционных расходов, %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b/>
                <w:color w:val="000000"/>
                <w:sz w:val="20"/>
              </w:rPr>
            </w:pPr>
            <w:r w:rsidRPr="00DF5553">
              <w:rPr>
                <w:b/>
                <w:color w:val="000000"/>
                <w:sz w:val="20"/>
              </w:rPr>
              <w:t>2016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b/>
                <w:color w:val="000000"/>
                <w:sz w:val="20"/>
              </w:rPr>
            </w:pPr>
            <w:r w:rsidRPr="00DF5553">
              <w:rPr>
                <w:b/>
                <w:color w:val="000000"/>
                <w:sz w:val="20"/>
              </w:rPr>
              <w:t>2017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b/>
                <w:color w:val="000000"/>
                <w:sz w:val="20"/>
              </w:rPr>
            </w:pPr>
            <w:r w:rsidRPr="00DF5553">
              <w:rPr>
                <w:b/>
                <w:color w:val="000000"/>
                <w:sz w:val="20"/>
              </w:rPr>
              <w:t>2018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b/>
                <w:color w:val="000000"/>
                <w:sz w:val="20"/>
              </w:rPr>
            </w:pPr>
            <w:r w:rsidRPr="00DF5553">
              <w:rPr>
                <w:b/>
                <w:color w:val="000000"/>
                <w:sz w:val="20"/>
              </w:rPr>
              <w:t>2019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b/>
                <w:color w:val="000000"/>
                <w:sz w:val="20"/>
              </w:rPr>
            </w:pPr>
            <w:r w:rsidRPr="00DF5553">
              <w:rPr>
                <w:b/>
                <w:color w:val="000000"/>
                <w:sz w:val="20"/>
              </w:rPr>
              <w:t>2020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b/>
                <w:color w:val="000000"/>
                <w:sz w:val="20"/>
              </w:rPr>
            </w:pPr>
            <w:r w:rsidRPr="00DF5553">
              <w:rPr>
                <w:b/>
                <w:color w:val="000000"/>
                <w:sz w:val="20"/>
              </w:rPr>
              <w:t>2021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b/>
                <w:color w:val="000000"/>
                <w:sz w:val="20"/>
              </w:rPr>
            </w:pPr>
            <w:r w:rsidRPr="00DF5553">
              <w:rPr>
                <w:b/>
                <w:color w:val="000000"/>
                <w:sz w:val="20"/>
              </w:rPr>
              <w:t>2022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b/>
                <w:color w:val="000000"/>
                <w:sz w:val="20"/>
              </w:rPr>
            </w:pPr>
            <w:r w:rsidRPr="00DF5553">
              <w:rPr>
                <w:b/>
                <w:color w:val="000000"/>
                <w:sz w:val="20"/>
              </w:rPr>
              <w:t>2023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b/>
                <w:color w:val="000000"/>
                <w:sz w:val="20"/>
              </w:rPr>
            </w:pPr>
            <w:r w:rsidRPr="00DF5553">
              <w:rPr>
                <w:b/>
                <w:color w:val="000000"/>
                <w:sz w:val="20"/>
              </w:rPr>
              <w:t>2024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b/>
                <w:color w:val="000000"/>
                <w:sz w:val="20"/>
              </w:rPr>
            </w:pPr>
            <w:r w:rsidRPr="00DF5553">
              <w:rPr>
                <w:b/>
                <w:color w:val="000000"/>
                <w:sz w:val="20"/>
              </w:rPr>
              <w:t>2025</w:t>
            </w:r>
          </w:p>
        </w:tc>
      </w:tr>
      <w:tr w:rsidR="00B747DA" w:rsidRPr="002A54C2" w:rsidTr="00872263">
        <w:trPr>
          <w:trHeight w:val="315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DA" w:rsidRPr="00DF5553" w:rsidRDefault="00B747DA" w:rsidP="0087226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sz w:val="20"/>
              </w:rPr>
            </w:pPr>
            <w:r w:rsidRPr="00DF5553">
              <w:rPr>
                <w:sz w:val="20"/>
              </w:rPr>
              <w:t>-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</w:tr>
      <w:tr w:rsidR="00B747DA" w:rsidRPr="002A54C2" w:rsidTr="00872263">
        <w:trPr>
          <w:trHeight w:val="315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DA" w:rsidRPr="00DF5553" w:rsidRDefault="00B747DA" w:rsidP="0087226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color w:val="000000"/>
                <w:sz w:val="20"/>
              </w:rPr>
            </w:pPr>
          </w:p>
        </w:tc>
      </w:tr>
      <w:tr w:rsidR="00B747DA" w:rsidRPr="002A54C2" w:rsidTr="00872263">
        <w:trPr>
          <w:trHeight w:val="315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DA" w:rsidRPr="00DF5553" w:rsidRDefault="00B747DA" w:rsidP="0087226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color w:val="000000"/>
                <w:sz w:val="20"/>
              </w:rPr>
            </w:pPr>
            <w:r w:rsidRPr="00DF5553">
              <w:rPr>
                <w:b/>
                <w:bCs/>
                <w:color w:val="000000"/>
                <w:sz w:val="20"/>
              </w:rPr>
              <w:t>2026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color w:val="000000"/>
                <w:sz w:val="20"/>
              </w:rPr>
            </w:pPr>
            <w:r w:rsidRPr="00DF5553">
              <w:rPr>
                <w:b/>
                <w:bCs/>
                <w:color w:val="000000"/>
                <w:sz w:val="20"/>
              </w:rPr>
              <w:t>2027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color w:val="000000"/>
                <w:sz w:val="20"/>
              </w:rPr>
            </w:pPr>
            <w:r w:rsidRPr="00DF5553">
              <w:rPr>
                <w:b/>
                <w:bCs/>
                <w:color w:val="000000"/>
                <w:sz w:val="20"/>
              </w:rPr>
              <w:t>2028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color w:val="000000"/>
                <w:sz w:val="20"/>
              </w:rPr>
            </w:pPr>
            <w:r w:rsidRPr="00DF5553">
              <w:rPr>
                <w:b/>
                <w:bCs/>
                <w:color w:val="000000"/>
                <w:sz w:val="20"/>
              </w:rPr>
              <w:t>2029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color w:val="000000"/>
                <w:sz w:val="20"/>
              </w:rPr>
            </w:pPr>
            <w:r w:rsidRPr="00DF5553">
              <w:rPr>
                <w:b/>
                <w:bCs/>
                <w:color w:val="000000"/>
                <w:sz w:val="20"/>
              </w:rPr>
              <w:t>2030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color w:val="000000"/>
                <w:sz w:val="20"/>
              </w:rPr>
            </w:pPr>
            <w:r w:rsidRPr="00DF5553">
              <w:rPr>
                <w:b/>
                <w:bCs/>
                <w:color w:val="000000"/>
                <w:sz w:val="20"/>
              </w:rPr>
              <w:t>2031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color w:val="000000"/>
                <w:sz w:val="20"/>
              </w:rPr>
            </w:pPr>
            <w:r w:rsidRPr="00DF5553">
              <w:rPr>
                <w:b/>
                <w:bCs/>
                <w:color w:val="000000"/>
                <w:sz w:val="20"/>
              </w:rPr>
              <w:t>2032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color w:val="000000"/>
                <w:sz w:val="20"/>
              </w:rPr>
            </w:pPr>
            <w:r w:rsidRPr="00DF5553">
              <w:rPr>
                <w:b/>
                <w:bCs/>
                <w:color w:val="000000"/>
                <w:sz w:val="20"/>
              </w:rPr>
              <w:t>2033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color w:val="000000"/>
                <w:sz w:val="20"/>
              </w:rPr>
            </w:pPr>
            <w:r w:rsidRPr="00DF5553">
              <w:rPr>
                <w:b/>
                <w:bCs/>
                <w:color w:val="000000"/>
                <w:sz w:val="20"/>
              </w:rPr>
              <w:t>2034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color w:val="000000"/>
                <w:sz w:val="20"/>
              </w:rPr>
            </w:pPr>
            <w:r w:rsidRPr="00DF5553">
              <w:rPr>
                <w:b/>
                <w:bCs/>
                <w:color w:val="000000"/>
                <w:sz w:val="20"/>
              </w:rPr>
              <w:t>2035</w:t>
            </w:r>
          </w:p>
        </w:tc>
      </w:tr>
      <w:tr w:rsidR="00B747DA" w:rsidRPr="002A54C2" w:rsidTr="00872263">
        <w:trPr>
          <w:trHeight w:val="315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DA" w:rsidRPr="00DF5553" w:rsidRDefault="00B747DA" w:rsidP="0087226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</w:tr>
      <w:tr w:rsidR="00B747DA" w:rsidRPr="002A54C2" w:rsidTr="00872263">
        <w:trPr>
          <w:trHeight w:val="315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DA" w:rsidRPr="00DF5553" w:rsidRDefault="00B747DA" w:rsidP="0087226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31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color w:val="000000"/>
                <w:sz w:val="20"/>
              </w:rPr>
            </w:pPr>
          </w:p>
        </w:tc>
      </w:tr>
      <w:tr w:rsidR="00B747DA" w:rsidRPr="002A54C2" w:rsidTr="00872263">
        <w:trPr>
          <w:trHeight w:val="315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DA" w:rsidRPr="00DF5553" w:rsidRDefault="00B747DA" w:rsidP="0087226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color w:val="000000"/>
                <w:sz w:val="20"/>
              </w:rPr>
            </w:pPr>
            <w:r w:rsidRPr="00DF5553">
              <w:rPr>
                <w:b/>
                <w:bCs/>
                <w:color w:val="000000"/>
                <w:sz w:val="20"/>
              </w:rPr>
              <w:t>2036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color w:val="000000"/>
                <w:sz w:val="20"/>
              </w:rPr>
            </w:pPr>
            <w:r w:rsidRPr="00DF5553">
              <w:rPr>
                <w:b/>
                <w:bCs/>
                <w:color w:val="000000"/>
                <w:sz w:val="20"/>
              </w:rPr>
              <w:t>2037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color w:val="000000"/>
                <w:sz w:val="20"/>
              </w:rPr>
            </w:pPr>
            <w:r w:rsidRPr="00DF5553">
              <w:rPr>
                <w:b/>
                <w:bCs/>
                <w:color w:val="000000"/>
                <w:sz w:val="20"/>
              </w:rPr>
              <w:t>2038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color w:val="000000"/>
                <w:sz w:val="20"/>
              </w:rPr>
            </w:pPr>
            <w:r w:rsidRPr="00DF5553">
              <w:rPr>
                <w:b/>
                <w:bCs/>
                <w:color w:val="000000"/>
                <w:sz w:val="20"/>
              </w:rPr>
              <w:t>2039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747DA" w:rsidRPr="00DF5553" w:rsidRDefault="00B747DA" w:rsidP="00872263">
            <w:pPr>
              <w:keepLines/>
              <w:jc w:val="center"/>
              <w:rPr>
                <w:color w:val="000000"/>
                <w:sz w:val="20"/>
              </w:rPr>
            </w:pPr>
            <w:r w:rsidRPr="00DF5553">
              <w:rPr>
                <w:b/>
                <w:bCs/>
                <w:color w:val="000000"/>
                <w:sz w:val="20"/>
              </w:rPr>
              <w:t>2040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noWrap/>
            <w:vAlign w:val="center"/>
          </w:tcPr>
          <w:p w:rsidR="00B747DA" w:rsidRPr="002A54C2" w:rsidRDefault="00B747DA" w:rsidP="00872263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393" w:type="pct"/>
            <w:noWrap/>
            <w:vAlign w:val="center"/>
          </w:tcPr>
          <w:p w:rsidR="00B747DA" w:rsidRPr="002A54C2" w:rsidRDefault="00B747DA" w:rsidP="00872263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393" w:type="pct"/>
            <w:noWrap/>
            <w:vAlign w:val="center"/>
          </w:tcPr>
          <w:p w:rsidR="00B747DA" w:rsidRPr="002A54C2" w:rsidRDefault="00B747DA" w:rsidP="00872263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393" w:type="pct"/>
            <w:noWrap/>
            <w:vAlign w:val="center"/>
          </w:tcPr>
          <w:p w:rsidR="00B747DA" w:rsidRPr="002A54C2" w:rsidRDefault="00B747DA" w:rsidP="00872263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393" w:type="pct"/>
            <w:noWrap/>
            <w:vAlign w:val="center"/>
          </w:tcPr>
          <w:p w:rsidR="00B747DA" w:rsidRPr="002A54C2" w:rsidRDefault="00B747DA" w:rsidP="00872263">
            <w:pPr>
              <w:keepLines/>
              <w:jc w:val="center"/>
              <w:rPr>
                <w:color w:val="000000"/>
              </w:rPr>
            </w:pPr>
          </w:p>
        </w:tc>
      </w:tr>
      <w:tr w:rsidR="00B747DA" w:rsidRPr="002A54C2" w:rsidTr="00872263">
        <w:trPr>
          <w:trHeight w:val="315"/>
        </w:trPr>
        <w:tc>
          <w:tcPr>
            <w:tcW w:w="10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47DA" w:rsidRPr="00DF5553" w:rsidRDefault="00B747DA" w:rsidP="00872263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B747DA" w:rsidRPr="00DF5553" w:rsidRDefault="00B747DA" w:rsidP="00872263">
            <w:pPr>
              <w:jc w:val="center"/>
              <w:rPr>
                <w:sz w:val="20"/>
              </w:rPr>
            </w:pPr>
            <w:r w:rsidRPr="00DF5553">
              <w:rPr>
                <w:sz w:val="20"/>
              </w:rPr>
              <w:t>1</w:t>
            </w:r>
          </w:p>
        </w:tc>
        <w:tc>
          <w:tcPr>
            <w:tcW w:w="393" w:type="pct"/>
            <w:tcBorders>
              <w:left w:val="single" w:sz="4" w:space="0" w:color="auto"/>
            </w:tcBorders>
            <w:noWrap/>
            <w:vAlign w:val="center"/>
          </w:tcPr>
          <w:p w:rsidR="00B747DA" w:rsidRPr="002A54C2" w:rsidRDefault="00B747DA" w:rsidP="00872263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393" w:type="pct"/>
            <w:noWrap/>
            <w:vAlign w:val="center"/>
          </w:tcPr>
          <w:p w:rsidR="00B747DA" w:rsidRPr="002A54C2" w:rsidRDefault="00B747DA" w:rsidP="00872263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393" w:type="pct"/>
            <w:noWrap/>
            <w:vAlign w:val="center"/>
          </w:tcPr>
          <w:p w:rsidR="00B747DA" w:rsidRPr="002A54C2" w:rsidRDefault="00B747DA" w:rsidP="00872263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393" w:type="pct"/>
            <w:noWrap/>
            <w:vAlign w:val="center"/>
          </w:tcPr>
          <w:p w:rsidR="00B747DA" w:rsidRPr="002A54C2" w:rsidRDefault="00B747DA" w:rsidP="00872263">
            <w:pPr>
              <w:keepLines/>
              <w:jc w:val="center"/>
              <w:rPr>
                <w:color w:val="000000"/>
              </w:rPr>
            </w:pPr>
          </w:p>
        </w:tc>
        <w:tc>
          <w:tcPr>
            <w:tcW w:w="393" w:type="pct"/>
            <w:noWrap/>
            <w:vAlign w:val="center"/>
          </w:tcPr>
          <w:p w:rsidR="00B747DA" w:rsidRPr="002A54C2" w:rsidRDefault="00B747DA" w:rsidP="00872263">
            <w:pPr>
              <w:keepLines/>
              <w:jc w:val="center"/>
              <w:rPr>
                <w:color w:val="000000"/>
              </w:rPr>
            </w:pPr>
          </w:p>
        </w:tc>
      </w:tr>
    </w:tbl>
    <w:p w:rsidR="00B747DA" w:rsidRDefault="00B747DA" w:rsidP="00B747DA">
      <w:pPr>
        <w:pStyle w:val="afd"/>
        <w:keepNext w:val="0"/>
        <w:numPr>
          <w:ilvl w:val="0"/>
          <w:numId w:val="0"/>
        </w:numPr>
        <w:tabs>
          <w:tab w:val="clear" w:pos="851"/>
          <w:tab w:val="left" w:pos="0"/>
        </w:tabs>
        <w:spacing w:before="0" w:after="0"/>
        <w:ind w:left="284"/>
        <w:jc w:val="both"/>
        <w:rPr>
          <w:rFonts w:ascii="Times New Roman" w:hAnsi="Times New Roman"/>
          <w:b w:val="0"/>
          <w:color w:val="000000"/>
          <w:szCs w:val="24"/>
        </w:rPr>
      </w:pPr>
    </w:p>
    <w:p w:rsidR="00B747DA" w:rsidRDefault="00B747DA" w:rsidP="00F66A68">
      <w:pPr>
        <w:jc w:val="right"/>
      </w:pPr>
    </w:p>
    <w:p w:rsidR="00B747DA" w:rsidRDefault="00B747DA" w:rsidP="00F66A68">
      <w:pPr>
        <w:jc w:val="right"/>
      </w:pPr>
    </w:p>
    <w:tbl>
      <w:tblPr>
        <w:tblW w:w="0" w:type="auto"/>
        <w:tblInd w:w="108" w:type="dxa"/>
        <w:tblLayout w:type="fixed"/>
        <w:tblLook w:val="01E0"/>
      </w:tblPr>
      <w:tblGrid>
        <w:gridCol w:w="5103"/>
        <w:gridCol w:w="5103"/>
        <w:gridCol w:w="5103"/>
      </w:tblGrid>
      <w:tr w:rsidR="00032410" w:rsidRPr="001E2A20" w:rsidTr="00032410">
        <w:trPr>
          <w:trHeight w:val="576"/>
        </w:trPr>
        <w:tc>
          <w:tcPr>
            <w:tcW w:w="10206" w:type="dxa"/>
            <w:gridSpan w:val="2"/>
          </w:tcPr>
          <w:p w:rsidR="00032410" w:rsidRPr="001E2A20" w:rsidRDefault="00032410" w:rsidP="00F66A68">
            <w:pPr>
              <w:widowControl w:val="0"/>
              <w:autoSpaceDE w:val="0"/>
              <w:autoSpaceDN w:val="0"/>
              <w:adjustRightInd w:val="0"/>
              <w:ind w:left="4003"/>
              <w:rPr>
                <w:b/>
                <w:sz w:val="22"/>
                <w:szCs w:val="22"/>
              </w:rPr>
            </w:pPr>
            <w:r w:rsidRPr="001E2A20">
              <w:rPr>
                <w:b/>
                <w:sz w:val="22"/>
                <w:szCs w:val="22"/>
                <w:u w:val="single"/>
              </w:rPr>
              <w:t>Концедент</w:t>
            </w:r>
          </w:p>
        </w:tc>
        <w:tc>
          <w:tcPr>
            <w:tcW w:w="4791" w:type="dxa"/>
          </w:tcPr>
          <w:p w:rsidR="00032410" w:rsidRPr="001E2A20" w:rsidRDefault="00032410" w:rsidP="00F66A68">
            <w:pPr>
              <w:tabs>
                <w:tab w:val="left" w:pos="5670"/>
              </w:tabs>
              <w:ind w:left="1026"/>
              <w:rPr>
                <w:b/>
                <w:sz w:val="22"/>
                <w:szCs w:val="22"/>
                <w:u w:val="single"/>
              </w:rPr>
            </w:pPr>
            <w:r w:rsidRPr="001E2A20">
              <w:rPr>
                <w:b/>
                <w:sz w:val="22"/>
                <w:szCs w:val="22"/>
                <w:u w:val="single"/>
              </w:rPr>
              <w:t>Концессионер</w:t>
            </w:r>
          </w:p>
        </w:tc>
      </w:tr>
      <w:tr w:rsidR="00032410" w:rsidRPr="001E2A20" w:rsidTr="00032410">
        <w:trPr>
          <w:trHeight w:val="2111"/>
        </w:trPr>
        <w:tc>
          <w:tcPr>
            <w:tcW w:w="5103" w:type="dxa"/>
          </w:tcPr>
          <w:p w:rsidR="00032410" w:rsidRPr="0055136C" w:rsidRDefault="00032410" w:rsidP="00F66A68">
            <w:pPr>
              <w:ind w:left="601"/>
              <w:rPr>
                <w:sz w:val="22"/>
                <w:szCs w:val="22"/>
              </w:rPr>
            </w:pPr>
            <w:r w:rsidRPr="0055136C">
              <w:rPr>
                <w:b/>
                <w:sz w:val="22"/>
                <w:szCs w:val="22"/>
              </w:rPr>
              <w:t>Администрация города Коврова</w:t>
            </w:r>
            <w:r w:rsidRPr="0055136C">
              <w:rPr>
                <w:b/>
                <w:sz w:val="22"/>
                <w:szCs w:val="22"/>
              </w:rPr>
              <w:br/>
              <w:t>Владимирской области</w:t>
            </w:r>
            <w:r w:rsidRPr="0055136C">
              <w:rPr>
                <w:b/>
                <w:sz w:val="22"/>
                <w:szCs w:val="22"/>
              </w:rPr>
              <w:br/>
            </w:r>
          </w:p>
          <w:p w:rsidR="00032410" w:rsidRPr="0055136C" w:rsidRDefault="00032410" w:rsidP="00F66A68">
            <w:pPr>
              <w:widowControl w:val="0"/>
              <w:autoSpaceDE w:val="0"/>
              <w:autoSpaceDN w:val="0"/>
              <w:adjustRightInd w:val="0"/>
              <w:ind w:left="601"/>
              <w:rPr>
                <w:sz w:val="22"/>
                <w:szCs w:val="22"/>
              </w:rPr>
            </w:pPr>
            <w:r w:rsidRPr="0055136C">
              <w:rPr>
                <w:sz w:val="22"/>
                <w:szCs w:val="22"/>
              </w:rPr>
              <w:t>Глава города</w:t>
            </w:r>
            <w:r w:rsidRPr="0055136C">
              <w:rPr>
                <w:sz w:val="22"/>
                <w:szCs w:val="22"/>
              </w:rPr>
              <w:br/>
            </w:r>
          </w:p>
          <w:p w:rsidR="00032410" w:rsidRPr="0055136C" w:rsidRDefault="00032410" w:rsidP="00F66A68">
            <w:pPr>
              <w:widowControl w:val="0"/>
              <w:autoSpaceDE w:val="0"/>
              <w:autoSpaceDN w:val="0"/>
              <w:adjustRightInd w:val="0"/>
              <w:ind w:left="601"/>
              <w:rPr>
                <w:sz w:val="22"/>
                <w:szCs w:val="22"/>
              </w:rPr>
            </w:pPr>
          </w:p>
          <w:p w:rsidR="00032410" w:rsidRPr="0055136C" w:rsidRDefault="00032410" w:rsidP="00F66A68">
            <w:pPr>
              <w:widowControl w:val="0"/>
              <w:autoSpaceDE w:val="0"/>
              <w:autoSpaceDN w:val="0"/>
              <w:adjustRightInd w:val="0"/>
              <w:ind w:left="601"/>
              <w:rPr>
                <w:sz w:val="22"/>
                <w:szCs w:val="22"/>
              </w:rPr>
            </w:pPr>
            <w:r w:rsidRPr="0055136C">
              <w:rPr>
                <w:sz w:val="22"/>
                <w:szCs w:val="22"/>
              </w:rPr>
              <w:t>_______________ А.В. Зотов</w:t>
            </w:r>
            <w:r w:rsidRPr="0055136C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5103" w:type="dxa"/>
          </w:tcPr>
          <w:p w:rsidR="00032410" w:rsidRPr="0055136C" w:rsidRDefault="00032410" w:rsidP="00F66A68">
            <w:pPr>
              <w:widowControl w:val="0"/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  <w:r w:rsidRPr="0055136C">
              <w:rPr>
                <w:b/>
                <w:sz w:val="22"/>
                <w:szCs w:val="22"/>
              </w:rPr>
              <w:t>МУП «Жилэкс»</w:t>
            </w:r>
          </w:p>
          <w:p w:rsidR="00032410" w:rsidRPr="0055136C" w:rsidRDefault="00032410" w:rsidP="00F66A68">
            <w:pPr>
              <w:widowControl w:val="0"/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</w:p>
          <w:p w:rsidR="00032410" w:rsidRPr="0055136C" w:rsidRDefault="00032410" w:rsidP="00F66A68">
            <w:pPr>
              <w:widowControl w:val="0"/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</w:p>
          <w:p w:rsidR="00032410" w:rsidRDefault="00032410" w:rsidP="00F66A68">
            <w:pPr>
              <w:widowControl w:val="0"/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  <w:r w:rsidRPr="0055136C">
              <w:rPr>
                <w:sz w:val="22"/>
                <w:szCs w:val="22"/>
              </w:rPr>
              <w:t>Директор</w:t>
            </w:r>
            <w:r w:rsidRPr="0055136C">
              <w:rPr>
                <w:sz w:val="22"/>
                <w:szCs w:val="22"/>
              </w:rPr>
              <w:br/>
            </w:r>
          </w:p>
          <w:p w:rsidR="00032410" w:rsidRPr="0055136C" w:rsidRDefault="00032410" w:rsidP="00F66A68">
            <w:pPr>
              <w:widowControl w:val="0"/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</w:p>
          <w:p w:rsidR="00032410" w:rsidRPr="0055136C" w:rsidRDefault="00032410" w:rsidP="00F66A68">
            <w:pPr>
              <w:tabs>
                <w:tab w:val="left" w:pos="5670"/>
              </w:tabs>
              <w:ind w:left="325"/>
              <w:rPr>
                <w:b/>
                <w:sz w:val="22"/>
                <w:szCs w:val="22"/>
                <w:u w:val="single"/>
              </w:rPr>
            </w:pPr>
            <w:r w:rsidRPr="0055136C">
              <w:rPr>
                <w:sz w:val="22"/>
                <w:szCs w:val="22"/>
              </w:rPr>
              <w:t>_______________ А.В. Соловьев</w:t>
            </w:r>
            <w:r w:rsidRPr="0055136C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5103" w:type="dxa"/>
          </w:tcPr>
          <w:p w:rsidR="00032410" w:rsidRPr="0055136C" w:rsidRDefault="00032410" w:rsidP="00F66A68">
            <w:pPr>
              <w:tabs>
                <w:tab w:val="left" w:pos="5670"/>
              </w:tabs>
              <w:ind w:left="325"/>
              <w:rPr>
                <w:b/>
                <w:sz w:val="22"/>
                <w:szCs w:val="22"/>
              </w:rPr>
            </w:pPr>
            <w:r w:rsidRPr="0055136C">
              <w:rPr>
                <w:b/>
                <w:sz w:val="22"/>
                <w:szCs w:val="22"/>
              </w:rPr>
              <w:t>ООО «Владимиртеплогаз»</w:t>
            </w:r>
          </w:p>
          <w:p w:rsidR="00032410" w:rsidRPr="0055136C" w:rsidRDefault="00032410" w:rsidP="00F66A68">
            <w:pPr>
              <w:tabs>
                <w:tab w:val="left" w:pos="5670"/>
              </w:tabs>
              <w:ind w:left="325"/>
              <w:rPr>
                <w:sz w:val="22"/>
                <w:szCs w:val="22"/>
              </w:rPr>
            </w:pPr>
          </w:p>
          <w:p w:rsidR="00032410" w:rsidRPr="0055136C" w:rsidRDefault="00032410" w:rsidP="00F66A68">
            <w:pPr>
              <w:ind w:left="325"/>
              <w:rPr>
                <w:sz w:val="22"/>
                <w:szCs w:val="22"/>
              </w:rPr>
            </w:pPr>
          </w:p>
          <w:p w:rsidR="00032410" w:rsidRPr="0055136C" w:rsidRDefault="00032410" w:rsidP="00F66A68">
            <w:pPr>
              <w:widowControl w:val="0"/>
              <w:autoSpaceDE w:val="0"/>
              <w:autoSpaceDN w:val="0"/>
              <w:adjustRightInd w:val="0"/>
              <w:ind w:left="325"/>
              <w:rPr>
                <w:sz w:val="22"/>
                <w:szCs w:val="22"/>
              </w:rPr>
            </w:pPr>
            <w:r w:rsidRPr="0055136C">
              <w:rPr>
                <w:sz w:val="22"/>
                <w:szCs w:val="22"/>
              </w:rPr>
              <w:t>Генеральный директор</w:t>
            </w:r>
            <w:r w:rsidRPr="0055136C">
              <w:rPr>
                <w:sz w:val="22"/>
                <w:szCs w:val="22"/>
              </w:rPr>
              <w:br/>
            </w:r>
          </w:p>
          <w:p w:rsidR="00032410" w:rsidRPr="0055136C" w:rsidRDefault="00032410" w:rsidP="00F66A68">
            <w:pPr>
              <w:widowControl w:val="0"/>
              <w:autoSpaceDE w:val="0"/>
              <w:autoSpaceDN w:val="0"/>
              <w:adjustRightInd w:val="0"/>
              <w:ind w:left="325"/>
              <w:rPr>
                <w:sz w:val="22"/>
                <w:szCs w:val="22"/>
              </w:rPr>
            </w:pPr>
          </w:p>
          <w:p w:rsidR="00032410" w:rsidRPr="0055136C" w:rsidRDefault="00032410" w:rsidP="00F66A68">
            <w:pPr>
              <w:widowControl w:val="0"/>
              <w:autoSpaceDE w:val="0"/>
              <w:autoSpaceDN w:val="0"/>
              <w:adjustRightInd w:val="0"/>
              <w:ind w:left="325"/>
              <w:rPr>
                <w:sz w:val="22"/>
                <w:szCs w:val="22"/>
              </w:rPr>
            </w:pPr>
            <w:r w:rsidRPr="0055136C">
              <w:rPr>
                <w:sz w:val="22"/>
                <w:szCs w:val="22"/>
              </w:rPr>
              <w:t>_______________ С.А. Пиголкин</w:t>
            </w:r>
            <w:r w:rsidRPr="0055136C">
              <w:rPr>
                <w:sz w:val="22"/>
                <w:szCs w:val="22"/>
              </w:rPr>
              <w:br/>
              <w:t>М.П.</w:t>
            </w:r>
          </w:p>
        </w:tc>
      </w:tr>
    </w:tbl>
    <w:p w:rsidR="00032410" w:rsidRDefault="00032410" w:rsidP="00F66A68">
      <w:pPr>
        <w:jc w:val="right"/>
      </w:pPr>
    </w:p>
    <w:p w:rsidR="00EB274A" w:rsidRPr="002A54C2" w:rsidRDefault="00EB274A" w:rsidP="00F66A68">
      <w:pPr>
        <w:jc w:val="right"/>
      </w:pPr>
      <w:r w:rsidRPr="002A54C2">
        <w:br w:type="page"/>
      </w:r>
      <w:r w:rsidRPr="002A54C2">
        <w:lastRenderedPageBreak/>
        <w:t>Приложение № 4</w:t>
      </w:r>
    </w:p>
    <w:p w:rsidR="00EB274A" w:rsidRPr="002A54C2" w:rsidRDefault="00EB274A" w:rsidP="00F66A68">
      <w:pPr>
        <w:jc w:val="right"/>
      </w:pPr>
      <w:r w:rsidRPr="002A54C2">
        <w:t>к концессионному соглашению</w:t>
      </w:r>
    </w:p>
    <w:p w:rsidR="00EB274A" w:rsidRDefault="00EB274A" w:rsidP="00F66A68">
      <w:pPr>
        <w:jc w:val="center"/>
        <w:rPr>
          <w:b/>
        </w:rPr>
      </w:pPr>
      <w:r w:rsidRPr="002A54C2">
        <w:rPr>
          <w:b/>
        </w:rPr>
        <w:t>Плановые значения показателей деятельности концессионера</w:t>
      </w:r>
    </w:p>
    <w:p w:rsidR="003C1569" w:rsidRPr="00FA5E69" w:rsidRDefault="003C1569" w:rsidP="00F66A68">
      <w:pPr>
        <w:jc w:val="center"/>
        <w:rPr>
          <w:sz w:val="14"/>
          <w:szCs w:val="14"/>
        </w:rPr>
      </w:pPr>
    </w:p>
    <w:tbl>
      <w:tblPr>
        <w:tblW w:w="4908" w:type="pct"/>
        <w:tblInd w:w="250" w:type="dxa"/>
        <w:tblLook w:val="00A0"/>
      </w:tblPr>
      <w:tblGrid>
        <w:gridCol w:w="1726"/>
        <w:gridCol w:w="2411"/>
        <w:gridCol w:w="1013"/>
        <w:gridCol w:w="1112"/>
        <w:gridCol w:w="9"/>
        <w:gridCol w:w="961"/>
        <w:gridCol w:w="9"/>
        <w:gridCol w:w="961"/>
        <w:gridCol w:w="9"/>
        <w:gridCol w:w="971"/>
        <w:gridCol w:w="977"/>
        <w:gridCol w:w="989"/>
        <w:gridCol w:w="986"/>
        <w:gridCol w:w="989"/>
        <w:gridCol w:w="934"/>
        <w:gridCol w:w="1013"/>
      </w:tblGrid>
      <w:tr w:rsidR="00EB274A" w:rsidRPr="002A54C2" w:rsidTr="0087205C">
        <w:trPr>
          <w:trHeight w:hRule="exact" w:val="454"/>
        </w:trPr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pBdr>
                <w:left w:val="single" w:sz="4" w:space="4" w:color="auto"/>
              </w:pBd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Наименование</w:t>
            </w:r>
            <w:r w:rsidR="00EE3102">
              <w:rPr>
                <w:color w:val="000000"/>
                <w:sz w:val="20"/>
                <w:szCs w:val="20"/>
              </w:rPr>
              <w:br/>
            </w:r>
            <w:r w:rsidRPr="00DF5553">
              <w:rPr>
                <w:color w:val="000000"/>
                <w:sz w:val="20"/>
                <w:szCs w:val="20"/>
              </w:rPr>
              <w:t>показателя</w:t>
            </w:r>
          </w:p>
        </w:tc>
        <w:tc>
          <w:tcPr>
            <w:tcW w:w="8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Данные, используемые для установления показателя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Ед. изм.</w:t>
            </w:r>
          </w:p>
        </w:tc>
        <w:tc>
          <w:tcPr>
            <w:tcW w:w="329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Значение показателя по предполагаемым годам концессии</w:t>
            </w:r>
          </w:p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(срок достижения показателей – 31 декабря соответствующего года)</w:t>
            </w:r>
          </w:p>
        </w:tc>
      </w:tr>
      <w:tr w:rsidR="00EB274A" w:rsidRPr="002A54C2" w:rsidTr="00CB1B42">
        <w:trPr>
          <w:trHeight w:hRule="exact" w:val="255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274A" w:rsidRPr="00DF5553" w:rsidRDefault="00EB274A" w:rsidP="00F66A68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 xml:space="preserve">Показатели энергетической эффективности </w:t>
            </w:r>
            <w:r w:rsidR="00CB1B42">
              <w:rPr>
                <w:sz w:val="20"/>
                <w:szCs w:val="20"/>
              </w:rPr>
              <w:br/>
            </w:r>
            <w:r w:rsidRPr="00DF5553">
              <w:rPr>
                <w:sz w:val="20"/>
                <w:szCs w:val="20"/>
              </w:rPr>
              <w:t>объектов теплоснабжения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Удельный расход условного топлива на производство 1 Гкал тепловой энергии, отпускаемой с коллекторов источников тепловой энергии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ind w:left="-104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кгут/Гкал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EB274A" w:rsidRPr="002A54C2" w:rsidTr="00204EAF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173,4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171,3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</w:tr>
      <w:tr w:rsidR="00EB274A" w:rsidRPr="002A54C2" w:rsidTr="000A53FD">
        <w:trPr>
          <w:trHeight w:hRule="exact" w:val="193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rPr>
                <w:sz w:val="20"/>
                <w:szCs w:val="20"/>
              </w:rPr>
            </w:pPr>
          </w:p>
        </w:tc>
        <w:tc>
          <w:tcPr>
            <w:tcW w:w="329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274A" w:rsidRPr="002A54C2" w:rsidTr="00204EAF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EB274A" w:rsidRPr="002A54C2" w:rsidTr="00204EAF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170,3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</w:tr>
      <w:tr w:rsidR="00EB274A" w:rsidRPr="002A54C2" w:rsidTr="000A53FD">
        <w:trPr>
          <w:trHeight w:hRule="exact" w:val="198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rPr>
                <w:sz w:val="20"/>
                <w:szCs w:val="20"/>
              </w:rPr>
            </w:pPr>
          </w:p>
        </w:tc>
        <w:tc>
          <w:tcPr>
            <w:tcW w:w="329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B274A" w:rsidRPr="002A54C2" w:rsidTr="004F59D9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EB274A" w:rsidRPr="00DF5553" w:rsidRDefault="00EB274A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283E" w:rsidRPr="002A54C2" w:rsidTr="004F59D9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169,2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283E" w:rsidRPr="002A54C2" w:rsidTr="00204EAF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Отношение величины технологических потерь тепловой энергии</w:t>
            </w:r>
            <w:r w:rsidR="00863D44">
              <w:rPr>
                <w:sz w:val="20"/>
                <w:szCs w:val="20"/>
              </w:rPr>
              <w:br/>
            </w:r>
            <w:r w:rsidRPr="00DF5553">
              <w:rPr>
                <w:sz w:val="20"/>
                <w:szCs w:val="20"/>
              </w:rPr>
              <w:t xml:space="preserve"> к материальной характеристике </w:t>
            </w:r>
            <w:r w:rsidR="00863D44">
              <w:rPr>
                <w:sz w:val="20"/>
                <w:szCs w:val="20"/>
              </w:rPr>
              <w:br/>
            </w:r>
            <w:r w:rsidRPr="00DF5553">
              <w:rPr>
                <w:sz w:val="20"/>
                <w:szCs w:val="20"/>
              </w:rPr>
              <w:t>тепловой сети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Гкал/м</w:t>
            </w:r>
            <w:r w:rsidRPr="00DF5553">
              <w:rPr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CA283E" w:rsidRPr="002A54C2" w:rsidTr="00204EAF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2,96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2,96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2,90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2,90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2,90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2,90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2,90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2,90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2,89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34" w:right="-113"/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2,89</w:t>
            </w:r>
          </w:p>
        </w:tc>
      </w:tr>
      <w:tr w:rsidR="00CA283E" w:rsidRPr="002A54C2" w:rsidTr="000A53FD">
        <w:trPr>
          <w:trHeight w:hRule="exact" w:val="198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rPr>
                <w:sz w:val="20"/>
                <w:szCs w:val="20"/>
              </w:rPr>
            </w:pPr>
          </w:p>
        </w:tc>
        <w:tc>
          <w:tcPr>
            <w:tcW w:w="329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</w:p>
        </w:tc>
      </w:tr>
      <w:tr w:rsidR="00CA283E" w:rsidRPr="002A54C2" w:rsidTr="00204EAF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FF000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jc w:val="center"/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/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CA283E" w:rsidRPr="002A54C2" w:rsidTr="00204EAF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FF000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jc w:val="center"/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/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34" w:right="-113"/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2,88</w:t>
            </w:r>
          </w:p>
        </w:tc>
      </w:tr>
      <w:tr w:rsidR="00CA283E" w:rsidRPr="002A54C2" w:rsidTr="000A53FD">
        <w:trPr>
          <w:trHeight w:hRule="exact" w:val="198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FF000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jc w:val="center"/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/>
        </w:tc>
        <w:tc>
          <w:tcPr>
            <w:tcW w:w="329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0A53FD" w:rsidRDefault="00CA283E" w:rsidP="00F66A68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CA283E" w:rsidRPr="002A54C2" w:rsidTr="004F59D9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FF000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jc w:val="center"/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/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283E" w:rsidRPr="002A54C2" w:rsidTr="004F59D9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FF000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jc w:val="center"/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/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2,88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2,87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2,86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2,86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2,86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283E" w:rsidRPr="002A54C2" w:rsidTr="00204EAF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FF0000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color w:val="000000"/>
                <w:sz w:val="20"/>
              </w:rPr>
            </w:pPr>
            <w:r w:rsidRPr="00DF5553">
              <w:rPr>
                <w:sz w:val="20"/>
              </w:rPr>
              <w:t xml:space="preserve">Величина технологических потерь при передаче тепловой энергии по тепловым сетям </w:t>
            </w:r>
            <w:r w:rsidRPr="00DF5553">
              <w:rPr>
                <w:color w:val="000000"/>
                <w:sz w:val="20"/>
              </w:rPr>
              <w:t>при расчете на среднюю температуру наружного воздуха за отопительный период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color w:val="000000"/>
                <w:sz w:val="20"/>
              </w:rPr>
            </w:pPr>
            <w:r w:rsidRPr="00DF5553">
              <w:rPr>
                <w:color w:val="000000"/>
                <w:sz w:val="20"/>
              </w:rPr>
              <w:t>Гкал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CA283E" w:rsidRPr="002A54C2" w:rsidTr="00204EAF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FF000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rPr>
                <w:sz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105175,95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105175,95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103737,75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103737,75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103737,75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103737,75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103211,95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103211,95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102948,85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102948,85</w:t>
            </w:r>
          </w:p>
        </w:tc>
      </w:tr>
      <w:tr w:rsidR="00CA283E" w:rsidRPr="002A54C2" w:rsidTr="000A53FD">
        <w:trPr>
          <w:trHeight w:hRule="exact" w:val="198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FF000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rPr>
                <w:sz w:val="20"/>
              </w:rPr>
            </w:pPr>
          </w:p>
        </w:tc>
        <w:tc>
          <w:tcPr>
            <w:tcW w:w="329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283E" w:rsidRPr="002A54C2" w:rsidTr="00204EAF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FF000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rPr>
                <w:sz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CA283E" w:rsidRPr="002A54C2" w:rsidTr="00204EAF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FF000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rPr>
                <w:sz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102569,85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102569,85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102569,85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102611,85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102611,85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102611,85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102611,85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102611,85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102611,85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102573,15</w:t>
            </w:r>
          </w:p>
        </w:tc>
      </w:tr>
      <w:tr w:rsidR="00CA283E" w:rsidRPr="002A54C2" w:rsidTr="000A53FD">
        <w:trPr>
          <w:trHeight w:hRule="exact" w:val="198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/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rPr>
                <w:sz w:val="20"/>
              </w:rPr>
            </w:pPr>
          </w:p>
        </w:tc>
        <w:tc>
          <w:tcPr>
            <w:tcW w:w="329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283E" w:rsidRPr="002A54C2" w:rsidTr="004F59D9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/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rPr>
                <w:sz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283E" w:rsidRPr="002A54C2" w:rsidTr="004F59D9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/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rPr>
                <w:sz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102489,85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102308,25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101709,55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101709,55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101709,55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ind w:left="-110" w:right="-106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283E" w:rsidRPr="002A54C2" w:rsidTr="001D4211">
        <w:trPr>
          <w:trHeight w:hRule="exact" w:val="255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283E" w:rsidRPr="002A54C2" w:rsidRDefault="00CA283E" w:rsidP="00F66A68">
            <w:pPr>
              <w:ind w:left="-108" w:right="-78"/>
              <w:jc w:val="center"/>
              <w:rPr>
                <w:color w:val="000000"/>
              </w:rPr>
            </w:pPr>
            <w:r w:rsidRPr="00DF5553">
              <w:rPr>
                <w:color w:val="000000"/>
                <w:sz w:val="20"/>
              </w:rPr>
              <w:t xml:space="preserve">Удельный расход электрической </w:t>
            </w:r>
            <w:r w:rsidR="001D4211">
              <w:rPr>
                <w:color w:val="000000"/>
                <w:sz w:val="20"/>
              </w:rPr>
              <w:br/>
            </w:r>
            <w:r w:rsidRPr="00DF5553">
              <w:rPr>
                <w:color w:val="000000"/>
                <w:sz w:val="20"/>
              </w:rPr>
              <w:t>энергии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color w:val="000000"/>
                <w:sz w:val="20"/>
              </w:rPr>
            </w:pPr>
            <w:r w:rsidRPr="00DF5553">
              <w:rPr>
                <w:color w:val="000000"/>
                <w:sz w:val="20"/>
              </w:rPr>
              <w:t xml:space="preserve">Удельный расход электрической энергии на </w:t>
            </w:r>
            <w:r w:rsidRPr="00DF5553">
              <w:rPr>
                <w:sz w:val="20"/>
              </w:rPr>
              <w:t>производство</w:t>
            </w:r>
            <w:r w:rsidRPr="00DF5553">
              <w:rPr>
                <w:color w:val="000000"/>
                <w:sz w:val="20"/>
              </w:rPr>
              <w:t xml:space="preserve"> 1 Гкал тепловой энергии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DF5553" w:rsidRDefault="00CA283E" w:rsidP="00F66A68">
            <w:pPr>
              <w:jc w:val="center"/>
              <w:rPr>
                <w:color w:val="000000"/>
                <w:sz w:val="20"/>
              </w:rPr>
            </w:pPr>
            <w:r w:rsidRPr="00DF5553">
              <w:rPr>
                <w:color w:val="000000"/>
                <w:sz w:val="20"/>
              </w:rPr>
              <w:t>кВт/Гкал</w:t>
            </w: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CA283E" w:rsidRPr="002A54C2" w:rsidTr="00204EAF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33,19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33,19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</w:tr>
      <w:tr w:rsidR="00CA283E" w:rsidRPr="002A54C2" w:rsidTr="000A53FD">
        <w:trPr>
          <w:trHeight w:hRule="exact" w:val="198"/>
        </w:trPr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329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A283E" w:rsidRPr="002A54C2" w:rsidTr="00204EAF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CA283E" w:rsidRPr="002A54C2" w:rsidTr="00204EAF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</w:tr>
      <w:tr w:rsidR="00CA283E" w:rsidRPr="002A54C2" w:rsidTr="000A53FD">
        <w:trPr>
          <w:trHeight w:hRule="exact" w:val="198"/>
        </w:trPr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329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0A53FD" w:rsidRDefault="00CA283E" w:rsidP="00F66A68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</w:tr>
      <w:tr w:rsidR="00CA283E" w:rsidRPr="002A54C2" w:rsidTr="004F59D9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327" w:type="pct"/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CA283E" w:rsidRPr="002A54C2" w:rsidTr="004F59D9">
        <w:trPr>
          <w:trHeight w:hRule="exact" w:val="255"/>
        </w:trPr>
        <w:tc>
          <w:tcPr>
            <w:tcW w:w="5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8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33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83E" w:rsidRPr="002A54C2" w:rsidRDefault="00CA283E" w:rsidP="00F66A68">
            <w:pPr>
              <w:rPr>
                <w:color w:val="000000"/>
              </w:rPr>
            </w:pPr>
          </w:p>
        </w:tc>
        <w:tc>
          <w:tcPr>
            <w:tcW w:w="37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35,63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283E" w:rsidRPr="00DF5553" w:rsidRDefault="00CA283E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EAF" w:rsidRPr="00DF5553" w:rsidTr="004F59D9">
        <w:trPr>
          <w:trHeight w:hRule="exact" w:val="255"/>
        </w:trPr>
        <w:tc>
          <w:tcPr>
            <w:tcW w:w="5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04EAF" w:rsidRPr="00DF5553" w:rsidRDefault="00204EAF" w:rsidP="00CB1B42">
            <w:pPr>
              <w:ind w:left="-108" w:right="-105"/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lastRenderedPageBreak/>
              <w:t xml:space="preserve">Показатели надежности </w:t>
            </w:r>
            <w:r w:rsidR="001D4211">
              <w:rPr>
                <w:sz w:val="20"/>
                <w:szCs w:val="20"/>
              </w:rPr>
              <w:br/>
            </w:r>
            <w:r w:rsidRPr="00DF5553">
              <w:rPr>
                <w:sz w:val="20"/>
                <w:szCs w:val="20"/>
              </w:rPr>
              <w:t>объектов</w:t>
            </w:r>
            <w:r w:rsidR="00CB1B42">
              <w:rPr>
                <w:sz w:val="20"/>
                <w:szCs w:val="20"/>
              </w:rPr>
              <w:t xml:space="preserve"> </w:t>
            </w:r>
            <w:r w:rsidRPr="00DF5553">
              <w:rPr>
                <w:sz w:val="20"/>
                <w:szCs w:val="20"/>
              </w:rPr>
              <w:t>теплоснабжения</w:t>
            </w: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 xml:space="preserve">Количество прекращений подачи тепловой энергии </w:t>
            </w:r>
            <w:r w:rsidR="00EE3102">
              <w:rPr>
                <w:sz w:val="20"/>
                <w:szCs w:val="20"/>
              </w:rPr>
              <w:br/>
            </w:r>
            <w:r w:rsidRPr="00DF5553">
              <w:rPr>
                <w:sz w:val="20"/>
                <w:szCs w:val="20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км"/>
              </w:smartTagPr>
              <w:r w:rsidRPr="00DF5553">
                <w:rPr>
                  <w:sz w:val="20"/>
                  <w:szCs w:val="20"/>
                </w:rPr>
                <w:t>1 км</w:t>
              </w:r>
            </w:smartTag>
            <w:r w:rsidRPr="00DF5553">
              <w:rPr>
                <w:sz w:val="20"/>
                <w:szCs w:val="20"/>
              </w:rPr>
              <w:t xml:space="preserve"> </w:t>
            </w:r>
            <w:r w:rsidR="00EE3102">
              <w:rPr>
                <w:sz w:val="20"/>
                <w:szCs w:val="20"/>
              </w:rPr>
              <w:br/>
            </w:r>
            <w:r w:rsidRPr="00DF5553">
              <w:rPr>
                <w:sz w:val="20"/>
                <w:szCs w:val="20"/>
              </w:rPr>
              <w:t>тепловых сетей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ед./км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204EAF" w:rsidRPr="00DF5553" w:rsidTr="00204EAF">
        <w:trPr>
          <w:trHeight w:hRule="exact" w:val="255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1,312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1,294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1,280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1,280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1,280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1,280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1,280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1,280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1,273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1,273</w:t>
            </w:r>
          </w:p>
        </w:tc>
      </w:tr>
      <w:tr w:rsidR="00204EAF" w:rsidRPr="00DF5553" w:rsidTr="000A53FD">
        <w:trPr>
          <w:trHeight w:hRule="exact" w:val="198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329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</w:tr>
      <w:tr w:rsidR="00204EAF" w:rsidRPr="00DF5553" w:rsidTr="00204EAF">
        <w:trPr>
          <w:trHeight w:hRule="exact" w:val="255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204EAF" w:rsidRPr="00DF5553" w:rsidTr="00204EAF">
        <w:trPr>
          <w:trHeight w:hRule="exact" w:val="255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1,269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1,269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1,269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1,265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1,265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1,265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1,265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1,265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1,265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1,260</w:t>
            </w:r>
          </w:p>
        </w:tc>
      </w:tr>
      <w:tr w:rsidR="00204EAF" w:rsidRPr="00DF5553" w:rsidTr="000A53FD">
        <w:trPr>
          <w:trHeight w:hRule="exact" w:val="198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329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</w:tr>
      <w:tr w:rsidR="00204EAF" w:rsidRPr="00DF5553" w:rsidTr="004F59D9">
        <w:trPr>
          <w:trHeight w:hRule="exact" w:val="255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4EAF" w:rsidRPr="00DF5553" w:rsidTr="004F59D9">
        <w:trPr>
          <w:trHeight w:hRule="exact" w:val="255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1,258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1,256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1,250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1,250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1,250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204EAF" w:rsidRPr="00DF5553" w:rsidTr="00204EAF">
        <w:trPr>
          <w:trHeight w:hRule="exact" w:val="255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0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 xml:space="preserve">Количество прекращений подачи тепловой энергии </w:t>
            </w:r>
            <w:r w:rsidR="00EE3102">
              <w:rPr>
                <w:sz w:val="20"/>
                <w:szCs w:val="20"/>
              </w:rPr>
              <w:br/>
            </w:r>
            <w:r w:rsidRPr="00DF5553">
              <w:rPr>
                <w:sz w:val="20"/>
                <w:szCs w:val="20"/>
              </w:rPr>
              <w:t>на 1 Гкал</w:t>
            </w:r>
            <w:r w:rsidR="00EE3102">
              <w:rPr>
                <w:sz w:val="20"/>
                <w:szCs w:val="20"/>
              </w:rPr>
              <w:br/>
            </w:r>
            <w:r w:rsidRPr="00DF5553">
              <w:rPr>
                <w:sz w:val="20"/>
                <w:szCs w:val="20"/>
              </w:rPr>
              <w:t>установленной мощности</w:t>
            </w:r>
          </w:p>
        </w:tc>
        <w:tc>
          <w:tcPr>
            <w:tcW w:w="33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sz w:val="20"/>
                <w:szCs w:val="20"/>
              </w:rPr>
              <w:t>ед./Гкал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2019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2025</w:t>
            </w:r>
          </w:p>
        </w:tc>
      </w:tr>
      <w:tr w:rsidR="00204EAF" w:rsidRPr="00DF5553" w:rsidTr="00204EAF">
        <w:trPr>
          <w:trHeight w:hRule="exact" w:val="255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color w:val="000000"/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0,0433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0,0433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0,0228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0,0228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0,0228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0,0228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0,0228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0,0228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0,0228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0,0228</w:t>
            </w:r>
          </w:p>
        </w:tc>
      </w:tr>
      <w:tr w:rsidR="00204EAF" w:rsidRPr="00DF5553" w:rsidTr="000A53FD">
        <w:trPr>
          <w:trHeight w:hRule="exact" w:val="198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329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</w:tr>
      <w:tr w:rsidR="00204EAF" w:rsidRPr="00DF5553" w:rsidTr="00204EAF">
        <w:trPr>
          <w:trHeight w:hRule="exact" w:val="255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2029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2030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2031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2032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2034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2035</w:t>
            </w:r>
          </w:p>
        </w:tc>
      </w:tr>
      <w:tr w:rsidR="00204EAF" w:rsidRPr="00DF5553" w:rsidTr="00204EAF">
        <w:trPr>
          <w:trHeight w:hRule="exact" w:val="255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0,0228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0,0228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0,0228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0,0233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0,0233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0,0233</w:t>
            </w:r>
          </w:p>
        </w:tc>
        <w:tc>
          <w:tcPr>
            <w:tcW w:w="3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0,0233</w:t>
            </w:r>
          </w:p>
        </w:tc>
        <w:tc>
          <w:tcPr>
            <w:tcW w:w="3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0,0233</w:t>
            </w:r>
          </w:p>
        </w:tc>
        <w:tc>
          <w:tcPr>
            <w:tcW w:w="3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0,0233</w:t>
            </w:r>
          </w:p>
        </w:tc>
        <w:tc>
          <w:tcPr>
            <w:tcW w:w="33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0,0233</w:t>
            </w:r>
          </w:p>
        </w:tc>
      </w:tr>
      <w:tr w:rsidR="00204EAF" w:rsidRPr="00DF5553" w:rsidTr="000A53FD">
        <w:trPr>
          <w:trHeight w:hRule="exact" w:val="198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329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</w:tr>
      <w:tr w:rsidR="00204EAF" w:rsidRPr="00DF5553" w:rsidTr="004F59D9">
        <w:trPr>
          <w:trHeight w:hRule="exact" w:val="255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2036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2037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2038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2039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F5553">
              <w:rPr>
                <w:b/>
                <w:bCs/>
                <w:color w:val="000000"/>
                <w:sz w:val="20"/>
                <w:szCs w:val="20"/>
              </w:rPr>
              <w:t>2040</w:t>
            </w: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204EAF" w:rsidRPr="00DF5553" w:rsidTr="004F59D9">
        <w:trPr>
          <w:trHeight w:hRule="exact" w:val="255"/>
        </w:trPr>
        <w:tc>
          <w:tcPr>
            <w:tcW w:w="5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80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rPr>
                <w:sz w:val="20"/>
                <w:szCs w:val="20"/>
              </w:rPr>
            </w:pP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0,0233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0,0233</w:t>
            </w:r>
          </w:p>
        </w:tc>
        <w:tc>
          <w:tcPr>
            <w:tcW w:w="32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0,0233</w:t>
            </w:r>
          </w:p>
        </w:tc>
        <w:tc>
          <w:tcPr>
            <w:tcW w:w="32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0,0233</w:t>
            </w:r>
          </w:p>
        </w:tc>
        <w:tc>
          <w:tcPr>
            <w:tcW w:w="3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sz w:val="20"/>
                <w:szCs w:val="20"/>
              </w:rPr>
            </w:pPr>
            <w:r w:rsidRPr="00DF5553">
              <w:rPr>
                <w:color w:val="000000"/>
                <w:sz w:val="20"/>
                <w:szCs w:val="20"/>
              </w:rPr>
              <w:t>0,0233</w:t>
            </w:r>
          </w:p>
        </w:tc>
        <w:tc>
          <w:tcPr>
            <w:tcW w:w="328" w:type="pc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7" w:type="pct"/>
            <w:tcBorders>
              <w:bottom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28" w:type="pct"/>
            <w:tcBorders>
              <w:bottom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0" w:type="pct"/>
            <w:tcBorders>
              <w:bottom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36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04EAF" w:rsidRPr="00DF5553" w:rsidRDefault="00204EAF" w:rsidP="00F66A68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EB274A" w:rsidRDefault="00EB274A" w:rsidP="00F66A68">
      <w:pPr>
        <w:autoSpaceDE w:val="0"/>
        <w:autoSpaceDN w:val="0"/>
        <w:adjustRightInd w:val="0"/>
        <w:ind w:firstLine="567"/>
        <w:jc w:val="both"/>
      </w:pPr>
    </w:p>
    <w:p w:rsidR="00204EAF" w:rsidRPr="0080412F" w:rsidRDefault="00204EAF" w:rsidP="00F66A68">
      <w:pPr>
        <w:autoSpaceDE w:val="0"/>
        <w:autoSpaceDN w:val="0"/>
        <w:adjustRightInd w:val="0"/>
        <w:ind w:firstLine="567"/>
        <w:jc w:val="both"/>
      </w:pPr>
    </w:p>
    <w:tbl>
      <w:tblPr>
        <w:tblW w:w="0" w:type="auto"/>
        <w:tblInd w:w="108" w:type="dxa"/>
        <w:tblLayout w:type="fixed"/>
        <w:tblLook w:val="01E0"/>
      </w:tblPr>
      <w:tblGrid>
        <w:gridCol w:w="5103"/>
        <w:gridCol w:w="5103"/>
        <w:gridCol w:w="5103"/>
      </w:tblGrid>
      <w:tr w:rsidR="0080412F" w:rsidRPr="001E2A20" w:rsidTr="0080412F">
        <w:trPr>
          <w:trHeight w:val="576"/>
        </w:trPr>
        <w:tc>
          <w:tcPr>
            <w:tcW w:w="10206" w:type="dxa"/>
            <w:gridSpan w:val="2"/>
          </w:tcPr>
          <w:p w:rsidR="0080412F" w:rsidRPr="001E2A20" w:rsidRDefault="0080412F" w:rsidP="00F66A68">
            <w:pPr>
              <w:widowControl w:val="0"/>
              <w:autoSpaceDE w:val="0"/>
              <w:autoSpaceDN w:val="0"/>
              <w:adjustRightInd w:val="0"/>
              <w:ind w:left="4003"/>
              <w:rPr>
                <w:b/>
                <w:sz w:val="22"/>
                <w:szCs w:val="22"/>
              </w:rPr>
            </w:pPr>
            <w:r w:rsidRPr="001E2A20">
              <w:rPr>
                <w:b/>
                <w:sz w:val="22"/>
                <w:szCs w:val="22"/>
                <w:u w:val="single"/>
              </w:rPr>
              <w:t>Концедент</w:t>
            </w:r>
          </w:p>
        </w:tc>
        <w:tc>
          <w:tcPr>
            <w:tcW w:w="4791" w:type="dxa"/>
          </w:tcPr>
          <w:p w:rsidR="0080412F" w:rsidRPr="001E2A20" w:rsidRDefault="0080412F" w:rsidP="00F66A68">
            <w:pPr>
              <w:tabs>
                <w:tab w:val="left" w:pos="5670"/>
              </w:tabs>
              <w:ind w:left="1026"/>
              <w:rPr>
                <w:b/>
                <w:sz w:val="22"/>
                <w:szCs w:val="22"/>
                <w:u w:val="single"/>
              </w:rPr>
            </w:pPr>
            <w:r w:rsidRPr="001E2A20">
              <w:rPr>
                <w:b/>
                <w:sz w:val="22"/>
                <w:szCs w:val="22"/>
                <w:u w:val="single"/>
              </w:rPr>
              <w:t>Концессионер</w:t>
            </w:r>
          </w:p>
        </w:tc>
      </w:tr>
      <w:tr w:rsidR="0080412F" w:rsidRPr="001E2A20" w:rsidTr="0080412F">
        <w:trPr>
          <w:trHeight w:val="2111"/>
        </w:trPr>
        <w:tc>
          <w:tcPr>
            <w:tcW w:w="5103" w:type="dxa"/>
          </w:tcPr>
          <w:p w:rsidR="0080412F" w:rsidRPr="0055136C" w:rsidRDefault="0080412F" w:rsidP="00F66A68">
            <w:pPr>
              <w:ind w:left="601"/>
              <w:rPr>
                <w:sz w:val="22"/>
                <w:szCs w:val="22"/>
              </w:rPr>
            </w:pPr>
            <w:r w:rsidRPr="0055136C">
              <w:rPr>
                <w:b/>
                <w:sz w:val="22"/>
                <w:szCs w:val="22"/>
              </w:rPr>
              <w:t>Администрация города Коврова</w:t>
            </w:r>
            <w:r w:rsidRPr="0055136C">
              <w:rPr>
                <w:b/>
                <w:sz w:val="22"/>
                <w:szCs w:val="22"/>
              </w:rPr>
              <w:br/>
              <w:t>Владимирской области</w:t>
            </w:r>
            <w:r w:rsidRPr="0055136C">
              <w:rPr>
                <w:b/>
                <w:sz w:val="22"/>
                <w:szCs w:val="22"/>
              </w:rPr>
              <w:br/>
            </w:r>
          </w:p>
          <w:p w:rsidR="0080412F" w:rsidRPr="0055136C" w:rsidRDefault="0080412F" w:rsidP="00F66A68">
            <w:pPr>
              <w:widowControl w:val="0"/>
              <w:autoSpaceDE w:val="0"/>
              <w:autoSpaceDN w:val="0"/>
              <w:adjustRightInd w:val="0"/>
              <w:ind w:left="601"/>
              <w:rPr>
                <w:sz w:val="22"/>
                <w:szCs w:val="22"/>
              </w:rPr>
            </w:pPr>
            <w:r w:rsidRPr="0055136C">
              <w:rPr>
                <w:sz w:val="22"/>
                <w:szCs w:val="22"/>
              </w:rPr>
              <w:t>Глава города</w:t>
            </w:r>
            <w:r w:rsidRPr="0055136C">
              <w:rPr>
                <w:sz w:val="22"/>
                <w:szCs w:val="22"/>
              </w:rPr>
              <w:br/>
            </w:r>
          </w:p>
          <w:p w:rsidR="0080412F" w:rsidRPr="0055136C" w:rsidRDefault="0080412F" w:rsidP="00F66A68">
            <w:pPr>
              <w:widowControl w:val="0"/>
              <w:autoSpaceDE w:val="0"/>
              <w:autoSpaceDN w:val="0"/>
              <w:adjustRightInd w:val="0"/>
              <w:ind w:left="601"/>
              <w:rPr>
                <w:sz w:val="22"/>
                <w:szCs w:val="22"/>
              </w:rPr>
            </w:pPr>
          </w:p>
          <w:p w:rsidR="0080412F" w:rsidRPr="0055136C" w:rsidRDefault="0080412F" w:rsidP="00F66A68">
            <w:pPr>
              <w:widowControl w:val="0"/>
              <w:autoSpaceDE w:val="0"/>
              <w:autoSpaceDN w:val="0"/>
              <w:adjustRightInd w:val="0"/>
              <w:ind w:left="601"/>
              <w:rPr>
                <w:sz w:val="22"/>
                <w:szCs w:val="22"/>
              </w:rPr>
            </w:pPr>
            <w:r w:rsidRPr="0055136C">
              <w:rPr>
                <w:sz w:val="22"/>
                <w:szCs w:val="22"/>
              </w:rPr>
              <w:t>_______________ А.В. Зотов</w:t>
            </w:r>
            <w:r w:rsidRPr="0055136C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5103" w:type="dxa"/>
          </w:tcPr>
          <w:p w:rsidR="0080412F" w:rsidRPr="0055136C" w:rsidRDefault="0080412F" w:rsidP="00F66A68">
            <w:pPr>
              <w:widowControl w:val="0"/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  <w:r w:rsidRPr="0055136C">
              <w:rPr>
                <w:b/>
                <w:sz w:val="22"/>
                <w:szCs w:val="22"/>
              </w:rPr>
              <w:t>МУП «Жилэкс»</w:t>
            </w:r>
          </w:p>
          <w:p w:rsidR="0080412F" w:rsidRPr="0055136C" w:rsidRDefault="0080412F" w:rsidP="00F66A68">
            <w:pPr>
              <w:widowControl w:val="0"/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</w:p>
          <w:p w:rsidR="0080412F" w:rsidRPr="0055136C" w:rsidRDefault="0080412F" w:rsidP="00F66A68">
            <w:pPr>
              <w:widowControl w:val="0"/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</w:p>
          <w:p w:rsidR="0080412F" w:rsidRDefault="0080412F" w:rsidP="00F66A68">
            <w:pPr>
              <w:widowControl w:val="0"/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  <w:r w:rsidRPr="0055136C">
              <w:rPr>
                <w:sz w:val="22"/>
                <w:szCs w:val="22"/>
              </w:rPr>
              <w:t>Директор</w:t>
            </w:r>
            <w:r w:rsidRPr="0055136C">
              <w:rPr>
                <w:sz w:val="22"/>
                <w:szCs w:val="22"/>
              </w:rPr>
              <w:br/>
            </w:r>
          </w:p>
          <w:p w:rsidR="0080412F" w:rsidRPr="0055136C" w:rsidRDefault="0080412F" w:rsidP="00F66A68">
            <w:pPr>
              <w:widowControl w:val="0"/>
              <w:autoSpaceDE w:val="0"/>
              <w:autoSpaceDN w:val="0"/>
              <w:adjustRightInd w:val="0"/>
              <w:ind w:left="318"/>
              <w:rPr>
                <w:sz w:val="22"/>
                <w:szCs w:val="22"/>
              </w:rPr>
            </w:pPr>
          </w:p>
          <w:p w:rsidR="0080412F" w:rsidRPr="0055136C" w:rsidRDefault="0080412F" w:rsidP="00F66A68">
            <w:pPr>
              <w:tabs>
                <w:tab w:val="left" w:pos="5670"/>
              </w:tabs>
              <w:ind w:left="325"/>
              <w:rPr>
                <w:b/>
                <w:sz w:val="22"/>
                <w:szCs w:val="22"/>
                <w:u w:val="single"/>
              </w:rPr>
            </w:pPr>
            <w:r w:rsidRPr="0055136C">
              <w:rPr>
                <w:sz w:val="22"/>
                <w:szCs w:val="22"/>
              </w:rPr>
              <w:t>_______________ А.В. Соловьев</w:t>
            </w:r>
            <w:r w:rsidRPr="0055136C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5103" w:type="dxa"/>
          </w:tcPr>
          <w:p w:rsidR="0080412F" w:rsidRPr="0055136C" w:rsidRDefault="0080412F" w:rsidP="00F66A68">
            <w:pPr>
              <w:tabs>
                <w:tab w:val="left" w:pos="5670"/>
              </w:tabs>
              <w:ind w:left="325"/>
              <w:rPr>
                <w:b/>
                <w:sz w:val="22"/>
                <w:szCs w:val="22"/>
              </w:rPr>
            </w:pPr>
            <w:r w:rsidRPr="0055136C">
              <w:rPr>
                <w:b/>
                <w:sz w:val="22"/>
                <w:szCs w:val="22"/>
              </w:rPr>
              <w:t>ООО «Владимиртеплогаз»</w:t>
            </w:r>
          </w:p>
          <w:p w:rsidR="0080412F" w:rsidRPr="0055136C" w:rsidRDefault="0080412F" w:rsidP="00F66A68">
            <w:pPr>
              <w:tabs>
                <w:tab w:val="left" w:pos="5670"/>
              </w:tabs>
              <w:ind w:left="325"/>
              <w:rPr>
                <w:sz w:val="22"/>
                <w:szCs w:val="22"/>
              </w:rPr>
            </w:pPr>
          </w:p>
          <w:p w:rsidR="0080412F" w:rsidRPr="0055136C" w:rsidRDefault="0080412F" w:rsidP="00F66A68">
            <w:pPr>
              <w:ind w:left="325"/>
              <w:rPr>
                <w:sz w:val="22"/>
                <w:szCs w:val="22"/>
              </w:rPr>
            </w:pPr>
          </w:p>
          <w:p w:rsidR="0080412F" w:rsidRPr="0055136C" w:rsidRDefault="0080412F" w:rsidP="00F66A68">
            <w:pPr>
              <w:widowControl w:val="0"/>
              <w:autoSpaceDE w:val="0"/>
              <w:autoSpaceDN w:val="0"/>
              <w:adjustRightInd w:val="0"/>
              <w:ind w:left="325"/>
              <w:rPr>
                <w:sz w:val="22"/>
                <w:szCs w:val="22"/>
              </w:rPr>
            </w:pPr>
            <w:r w:rsidRPr="0055136C">
              <w:rPr>
                <w:sz w:val="22"/>
                <w:szCs w:val="22"/>
              </w:rPr>
              <w:t>Генеральный директор</w:t>
            </w:r>
            <w:r w:rsidRPr="0055136C">
              <w:rPr>
                <w:sz w:val="22"/>
                <w:szCs w:val="22"/>
              </w:rPr>
              <w:br/>
            </w:r>
          </w:p>
          <w:p w:rsidR="0080412F" w:rsidRPr="0055136C" w:rsidRDefault="0080412F" w:rsidP="00F66A68">
            <w:pPr>
              <w:widowControl w:val="0"/>
              <w:autoSpaceDE w:val="0"/>
              <w:autoSpaceDN w:val="0"/>
              <w:adjustRightInd w:val="0"/>
              <w:ind w:left="325"/>
              <w:rPr>
                <w:sz w:val="22"/>
                <w:szCs w:val="22"/>
              </w:rPr>
            </w:pPr>
          </w:p>
          <w:p w:rsidR="0080412F" w:rsidRPr="0055136C" w:rsidRDefault="0080412F" w:rsidP="00F66A68">
            <w:pPr>
              <w:widowControl w:val="0"/>
              <w:autoSpaceDE w:val="0"/>
              <w:autoSpaceDN w:val="0"/>
              <w:adjustRightInd w:val="0"/>
              <w:ind w:left="325"/>
              <w:rPr>
                <w:sz w:val="22"/>
                <w:szCs w:val="22"/>
              </w:rPr>
            </w:pPr>
            <w:r w:rsidRPr="0055136C">
              <w:rPr>
                <w:sz w:val="22"/>
                <w:szCs w:val="22"/>
              </w:rPr>
              <w:t>_______________ С.А. Пиголкин</w:t>
            </w:r>
            <w:r w:rsidRPr="0055136C">
              <w:rPr>
                <w:sz w:val="22"/>
                <w:szCs w:val="22"/>
              </w:rPr>
              <w:br/>
              <w:t>М.П.</w:t>
            </w:r>
          </w:p>
        </w:tc>
      </w:tr>
    </w:tbl>
    <w:p w:rsidR="0080412F" w:rsidRPr="0080412F" w:rsidRDefault="0080412F" w:rsidP="00F66A68">
      <w:pPr>
        <w:autoSpaceDE w:val="0"/>
        <w:autoSpaceDN w:val="0"/>
        <w:adjustRightInd w:val="0"/>
        <w:ind w:firstLine="567"/>
        <w:jc w:val="both"/>
      </w:pPr>
    </w:p>
    <w:p w:rsidR="0080412F" w:rsidRPr="0080412F" w:rsidRDefault="0080412F" w:rsidP="00F66A68">
      <w:pPr>
        <w:autoSpaceDE w:val="0"/>
        <w:autoSpaceDN w:val="0"/>
        <w:adjustRightInd w:val="0"/>
        <w:ind w:firstLine="567"/>
        <w:jc w:val="both"/>
      </w:pPr>
    </w:p>
    <w:p w:rsidR="00EB274A" w:rsidRPr="002A54C2" w:rsidRDefault="00EB274A" w:rsidP="00F66A68">
      <w:pPr>
        <w:jc w:val="right"/>
        <w:sectPr w:rsidR="00EB274A" w:rsidRPr="002A54C2" w:rsidSect="00274A61">
          <w:headerReference w:type="default" r:id="rId16"/>
          <w:pgSz w:w="16838" w:h="11906" w:orient="landscape" w:code="9"/>
          <w:pgMar w:top="1418" w:right="851" w:bottom="851" w:left="851" w:header="709" w:footer="709" w:gutter="0"/>
          <w:cols w:space="708"/>
          <w:titlePg/>
          <w:docGrid w:linePitch="360"/>
        </w:sectPr>
      </w:pPr>
    </w:p>
    <w:p w:rsidR="00EB274A" w:rsidRPr="002A54C2" w:rsidRDefault="00EB274A" w:rsidP="00110773">
      <w:pPr>
        <w:jc w:val="right"/>
      </w:pPr>
      <w:r w:rsidRPr="002A54C2">
        <w:lastRenderedPageBreak/>
        <w:t>Приложение № 5</w:t>
      </w:r>
    </w:p>
    <w:p w:rsidR="00EB274A" w:rsidRPr="002A54C2" w:rsidRDefault="00EB274A" w:rsidP="00110773">
      <w:pPr>
        <w:jc w:val="right"/>
      </w:pPr>
      <w:r w:rsidRPr="002A54C2">
        <w:t>к концессионному соглашению</w:t>
      </w:r>
    </w:p>
    <w:p w:rsidR="00EB274A" w:rsidRPr="00AF535A" w:rsidRDefault="00EB274A" w:rsidP="00110773">
      <w:pPr>
        <w:widowControl w:val="0"/>
        <w:autoSpaceDE w:val="0"/>
        <w:autoSpaceDN w:val="0"/>
        <w:adjustRightInd w:val="0"/>
        <w:jc w:val="center"/>
      </w:pPr>
    </w:p>
    <w:p w:rsidR="00EB274A" w:rsidRPr="00AF535A" w:rsidRDefault="00EB274A" w:rsidP="00110773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AF535A">
        <w:rPr>
          <w:b/>
        </w:rPr>
        <w:t>Порядок возмещения расходов концессионера при досрочном расторжении соглашения</w:t>
      </w:r>
    </w:p>
    <w:p w:rsidR="00EB274A" w:rsidRPr="00AF535A" w:rsidRDefault="00EB274A" w:rsidP="00110773">
      <w:pPr>
        <w:widowControl w:val="0"/>
        <w:autoSpaceDE w:val="0"/>
        <w:autoSpaceDN w:val="0"/>
        <w:adjustRightInd w:val="0"/>
        <w:jc w:val="center"/>
      </w:pPr>
    </w:p>
    <w:p w:rsidR="00EB274A" w:rsidRPr="002A54C2" w:rsidRDefault="00EB274A" w:rsidP="00110773">
      <w:pPr>
        <w:tabs>
          <w:tab w:val="left" w:pos="709"/>
        </w:tabs>
        <w:ind w:firstLine="567"/>
        <w:jc w:val="both"/>
      </w:pPr>
      <w:r w:rsidRPr="00AF535A">
        <w:t>Возмещение расходов Концессионера осуществляется</w:t>
      </w:r>
      <w:r w:rsidRPr="002A54C2">
        <w:t xml:space="preserve"> Концедентом в объеме, в котором указанные средства не возмещены Концессионеру на момент расторжения настоящего Соглашения в соответствии с законодательством Российской Федерации. При этом должен соблюдаться следующий порядок: </w:t>
      </w:r>
    </w:p>
    <w:p w:rsidR="00EB274A" w:rsidRPr="002A54C2" w:rsidRDefault="00EB274A" w:rsidP="00110773">
      <w:pPr>
        <w:numPr>
          <w:ilvl w:val="1"/>
          <w:numId w:val="15"/>
        </w:numPr>
        <w:tabs>
          <w:tab w:val="left" w:pos="709"/>
        </w:tabs>
        <w:spacing w:before="120" w:after="120"/>
        <w:ind w:left="567" w:hanging="567"/>
        <w:jc w:val="both"/>
      </w:pPr>
      <w:r w:rsidRPr="002A54C2">
        <w:t xml:space="preserve">Концессионер в течение 21 (двадцати одного) рабочего дня с момента расторжения настоящего Соглашения направляет Концеденту экономически обоснованное и документально подтвержденное требование о возмещении Концедентом расходов Концессионера. </w:t>
      </w:r>
    </w:p>
    <w:p w:rsidR="00EB274A" w:rsidRPr="002A54C2" w:rsidRDefault="00EB274A" w:rsidP="00086420">
      <w:pPr>
        <w:numPr>
          <w:ilvl w:val="1"/>
          <w:numId w:val="15"/>
        </w:numPr>
        <w:tabs>
          <w:tab w:val="left" w:pos="709"/>
        </w:tabs>
        <w:spacing w:before="120" w:after="120"/>
        <w:ind w:left="567" w:hanging="567"/>
        <w:jc w:val="both"/>
      </w:pPr>
      <w:r w:rsidRPr="002A54C2">
        <w:t>Концедент в течение 21 (двадцати одного) рабочего дня с момента получения требования Концессионера направляет Концессионеру уведомление с указанием на одно из следующих решений Концедента:</w:t>
      </w:r>
    </w:p>
    <w:p w:rsidR="00EB274A" w:rsidRPr="002A54C2" w:rsidRDefault="00EB274A" w:rsidP="00086420">
      <w:pPr>
        <w:numPr>
          <w:ilvl w:val="0"/>
          <w:numId w:val="16"/>
        </w:numPr>
        <w:tabs>
          <w:tab w:val="left" w:pos="709"/>
        </w:tabs>
        <w:spacing w:before="120" w:after="120"/>
        <w:ind w:left="567" w:hanging="283"/>
        <w:jc w:val="both"/>
      </w:pPr>
      <w:r w:rsidRPr="002A54C2">
        <w:t>о полной компенсации расходов Концессионера;</w:t>
      </w:r>
    </w:p>
    <w:p w:rsidR="00EB274A" w:rsidRPr="002A54C2" w:rsidRDefault="00EB274A" w:rsidP="00086420">
      <w:pPr>
        <w:numPr>
          <w:ilvl w:val="0"/>
          <w:numId w:val="16"/>
        </w:numPr>
        <w:tabs>
          <w:tab w:val="left" w:pos="709"/>
        </w:tabs>
        <w:spacing w:before="120" w:after="120"/>
        <w:ind w:left="567" w:hanging="283"/>
        <w:jc w:val="both"/>
      </w:pPr>
      <w:r w:rsidRPr="002A54C2">
        <w:t>о частичной компенсации расходов Концессионера;</w:t>
      </w:r>
    </w:p>
    <w:p w:rsidR="00EB274A" w:rsidRPr="002A54C2" w:rsidRDefault="00EB274A" w:rsidP="00086420">
      <w:pPr>
        <w:numPr>
          <w:ilvl w:val="0"/>
          <w:numId w:val="16"/>
        </w:numPr>
        <w:tabs>
          <w:tab w:val="left" w:pos="709"/>
        </w:tabs>
        <w:spacing w:before="120" w:after="120"/>
        <w:ind w:left="567" w:hanging="283"/>
        <w:jc w:val="both"/>
      </w:pPr>
      <w:r w:rsidRPr="002A54C2">
        <w:t>об отказе в компенсации расходов Концессионера.</w:t>
      </w:r>
    </w:p>
    <w:p w:rsidR="00EB274A" w:rsidRPr="002A54C2" w:rsidRDefault="00EB274A" w:rsidP="00086420">
      <w:pPr>
        <w:numPr>
          <w:ilvl w:val="1"/>
          <w:numId w:val="15"/>
        </w:numPr>
        <w:tabs>
          <w:tab w:val="left" w:pos="709"/>
        </w:tabs>
        <w:spacing w:before="120" w:after="120"/>
        <w:ind w:left="567" w:hanging="567"/>
        <w:jc w:val="both"/>
      </w:pPr>
      <w:r w:rsidRPr="002A54C2">
        <w:t>В случае принятия решения о частичной компенсации расходов Концессионера или об отказе в компенсации таких расходов, разногласия Сторон решаются путем проведения совместных совещаний Концедента и Концессионера в течение 14 (четырнадцати) рабочих дней с даты принятия решения Концедента, указанного в пункте 1.2. настоящего Приложения.</w:t>
      </w:r>
    </w:p>
    <w:p w:rsidR="00EB274A" w:rsidRPr="002A54C2" w:rsidRDefault="00EB274A" w:rsidP="00086420">
      <w:pPr>
        <w:numPr>
          <w:ilvl w:val="1"/>
          <w:numId w:val="15"/>
        </w:numPr>
        <w:tabs>
          <w:tab w:val="left" w:pos="709"/>
        </w:tabs>
        <w:spacing w:before="120" w:after="120"/>
        <w:ind w:left="567" w:hanging="567"/>
        <w:jc w:val="both"/>
      </w:pPr>
      <w:r w:rsidRPr="002A54C2">
        <w:t>В случае недостижения взаимного согласия в ходе совместных совещаний спор подлежит разрешению в судебном порядке.</w:t>
      </w:r>
    </w:p>
    <w:p w:rsidR="00EB274A" w:rsidRPr="002A54C2" w:rsidRDefault="00EB274A" w:rsidP="00086420">
      <w:pPr>
        <w:numPr>
          <w:ilvl w:val="1"/>
          <w:numId w:val="15"/>
        </w:numPr>
        <w:tabs>
          <w:tab w:val="left" w:pos="709"/>
        </w:tabs>
        <w:spacing w:before="120" w:after="120"/>
        <w:ind w:left="567" w:hanging="567"/>
        <w:jc w:val="both"/>
      </w:pPr>
      <w:r w:rsidRPr="002A54C2">
        <w:t xml:space="preserve">В случае принятия решения о частичной и (или) полной компенсации расходов Концессионера Концедент обязуется обеспечить компенсацию расходов Концессионера в течение </w:t>
      </w:r>
      <w:r w:rsidR="00863AEA">
        <w:t>3 (</w:t>
      </w:r>
      <w:r w:rsidRPr="002A54C2">
        <w:t>трех</w:t>
      </w:r>
      <w:r w:rsidR="00863AEA">
        <w:t>)</w:t>
      </w:r>
      <w:r w:rsidRPr="002A54C2">
        <w:t xml:space="preserve"> лет с момента принятия решения о частичной и (или) полной компенсации расходов Концессионера. </w:t>
      </w:r>
    </w:p>
    <w:p w:rsidR="0038671F" w:rsidRDefault="0038671F" w:rsidP="00EB274A">
      <w:pPr>
        <w:jc w:val="right"/>
      </w:pPr>
    </w:p>
    <w:tbl>
      <w:tblPr>
        <w:tblW w:w="0" w:type="auto"/>
        <w:tblInd w:w="108" w:type="dxa"/>
        <w:tblLook w:val="01E0"/>
      </w:tblPr>
      <w:tblGrid>
        <w:gridCol w:w="4954"/>
        <w:gridCol w:w="4791"/>
      </w:tblGrid>
      <w:tr w:rsidR="0080412F" w:rsidRPr="001E2A20" w:rsidTr="0080412F">
        <w:trPr>
          <w:trHeight w:val="3688"/>
        </w:trPr>
        <w:tc>
          <w:tcPr>
            <w:tcW w:w="4954" w:type="dxa"/>
          </w:tcPr>
          <w:p w:rsidR="0080412F" w:rsidRPr="0080412F" w:rsidRDefault="0080412F" w:rsidP="0080412F">
            <w:pPr>
              <w:ind w:left="459"/>
              <w:rPr>
                <w:sz w:val="22"/>
                <w:szCs w:val="22"/>
              </w:rPr>
            </w:pPr>
            <w:r w:rsidRPr="0080412F">
              <w:rPr>
                <w:b/>
                <w:sz w:val="22"/>
                <w:szCs w:val="22"/>
                <w:u w:val="single"/>
              </w:rPr>
              <w:t>Концедент</w:t>
            </w:r>
            <w:r w:rsidRPr="0080412F">
              <w:rPr>
                <w:b/>
                <w:sz w:val="22"/>
                <w:szCs w:val="22"/>
                <w:u w:val="single"/>
              </w:rPr>
              <w:br/>
            </w:r>
          </w:p>
          <w:p w:rsidR="0080412F" w:rsidRPr="0080412F" w:rsidRDefault="0080412F" w:rsidP="0080412F">
            <w:pPr>
              <w:ind w:left="459"/>
              <w:rPr>
                <w:sz w:val="22"/>
                <w:szCs w:val="22"/>
              </w:rPr>
            </w:pPr>
            <w:r w:rsidRPr="0080412F">
              <w:rPr>
                <w:b/>
                <w:sz w:val="22"/>
                <w:szCs w:val="22"/>
              </w:rPr>
              <w:t>Администрация города Коврова</w:t>
            </w:r>
            <w:r w:rsidRPr="0080412F">
              <w:rPr>
                <w:b/>
                <w:sz w:val="22"/>
                <w:szCs w:val="22"/>
              </w:rPr>
              <w:br/>
              <w:t>Владимирской области</w:t>
            </w:r>
            <w:r w:rsidRPr="0080412F">
              <w:rPr>
                <w:b/>
                <w:sz w:val="22"/>
                <w:szCs w:val="22"/>
              </w:rPr>
              <w:br/>
            </w: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80412F">
              <w:rPr>
                <w:sz w:val="22"/>
                <w:szCs w:val="22"/>
              </w:rPr>
              <w:t>Глава города</w:t>
            </w:r>
            <w:r w:rsidRPr="0080412F">
              <w:rPr>
                <w:sz w:val="22"/>
                <w:szCs w:val="22"/>
              </w:rPr>
              <w:br/>
            </w: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80412F">
              <w:rPr>
                <w:sz w:val="22"/>
                <w:szCs w:val="22"/>
              </w:rPr>
              <w:t>_______________ А.В. Зотов</w:t>
            </w:r>
            <w:r w:rsidRPr="0080412F">
              <w:rPr>
                <w:sz w:val="22"/>
                <w:szCs w:val="22"/>
              </w:rPr>
              <w:br/>
              <w:t>М.П.</w:t>
            </w:r>
            <w:r w:rsidRPr="0080412F">
              <w:rPr>
                <w:sz w:val="22"/>
                <w:szCs w:val="22"/>
              </w:rPr>
              <w:br/>
            </w: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80412F">
              <w:rPr>
                <w:b/>
                <w:sz w:val="22"/>
                <w:szCs w:val="22"/>
              </w:rPr>
              <w:t>МУП «Жилэкс»</w:t>
            </w: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80412F">
              <w:rPr>
                <w:sz w:val="22"/>
                <w:szCs w:val="22"/>
              </w:rPr>
              <w:t>Директор</w:t>
            </w:r>
            <w:r w:rsidRPr="0080412F">
              <w:rPr>
                <w:sz w:val="22"/>
                <w:szCs w:val="22"/>
              </w:rPr>
              <w:br/>
            </w: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459"/>
              <w:rPr>
                <w:sz w:val="22"/>
                <w:szCs w:val="22"/>
              </w:rPr>
            </w:pPr>
            <w:r w:rsidRPr="0080412F">
              <w:rPr>
                <w:sz w:val="22"/>
                <w:szCs w:val="22"/>
              </w:rPr>
              <w:t>_______________ А.В. Соловьев</w:t>
            </w:r>
            <w:r w:rsidRPr="0080412F">
              <w:rPr>
                <w:sz w:val="22"/>
                <w:szCs w:val="22"/>
              </w:rPr>
              <w:br/>
              <w:t>М.П.</w:t>
            </w:r>
          </w:p>
        </w:tc>
        <w:tc>
          <w:tcPr>
            <w:tcW w:w="4791" w:type="dxa"/>
          </w:tcPr>
          <w:p w:rsidR="0080412F" w:rsidRPr="0080412F" w:rsidRDefault="0080412F" w:rsidP="0080412F">
            <w:pPr>
              <w:tabs>
                <w:tab w:val="left" w:pos="5670"/>
              </w:tabs>
              <w:ind w:left="325"/>
              <w:rPr>
                <w:sz w:val="22"/>
                <w:szCs w:val="22"/>
              </w:rPr>
            </w:pPr>
            <w:r w:rsidRPr="0080412F">
              <w:rPr>
                <w:b/>
                <w:sz w:val="22"/>
                <w:szCs w:val="22"/>
                <w:u w:val="single"/>
              </w:rPr>
              <w:t>Концессионер</w:t>
            </w:r>
            <w:r w:rsidRPr="0080412F">
              <w:rPr>
                <w:b/>
                <w:sz w:val="22"/>
                <w:szCs w:val="22"/>
                <w:u w:val="single"/>
              </w:rPr>
              <w:br/>
            </w:r>
          </w:p>
          <w:p w:rsidR="0080412F" w:rsidRPr="0080412F" w:rsidRDefault="0080412F" w:rsidP="0080412F">
            <w:pPr>
              <w:tabs>
                <w:tab w:val="left" w:pos="5670"/>
              </w:tabs>
              <w:ind w:left="325"/>
              <w:rPr>
                <w:b/>
                <w:sz w:val="22"/>
                <w:szCs w:val="22"/>
              </w:rPr>
            </w:pPr>
            <w:r w:rsidRPr="0080412F">
              <w:rPr>
                <w:b/>
                <w:sz w:val="22"/>
                <w:szCs w:val="22"/>
              </w:rPr>
              <w:t>ООО «Владимиртеплогаз»</w:t>
            </w:r>
          </w:p>
          <w:p w:rsidR="0080412F" w:rsidRPr="0080412F" w:rsidRDefault="0080412F" w:rsidP="0080412F">
            <w:pPr>
              <w:tabs>
                <w:tab w:val="left" w:pos="5670"/>
              </w:tabs>
              <w:ind w:left="325"/>
              <w:rPr>
                <w:b/>
                <w:sz w:val="22"/>
                <w:szCs w:val="22"/>
              </w:rPr>
            </w:pPr>
          </w:p>
          <w:p w:rsidR="0080412F" w:rsidRPr="0080412F" w:rsidRDefault="0080412F" w:rsidP="0080412F">
            <w:pPr>
              <w:ind w:left="325"/>
              <w:rPr>
                <w:sz w:val="22"/>
                <w:szCs w:val="22"/>
              </w:rPr>
            </w:pP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325"/>
              <w:rPr>
                <w:sz w:val="22"/>
                <w:szCs w:val="22"/>
              </w:rPr>
            </w:pPr>
            <w:r w:rsidRPr="0080412F">
              <w:rPr>
                <w:sz w:val="22"/>
                <w:szCs w:val="22"/>
              </w:rPr>
              <w:t>Генеральный директор</w:t>
            </w:r>
            <w:r w:rsidRPr="0080412F">
              <w:rPr>
                <w:sz w:val="22"/>
                <w:szCs w:val="22"/>
              </w:rPr>
              <w:br/>
            </w: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325"/>
              <w:rPr>
                <w:sz w:val="22"/>
                <w:szCs w:val="22"/>
              </w:rPr>
            </w:pPr>
          </w:p>
          <w:p w:rsidR="0080412F" w:rsidRPr="0080412F" w:rsidRDefault="0080412F" w:rsidP="0080412F">
            <w:pPr>
              <w:widowControl w:val="0"/>
              <w:autoSpaceDE w:val="0"/>
              <w:autoSpaceDN w:val="0"/>
              <w:adjustRightInd w:val="0"/>
              <w:ind w:left="325"/>
              <w:rPr>
                <w:sz w:val="22"/>
                <w:szCs w:val="22"/>
              </w:rPr>
            </w:pPr>
            <w:r w:rsidRPr="0080412F">
              <w:rPr>
                <w:sz w:val="22"/>
                <w:szCs w:val="22"/>
              </w:rPr>
              <w:t>_______________ С.А. Пиголкин</w:t>
            </w:r>
            <w:r w:rsidRPr="0080412F">
              <w:rPr>
                <w:sz w:val="22"/>
                <w:szCs w:val="22"/>
              </w:rPr>
              <w:br/>
              <w:t>М.П.</w:t>
            </w:r>
          </w:p>
        </w:tc>
      </w:tr>
    </w:tbl>
    <w:p w:rsidR="0080412F" w:rsidRPr="00863AEA" w:rsidRDefault="0080412F" w:rsidP="0080412F">
      <w:pPr>
        <w:jc w:val="right"/>
      </w:pPr>
    </w:p>
    <w:sectPr w:rsidR="0080412F" w:rsidRPr="00863AEA" w:rsidSect="000D43D4"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0E5B" w:rsidRDefault="00130E5B" w:rsidP="00E056F4">
      <w:r>
        <w:separator/>
      </w:r>
    </w:p>
  </w:endnote>
  <w:endnote w:type="continuationSeparator" w:id="1">
    <w:p w:rsidR="00130E5B" w:rsidRDefault="00130E5B" w:rsidP="00E056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tarSymbol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719762"/>
      <w:docPartObj>
        <w:docPartGallery w:val="Page Numbers (Bottom of Page)"/>
        <w:docPartUnique/>
      </w:docPartObj>
    </w:sdtPr>
    <w:sdtContent>
      <w:p w:rsidR="00DA2B32" w:rsidRDefault="007520EC">
        <w:pPr>
          <w:pStyle w:val="ab"/>
          <w:jc w:val="center"/>
        </w:pPr>
        <w:fldSimple w:instr=" PAGE   \* MERGEFORMAT ">
          <w:r w:rsidR="007D76FB">
            <w:rPr>
              <w:noProof/>
            </w:rPr>
            <w:t>56</w:t>
          </w:r>
        </w:fldSimple>
      </w:p>
    </w:sdtContent>
  </w:sdt>
  <w:p w:rsidR="00DA2B32" w:rsidRDefault="00DA2B32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131953"/>
      <w:docPartObj>
        <w:docPartGallery w:val="Page Numbers (Bottom of Page)"/>
        <w:docPartUnique/>
      </w:docPartObj>
    </w:sdtPr>
    <w:sdtContent>
      <w:p w:rsidR="00DA2B32" w:rsidRDefault="007520EC">
        <w:pPr>
          <w:pStyle w:val="ab"/>
          <w:jc w:val="center"/>
        </w:pPr>
        <w:fldSimple w:instr=" PAGE   \* MERGEFORMAT ">
          <w:r w:rsidR="007D76FB">
            <w:rPr>
              <w:noProof/>
            </w:rPr>
            <w:t>57</w:t>
          </w:r>
        </w:fldSimple>
      </w:p>
    </w:sdtContent>
  </w:sdt>
  <w:p w:rsidR="00DA2B32" w:rsidRDefault="00DA2B3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0E5B" w:rsidRDefault="00130E5B" w:rsidP="00E056F4">
      <w:r>
        <w:separator/>
      </w:r>
    </w:p>
  </w:footnote>
  <w:footnote w:type="continuationSeparator" w:id="1">
    <w:p w:rsidR="00130E5B" w:rsidRDefault="00130E5B" w:rsidP="00E056F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32" w:rsidRDefault="00DA2B32" w:rsidP="00EB274A">
    <w:pPr>
      <w:pStyle w:val="a9"/>
      <w:tabs>
        <w:tab w:val="left" w:pos="3119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2B32" w:rsidRDefault="00DA2B32" w:rsidP="00EB274A">
    <w:pPr>
      <w:pStyle w:val="a9"/>
      <w:tabs>
        <w:tab w:val="left" w:pos="3119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98422B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32135"/>
    <w:multiLevelType w:val="multilevel"/>
    <w:tmpl w:val="3E443D2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6081039"/>
    <w:multiLevelType w:val="multilevel"/>
    <w:tmpl w:val="3BBAC578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9061E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234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73" w:hanging="180"/>
      </w:pPr>
      <w:rPr>
        <w:rFonts w:cs="Times New Roman"/>
      </w:rPr>
    </w:lvl>
  </w:abstractNum>
  <w:abstractNum w:abstractNumId="5">
    <w:nsid w:val="097A39B1"/>
    <w:multiLevelType w:val="multilevel"/>
    <w:tmpl w:val="EBF255D2"/>
    <w:lvl w:ilvl="0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575"/>
        </w:tabs>
        <w:ind w:left="157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6">
    <w:nsid w:val="0B0C0EA8"/>
    <w:multiLevelType w:val="multilevel"/>
    <w:tmpl w:val="0D8C132A"/>
    <w:lvl w:ilvl="0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0D5479AF"/>
    <w:multiLevelType w:val="hybridMultilevel"/>
    <w:tmpl w:val="4FE0C166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  <w:rPr>
        <w:rFonts w:cs="Times New Roman"/>
      </w:rPr>
    </w:lvl>
  </w:abstractNum>
  <w:abstractNum w:abstractNumId="8">
    <w:nsid w:val="15341FF6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8FF2376"/>
    <w:multiLevelType w:val="multilevel"/>
    <w:tmpl w:val="2E3E5CB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0">
    <w:nsid w:val="1C5D45CC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0E5630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79240B"/>
    <w:multiLevelType w:val="multilevel"/>
    <w:tmpl w:val="C4BE383A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8DB12E3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951394C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BD07AB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4990DCA"/>
    <w:multiLevelType w:val="multilevel"/>
    <w:tmpl w:val="A312670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6AB0543"/>
    <w:multiLevelType w:val="hybridMultilevel"/>
    <w:tmpl w:val="CBC25688"/>
    <w:lvl w:ilvl="0" w:tplc="264C75A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CB24B30"/>
    <w:multiLevelType w:val="multilevel"/>
    <w:tmpl w:val="5858AD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3E127CA4"/>
    <w:multiLevelType w:val="hybridMultilevel"/>
    <w:tmpl w:val="8C7ABB90"/>
    <w:lvl w:ilvl="0" w:tplc="35764FE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FC353AA"/>
    <w:multiLevelType w:val="hybridMultilevel"/>
    <w:tmpl w:val="8C7ABB90"/>
    <w:lvl w:ilvl="0" w:tplc="35764FE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28F3A93"/>
    <w:multiLevelType w:val="hybridMultilevel"/>
    <w:tmpl w:val="9BE8BAEE"/>
    <w:lvl w:ilvl="0" w:tplc="7F44B1AE">
      <w:start w:val="1"/>
      <w:numFmt w:val="bullet"/>
      <w:pStyle w:val="xl105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2A5FCE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4DE1D48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A08A730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1000C0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606DD2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2A67D6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5AEC880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B2A3C6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2FF76C6"/>
    <w:multiLevelType w:val="hybridMultilevel"/>
    <w:tmpl w:val="5AE68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963FC0"/>
    <w:multiLevelType w:val="multilevel"/>
    <w:tmpl w:val="4080E1F0"/>
    <w:lvl w:ilvl="0">
      <w:start w:val="13"/>
      <w:numFmt w:val="upperRoman"/>
      <w:lvlText w:val="%1."/>
      <w:lvlJc w:val="left"/>
      <w:pPr>
        <w:ind w:left="284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0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7" w:hanging="1800"/>
      </w:pPr>
      <w:rPr>
        <w:rFonts w:hint="default"/>
      </w:rPr>
    </w:lvl>
  </w:abstractNum>
  <w:abstractNum w:abstractNumId="25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522D4FB9"/>
    <w:multiLevelType w:val="multilevel"/>
    <w:tmpl w:val="7F02E624"/>
    <w:lvl w:ilvl="0">
      <w:start w:val="1"/>
      <w:numFmt w:val="decimal"/>
      <w:lvlText w:val="%1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53301292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8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2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4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6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8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0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2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4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68" w:hanging="180"/>
      </w:pPr>
      <w:rPr>
        <w:rFonts w:cs="Times New Roman"/>
      </w:rPr>
    </w:lvl>
  </w:abstractNum>
  <w:abstractNum w:abstractNumId="28">
    <w:nsid w:val="54F32F7C"/>
    <w:multiLevelType w:val="hybridMultilevel"/>
    <w:tmpl w:val="5D74BDB8"/>
    <w:lvl w:ilvl="0" w:tplc="B0869136">
      <w:start w:val="1"/>
      <w:numFmt w:val="upperRoman"/>
      <w:lvlText w:val="%1."/>
      <w:lvlJc w:val="right"/>
      <w:pPr>
        <w:ind w:left="0" w:firstLine="567"/>
      </w:pPr>
      <w:rPr>
        <w:rFonts w:ascii="Times New Roman" w:hAnsi="Times New Roman" w:cs="Times New Roman" w:hint="default"/>
        <w:sz w:val="24"/>
        <w:szCs w:val="24"/>
      </w:rPr>
    </w:lvl>
    <w:lvl w:ilvl="1" w:tplc="EB2A5FCE" w:tentative="1">
      <w:start w:val="1"/>
      <w:numFmt w:val="lowerLetter"/>
      <w:lvlText w:val="%2."/>
      <w:lvlJc w:val="left"/>
      <w:pPr>
        <w:ind w:left="1440" w:hanging="360"/>
      </w:pPr>
    </w:lvl>
    <w:lvl w:ilvl="2" w:tplc="C4DE1D48" w:tentative="1">
      <w:start w:val="1"/>
      <w:numFmt w:val="lowerRoman"/>
      <w:lvlText w:val="%3."/>
      <w:lvlJc w:val="right"/>
      <w:pPr>
        <w:ind w:left="2160" w:hanging="180"/>
      </w:pPr>
    </w:lvl>
    <w:lvl w:ilvl="3" w:tplc="AA08A730" w:tentative="1">
      <w:start w:val="1"/>
      <w:numFmt w:val="decimal"/>
      <w:lvlText w:val="%4."/>
      <w:lvlJc w:val="left"/>
      <w:pPr>
        <w:ind w:left="2880" w:hanging="360"/>
      </w:pPr>
    </w:lvl>
    <w:lvl w:ilvl="4" w:tplc="871000C0" w:tentative="1">
      <w:start w:val="1"/>
      <w:numFmt w:val="lowerLetter"/>
      <w:lvlText w:val="%5."/>
      <w:lvlJc w:val="left"/>
      <w:pPr>
        <w:ind w:left="3600" w:hanging="360"/>
      </w:pPr>
    </w:lvl>
    <w:lvl w:ilvl="5" w:tplc="18606DD2" w:tentative="1">
      <w:start w:val="1"/>
      <w:numFmt w:val="lowerRoman"/>
      <w:lvlText w:val="%6."/>
      <w:lvlJc w:val="right"/>
      <w:pPr>
        <w:ind w:left="4320" w:hanging="180"/>
      </w:pPr>
    </w:lvl>
    <w:lvl w:ilvl="6" w:tplc="9C2A67D6" w:tentative="1">
      <w:start w:val="1"/>
      <w:numFmt w:val="decimal"/>
      <w:lvlText w:val="%7."/>
      <w:lvlJc w:val="left"/>
      <w:pPr>
        <w:ind w:left="5040" w:hanging="360"/>
      </w:pPr>
    </w:lvl>
    <w:lvl w:ilvl="7" w:tplc="E5AEC880" w:tentative="1">
      <w:start w:val="1"/>
      <w:numFmt w:val="lowerLetter"/>
      <w:lvlText w:val="%8."/>
      <w:lvlJc w:val="left"/>
      <w:pPr>
        <w:ind w:left="5760" w:hanging="360"/>
      </w:pPr>
    </w:lvl>
    <w:lvl w:ilvl="8" w:tplc="83B2A3C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84771C"/>
    <w:multiLevelType w:val="multilevel"/>
    <w:tmpl w:val="93CEEE26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30">
    <w:nsid w:val="61664278"/>
    <w:multiLevelType w:val="hybridMultilevel"/>
    <w:tmpl w:val="4E60499C"/>
    <w:lvl w:ilvl="0" w:tplc="6100CC00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1C7509F"/>
    <w:multiLevelType w:val="multilevel"/>
    <w:tmpl w:val="306E560C"/>
    <w:lvl w:ilvl="0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69B63D67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BE20D7D"/>
    <w:multiLevelType w:val="multilevel"/>
    <w:tmpl w:val="F770193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MS Mincho" w:hint="default"/>
        <w:w w:val="0"/>
      </w:rPr>
    </w:lvl>
    <w:lvl w:ilvl="1">
      <w:start w:val="9"/>
      <w:numFmt w:val="decimal"/>
      <w:lvlText w:val="%1.%2."/>
      <w:lvlJc w:val="left"/>
      <w:pPr>
        <w:tabs>
          <w:tab w:val="num" w:pos="1455"/>
        </w:tabs>
        <w:ind w:left="1455" w:hanging="360"/>
      </w:pPr>
      <w:rPr>
        <w:rFonts w:eastAsia="MS Mincho" w:hint="default"/>
        <w:b w:val="0"/>
        <w:i w:val="0"/>
        <w:w w:val="0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eastAsia="MS Mincho" w:hint="default"/>
        <w:w w:val="0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720"/>
      </w:pPr>
      <w:rPr>
        <w:rFonts w:eastAsia="MS Mincho" w:hint="default"/>
        <w:w w:val="0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eastAsia="MS Mincho" w:hint="default"/>
        <w:w w:val="0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080"/>
      </w:pPr>
      <w:rPr>
        <w:rFonts w:eastAsia="MS Mincho" w:hint="default"/>
        <w:w w:val="0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eastAsia="MS Mincho" w:hint="default"/>
        <w:w w:val="0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9105" w:hanging="1440"/>
      </w:pPr>
      <w:rPr>
        <w:rFonts w:eastAsia="MS Mincho" w:hint="default"/>
        <w:w w:val="0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eastAsia="MS Mincho" w:hint="default"/>
        <w:w w:val="0"/>
      </w:rPr>
    </w:lvl>
  </w:abstractNum>
  <w:abstractNum w:abstractNumId="34">
    <w:nsid w:val="6DFB059C"/>
    <w:multiLevelType w:val="multilevel"/>
    <w:tmpl w:val="C1D21312"/>
    <w:lvl w:ilvl="0">
      <w:start w:val="1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5"/>
        </w:tabs>
        <w:ind w:left="157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35">
    <w:nsid w:val="6E7E2E48"/>
    <w:multiLevelType w:val="multilevel"/>
    <w:tmpl w:val="7F8C8178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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6">
    <w:nsid w:val="6FC3672B"/>
    <w:multiLevelType w:val="multilevel"/>
    <w:tmpl w:val="44502FF2"/>
    <w:lvl w:ilvl="0">
      <w:start w:val="1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>
    <w:nsid w:val="72817CBC"/>
    <w:multiLevelType w:val="multilevel"/>
    <w:tmpl w:val="AAC61FB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w w:val="1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w w:val="1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w w:val="1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w w:val="1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w w:val="1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w w:val="1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w w:val="1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w w:val="1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w w:val="100"/>
      </w:rPr>
    </w:lvl>
  </w:abstractNum>
  <w:abstractNum w:abstractNumId="38">
    <w:nsid w:val="782907A6"/>
    <w:multiLevelType w:val="multilevel"/>
    <w:tmpl w:val="3042D39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910"/>
        </w:tabs>
        <w:ind w:left="29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05"/>
        </w:tabs>
        <w:ind w:left="40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60"/>
        </w:tabs>
        <w:ind w:left="54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555"/>
        </w:tabs>
        <w:ind w:left="65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010"/>
        </w:tabs>
        <w:ind w:left="80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105"/>
        </w:tabs>
        <w:ind w:left="91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560"/>
        </w:tabs>
        <w:ind w:left="10560" w:hanging="1800"/>
      </w:pPr>
      <w:rPr>
        <w:rFonts w:hint="default"/>
      </w:rPr>
    </w:lvl>
  </w:abstractNum>
  <w:abstractNum w:abstractNumId="39">
    <w:nsid w:val="7A4A4249"/>
    <w:multiLevelType w:val="hybridMultilevel"/>
    <w:tmpl w:val="CBC25688"/>
    <w:lvl w:ilvl="0" w:tplc="264C75A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2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2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8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59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5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5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16" w:hanging="1800"/>
      </w:pPr>
      <w:rPr>
        <w:rFonts w:cs="Times New Roman" w:hint="default"/>
      </w:rPr>
    </w:lvl>
  </w:abstractNum>
  <w:abstractNum w:abstractNumId="41">
    <w:nsid w:val="7ECE0824"/>
    <w:multiLevelType w:val="hybridMultilevel"/>
    <w:tmpl w:val="E864D738"/>
    <w:lvl w:ilvl="0" w:tplc="2C0A00A2">
      <w:start w:val="1"/>
      <w:numFmt w:val="bullet"/>
      <w:pStyle w:val="3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95C67464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C5B657EA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6F40B34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4D2C728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E8C433A4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0187BD2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B30ECE0C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55586A3C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</w:num>
  <w:num w:numId="3">
    <w:abstractNumId w:val="26"/>
  </w:num>
  <w:num w:numId="4">
    <w:abstractNumId w:val="10"/>
  </w:num>
  <w:num w:numId="5">
    <w:abstractNumId w:val="13"/>
  </w:num>
  <w:num w:numId="6">
    <w:abstractNumId w:val="11"/>
  </w:num>
  <w:num w:numId="7">
    <w:abstractNumId w:val="14"/>
  </w:num>
  <w:num w:numId="8">
    <w:abstractNumId w:val="27"/>
  </w:num>
  <w:num w:numId="9">
    <w:abstractNumId w:val="32"/>
  </w:num>
  <w:num w:numId="10">
    <w:abstractNumId w:val="16"/>
  </w:num>
  <w:num w:numId="11">
    <w:abstractNumId w:val="8"/>
  </w:num>
  <w:num w:numId="12">
    <w:abstractNumId w:val="7"/>
  </w:num>
  <w:num w:numId="13">
    <w:abstractNumId w:val="15"/>
  </w:num>
  <w:num w:numId="14">
    <w:abstractNumId w:val="30"/>
  </w:num>
  <w:num w:numId="15">
    <w:abstractNumId w:val="40"/>
  </w:num>
  <w:num w:numId="16">
    <w:abstractNumId w:val="25"/>
  </w:num>
  <w:num w:numId="17">
    <w:abstractNumId w:val="4"/>
  </w:num>
  <w:num w:numId="18">
    <w:abstractNumId w:val="33"/>
  </w:num>
  <w:num w:numId="19">
    <w:abstractNumId w:val="29"/>
  </w:num>
  <w:num w:numId="20">
    <w:abstractNumId w:val="38"/>
  </w:num>
  <w:num w:numId="21">
    <w:abstractNumId w:val="37"/>
  </w:num>
  <w:num w:numId="22">
    <w:abstractNumId w:val="5"/>
  </w:num>
  <w:num w:numId="23">
    <w:abstractNumId w:val="34"/>
  </w:num>
  <w:num w:numId="24">
    <w:abstractNumId w:val="1"/>
  </w:num>
  <w:num w:numId="25">
    <w:abstractNumId w:val="22"/>
  </w:num>
  <w:num w:numId="26">
    <w:abstractNumId w:val="41"/>
  </w:num>
  <w:num w:numId="27">
    <w:abstractNumId w:val="17"/>
  </w:num>
  <w:num w:numId="28">
    <w:abstractNumId w:val="31"/>
  </w:num>
  <w:num w:numId="29">
    <w:abstractNumId w:val="6"/>
  </w:num>
  <w:num w:numId="30">
    <w:abstractNumId w:val="9"/>
  </w:num>
  <w:num w:numId="31">
    <w:abstractNumId w:val="19"/>
  </w:num>
  <w:num w:numId="32">
    <w:abstractNumId w:val="24"/>
  </w:num>
  <w:num w:numId="33">
    <w:abstractNumId w:val="3"/>
  </w:num>
  <w:num w:numId="34">
    <w:abstractNumId w:val="12"/>
  </w:num>
  <w:num w:numId="35">
    <w:abstractNumId w:val="36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8"/>
  </w:num>
  <w:num w:numId="40">
    <w:abstractNumId w:val="20"/>
  </w:num>
  <w:num w:numId="41">
    <w:abstractNumId w:val="2"/>
  </w:num>
  <w:num w:numId="42">
    <w:abstractNumId w:val="28"/>
  </w:num>
  <w:numIdMacAtCleanup w:val="4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3457F"/>
    <w:rsid w:val="00000943"/>
    <w:rsid w:val="000047CF"/>
    <w:rsid w:val="00004E25"/>
    <w:rsid w:val="00005491"/>
    <w:rsid w:val="00006909"/>
    <w:rsid w:val="00012923"/>
    <w:rsid w:val="00014E87"/>
    <w:rsid w:val="000152B6"/>
    <w:rsid w:val="000179F1"/>
    <w:rsid w:val="00021E9D"/>
    <w:rsid w:val="00025FB6"/>
    <w:rsid w:val="00026F09"/>
    <w:rsid w:val="00027845"/>
    <w:rsid w:val="00032410"/>
    <w:rsid w:val="00032E6E"/>
    <w:rsid w:val="000350AE"/>
    <w:rsid w:val="0003661D"/>
    <w:rsid w:val="0003756E"/>
    <w:rsid w:val="000415F1"/>
    <w:rsid w:val="000439A5"/>
    <w:rsid w:val="00043EA2"/>
    <w:rsid w:val="00045451"/>
    <w:rsid w:val="00045EF9"/>
    <w:rsid w:val="000504FD"/>
    <w:rsid w:val="00050A8B"/>
    <w:rsid w:val="00050EC9"/>
    <w:rsid w:val="0005573B"/>
    <w:rsid w:val="00055800"/>
    <w:rsid w:val="00061FE9"/>
    <w:rsid w:val="000656DF"/>
    <w:rsid w:val="000659BF"/>
    <w:rsid w:val="00070CDC"/>
    <w:rsid w:val="00072F35"/>
    <w:rsid w:val="00073B8F"/>
    <w:rsid w:val="000755DE"/>
    <w:rsid w:val="000764A9"/>
    <w:rsid w:val="00077204"/>
    <w:rsid w:val="00080C4A"/>
    <w:rsid w:val="00081340"/>
    <w:rsid w:val="00082BAD"/>
    <w:rsid w:val="000843BB"/>
    <w:rsid w:val="0008511D"/>
    <w:rsid w:val="00086420"/>
    <w:rsid w:val="00087ED0"/>
    <w:rsid w:val="00090CE4"/>
    <w:rsid w:val="000919EC"/>
    <w:rsid w:val="00091D9D"/>
    <w:rsid w:val="00093517"/>
    <w:rsid w:val="00093D4C"/>
    <w:rsid w:val="000952CC"/>
    <w:rsid w:val="000A1214"/>
    <w:rsid w:val="000A202F"/>
    <w:rsid w:val="000A2D65"/>
    <w:rsid w:val="000A53FD"/>
    <w:rsid w:val="000B338E"/>
    <w:rsid w:val="000B3828"/>
    <w:rsid w:val="000B5B36"/>
    <w:rsid w:val="000B619F"/>
    <w:rsid w:val="000B6AE5"/>
    <w:rsid w:val="000C0777"/>
    <w:rsid w:val="000C0916"/>
    <w:rsid w:val="000C0DC5"/>
    <w:rsid w:val="000C0FC3"/>
    <w:rsid w:val="000C2F96"/>
    <w:rsid w:val="000C4F74"/>
    <w:rsid w:val="000C641D"/>
    <w:rsid w:val="000D2FD1"/>
    <w:rsid w:val="000D3EA3"/>
    <w:rsid w:val="000D43D4"/>
    <w:rsid w:val="000D5468"/>
    <w:rsid w:val="000D5E98"/>
    <w:rsid w:val="000D6063"/>
    <w:rsid w:val="000D7F6B"/>
    <w:rsid w:val="000E0698"/>
    <w:rsid w:val="000E3428"/>
    <w:rsid w:val="000E3C55"/>
    <w:rsid w:val="000E4DEA"/>
    <w:rsid w:val="000E66B7"/>
    <w:rsid w:val="000E73B5"/>
    <w:rsid w:val="000E78DE"/>
    <w:rsid w:val="000F0EC7"/>
    <w:rsid w:val="000F11E3"/>
    <w:rsid w:val="000F22AD"/>
    <w:rsid w:val="000F43F1"/>
    <w:rsid w:val="000F6368"/>
    <w:rsid w:val="001045AD"/>
    <w:rsid w:val="00110773"/>
    <w:rsid w:val="00110980"/>
    <w:rsid w:val="00112F92"/>
    <w:rsid w:val="00115C40"/>
    <w:rsid w:val="00122DDA"/>
    <w:rsid w:val="0012577E"/>
    <w:rsid w:val="00130E5B"/>
    <w:rsid w:val="00131FB7"/>
    <w:rsid w:val="0013270E"/>
    <w:rsid w:val="0013457F"/>
    <w:rsid w:val="0013471F"/>
    <w:rsid w:val="00134989"/>
    <w:rsid w:val="001358DD"/>
    <w:rsid w:val="00137E33"/>
    <w:rsid w:val="00140175"/>
    <w:rsid w:val="00141891"/>
    <w:rsid w:val="001426B2"/>
    <w:rsid w:val="00142725"/>
    <w:rsid w:val="00146C46"/>
    <w:rsid w:val="001475D9"/>
    <w:rsid w:val="001506DC"/>
    <w:rsid w:val="00151437"/>
    <w:rsid w:val="00151F56"/>
    <w:rsid w:val="001539E6"/>
    <w:rsid w:val="00157340"/>
    <w:rsid w:val="00160C16"/>
    <w:rsid w:val="0016129A"/>
    <w:rsid w:val="00161420"/>
    <w:rsid w:val="00163379"/>
    <w:rsid w:val="00163734"/>
    <w:rsid w:val="00165430"/>
    <w:rsid w:val="001664B5"/>
    <w:rsid w:val="00166A23"/>
    <w:rsid w:val="00175F1E"/>
    <w:rsid w:val="00175F32"/>
    <w:rsid w:val="00176AB2"/>
    <w:rsid w:val="00177C5B"/>
    <w:rsid w:val="00182F51"/>
    <w:rsid w:val="00186059"/>
    <w:rsid w:val="00190FB2"/>
    <w:rsid w:val="00191C6F"/>
    <w:rsid w:val="00191D1C"/>
    <w:rsid w:val="00196253"/>
    <w:rsid w:val="001966D4"/>
    <w:rsid w:val="001A121E"/>
    <w:rsid w:val="001A1227"/>
    <w:rsid w:val="001B3A6E"/>
    <w:rsid w:val="001B5824"/>
    <w:rsid w:val="001B6908"/>
    <w:rsid w:val="001B696B"/>
    <w:rsid w:val="001B7115"/>
    <w:rsid w:val="001C014E"/>
    <w:rsid w:val="001C0BB9"/>
    <w:rsid w:val="001C4728"/>
    <w:rsid w:val="001C6679"/>
    <w:rsid w:val="001D25DC"/>
    <w:rsid w:val="001D2A9F"/>
    <w:rsid w:val="001D4211"/>
    <w:rsid w:val="001D4E8B"/>
    <w:rsid w:val="001D6D75"/>
    <w:rsid w:val="001D7915"/>
    <w:rsid w:val="001D7C65"/>
    <w:rsid w:val="001E0B9B"/>
    <w:rsid w:val="001E1BF3"/>
    <w:rsid w:val="001E2A20"/>
    <w:rsid w:val="001E2D86"/>
    <w:rsid w:val="001E4810"/>
    <w:rsid w:val="001E4EC4"/>
    <w:rsid w:val="001E7724"/>
    <w:rsid w:val="001F0643"/>
    <w:rsid w:val="001F15E2"/>
    <w:rsid w:val="001F216C"/>
    <w:rsid w:val="001F2817"/>
    <w:rsid w:val="001F48F9"/>
    <w:rsid w:val="001F4DE5"/>
    <w:rsid w:val="001F5322"/>
    <w:rsid w:val="001F57BE"/>
    <w:rsid w:val="00200017"/>
    <w:rsid w:val="00200D8E"/>
    <w:rsid w:val="00200FB0"/>
    <w:rsid w:val="00202166"/>
    <w:rsid w:val="0020254F"/>
    <w:rsid w:val="00204C19"/>
    <w:rsid w:val="00204EAF"/>
    <w:rsid w:val="00216F3F"/>
    <w:rsid w:val="00217196"/>
    <w:rsid w:val="00225485"/>
    <w:rsid w:val="00227713"/>
    <w:rsid w:val="00231537"/>
    <w:rsid w:val="0023314F"/>
    <w:rsid w:val="00236B4A"/>
    <w:rsid w:val="00237534"/>
    <w:rsid w:val="00237E29"/>
    <w:rsid w:val="00240B9B"/>
    <w:rsid w:val="00241D4B"/>
    <w:rsid w:val="00243151"/>
    <w:rsid w:val="002438A5"/>
    <w:rsid w:val="00243F45"/>
    <w:rsid w:val="0024662D"/>
    <w:rsid w:val="002466BE"/>
    <w:rsid w:val="00247E55"/>
    <w:rsid w:val="00253932"/>
    <w:rsid w:val="00256697"/>
    <w:rsid w:val="00256B03"/>
    <w:rsid w:val="002604E7"/>
    <w:rsid w:val="0026358B"/>
    <w:rsid w:val="00263FD7"/>
    <w:rsid w:val="0026596F"/>
    <w:rsid w:val="0026652E"/>
    <w:rsid w:val="002701F3"/>
    <w:rsid w:val="00270419"/>
    <w:rsid w:val="0027041D"/>
    <w:rsid w:val="002724FD"/>
    <w:rsid w:val="00273FED"/>
    <w:rsid w:val="002746F7"/>
    <w:rsid w:val="00274A61"/>
    <w:rsid w:val="00277F8D"/>
    <w:rsid w:val="00281F18"/>
    <w:rsid w:val="00290873"/>
    <w:rsid w:val="00290AD0"/>
    <w:rsid w:val="00295ECD"/>
    <w:rsid w:val="0029651B"/>
    <w:rsid w:val="00296E7A"/>
    <w:rsid w:val="002A02CB"/>
    <w:rsid w:val="002A0991"/>
    <w:rsid w:val="002A1AEB"/>
    <w:rsid w:val="002A4081"/>
    <w:rsid w:val="002B4E77"/>
    <w:rsid w:val="002B64E5"/>
    <w:rsid w:val="002C131B"/>
    <w:rsid w:val="002C2B58"/>
    <w:rsid w:val="002C2EAC"/>
    <w:rsid w:val="002C660A"/>
    <w:rsid w:val="002C7B1F"/>
    <w:rsid w:val="002D099E"/>
    <w:rsid w:val="002D0DDF"/>
    <w:rsid w:val="002D2D67"/>
    <w:rsid w:val="002D3286"/>
    <w:rsid w:val="002D501B"/>
    <w:rsid w:val="002D5A09"/>
    <w:rsid w:val="002D690A"/>
    <w:rsid w:val="002D6CCE"/>
    <w:rsid w:val="002D7B24"/>
    <w:rsid w:val="002E0F57"/>
    <w:rsid w:val="002E1B82"/>
    <w:rsid w:val="002E32C8"/>
    <w:rsid w:val="002E4BCE"/>
    <w:rsid w:val="002E4C07"/>
    <w:rsid w:val="002E5F33"/>
    <w:rsid w:val="002E696C"/>
    <w:rsid w:val="002E7398"/>
    <w:rsid w:val="002F1552"/>
    <w:rsid w:val="002F1585"/>
    <w:rsid w:val="002F257F"/>
    <w:rsid w:val="002F2CA0"/>
    <w:rsid w:val="002F4746"/>
    <w:rsid w:val="002F5AA7"/>
    <w:rsid w:val="002F64BB"/>
    <w:rsid w:val="002F77AB"/>
    <w:rsid w:val="003016B9"/>
    <w:rsid w:val="00302364"/>
    <w:rsid w:val="0030240F"/>
    <w:rsid w:val="003061AD"/>
    <w:rsid w:val="00310BF8"/>
    <w:rsid w:val="00310E43"/>
    <w:rsid w:val="00311BED"/>
    <w:rsid w:val="00312F7B"/>
    <w:rsid w:val="00314E72"/>
    <w:rsid w:val="003164C5"/>
    <w:rsid w:val="00317BE0"/>
    <w:rsid w:val="0032134D"/>
    <w:rsid w:val="00321D18"/>
    <w:rsid w:val="00321EA9"/>
    <w:rsid w:val="00323684"/>
    <w:rsid w:val="003246D6"/>
    <w:rsid w:val="003325BD"/>
    <w:rsid w:val="003337C7"/>
    <w:rsid w:val="00340ECA"/>
    <w:rsid w:val="0034335F"/>
    <w:rsid w:val="0034452D"/>
    <w:rsid w:val="00345C89"/>
    <w:rsid w:val="0035169E"/>
    <w:rsid w:val="00351A46"/>
    <w:rsid w:val="00351E09"/>
    <w:rsid w:val="0035261A"/>
    <w:rsid w:val="003530CD"/>
    <w:rsid w:val="003563DA"/>
    <w:rsid w:val="00356546"/>
    <w:rsid w:val="00356ABD"/>
    <w:rsid w:val="00356C94"/>
    <w:rsid w:val="00360561"/>
    <w:rsid w:val="00362F33"/>
    <w:rsid w:val="00362FB8"/>
    <w:rsid w:val="003632BD"/>
    <w:rsid w:val="00365E94"/>
    <w:rsid w:val="00366870"/>
    <w:rsid w:val="00366CB9"/>
    <w:rsid w:val="003677E5"/>
    <w:rsid w:val="0037064F"/>
    <w:rsid w:val="00371054"/>
    <w:rsid w:val="00372B71"/>
    <w:rsid w:val="003735FB"/>
    <w:rsid w:val="00373F99"/>
    <w:rsid w:val="00374136"/>
    <w:rsid w:val="00374A26"/>
    <w:rsid w:val="003755F9"/>
    <w:rsid w:val="003767A3"/>
    <w:rsid w:val="003774D9"/>
    <w:rsid w:val="00383D0F"/>
    <w:rsid w:val="0038671F"/>
    <w:rsid w:val="003868A7"/>
    <w:rsid w:val="00392FA8"/>
    <w:rsid w:val="00394C49"/>
    <w:rsid w:val="00395DD7"/>
    <w:rsid w:val="00396616"/>
    <w:rsid w:val="003969F4"/>
    <w:rsid w:val="00397253"/>
    <w:rsid w:val="0039764B"/>
    <w:rsid w:val="00397E08"/>
    <w:rsid w:val="003A3B31"/>
    <w:rsid w:val="003A47CC"/>
    <w:rsid w:val="003A68A1"/>
    <w:rsid w:val="003A73C9"/>
    <w:rsid w:val="003A774F"/>
    <w:rsid w:val="003B043D"/>
    <w:rsid w:val="003B0510"/>
    <w:rsid w:val="003C057D"/>
    <w:rsid w:val="003C1569"/>
    <w:rsid w:val="003C17D6"/>
    <w:rsid w:val="003C40C9"/>
    <w:rsid w:val="003C513F"/>
    <w:rsid w:val="003D0075"/>
    <w:rsid w:val="003D1A3A"/>
    <w:rsid w:val="003D2E7E"/>
    <w:rsid w:val="003D2F43"/>
    <w:rsid w:val="003D3797"/>
    <w:rsid w:val="003E03D9"/>
    <w:rsid w:val="003E2C3C"/>
    <w:rsid w:val="003E3AEB"/>
    <w:rsid w:val="003E456B"/>
    <w:rsid w:val="003E7910"/>
    <w:rsid w:val="003F061E"/>
    <w:rsid w:val="003F28D0"/>
    <w:rsid w:val="004014B9"/>
    <w:rsid w:val="00401C0F"/>
    <w:rsid w:val="004021E7"/>
    <w:rsid w:val="004032A0"/>
    <w:rsid w:val="00405881"/>
    <w:rsid w:val="00405A91"/>
    <w:rsid w:val="00406B9F"/>
    <w:rsid w:val="00410718"/>
    <w:rsid w:val="004120B5"/>
    <w:rsid w:val="00415866"/>
    <w:rsid w:val="00415A73"/>
    <w:rsid w:val="0041649E"/>
    <w:rsid w:val="00423435"/>
    <w:rsid w:val="00430642"/>
    <w:rsid w:val="00430663"/>
    <w:rsid w:val="0043195B"/>
    <w:rsid w:val="00434C75"/>
    <w:rsid w:val="00435E12"/>
    <w:rsid w:val="004419EE"/>
    <w:rsid w:val="00441B49"/>
    <w:rsid w:val="00442A83"/>
    <w:rsid w:val="004431FB"/>
    <w:rsid w:val="00450307"/>
    <w:rsid w:val="00450B59"/>
    <w:rsid w:val="004526AE"/>
    <w:rsid w:val="004527F3"/>
    <w:rsid w:val="00454BA7"/>
    <w:rsid w:val="004564BA"/>
    <w:rsid w:val="00466099"/>
    <w:rsid w:val="0046626E"/>
    <w:rsid w:val="0047008A"/>
    <w:rsid w:val="00470168"/>
    <w:rsid w:val="004710BF"/>
    <w:rsid w:val="00474435"/>
    <w:rsid w:val="004807D9"/>
    <w:rsid w:val="004814EB"/>
    <w:rsid w:val="00482152"/>
    <w:rsid w:val="00484583"/>
    <w:rsid w:val="00484E13"/>
    <w:rsid w:val="00485EAD"/>
    <w:rsid w:val="0048667D"/>
    <w:rsid w:val="00490A82"/>
    <w:rsid w:val="00490EF8"/>
    <w:rsid w:val="00491573"/>
    <w:rsid w:val="004935C1"/>
    <w:rsid w:val="004964AE"/>
    <w:rsid w:val="004A2D7E"/>
    <w:rsid w:val="004A3B25"/>
    <w:rsid w:val="004A4EB4"/>
    <w:rsid w:val="004A6485"/>
    <w:rsid w:val="004A6E49"/>
    <w:rsid w:val="004B439E"/>
    <w:rsid w:val="004B4DCA"/>
    <w:rsid w:val="004B74DA"/>
    <w:rsid w:val="004B75C2"/>
    <w:rsid w:val="004C0FB8"/>
    <w:rsid w:val="004C2864"/>
    <w:rsid w:val="004C2933"/>
    <w:rsid w:val="004C325D"/>
    <w:rsid w:val="004C440A"/>
    <w:rsid w:val="004C4842"/>
    <w:rsid w:val="004C5E5F"/>
    <w:rsid w:val="004C6354"/>
    <w:rsid w:val="004D1374"/>
    <w:rsid w:val="004E3CD0"/>
    <w:rsid w:val="004E5A10"/>
    <w:rsid w:val="004E6787"/>
    <w:rsid w:val="004F047B"/>
    <w:rsid w:val="004F178A"/>
    <w:rsid w:val="004F59D9"/>
    <w:rsid w:val="004F6946"/>
    <w:rsid w:val="0050208D"/>
    <w:rsid w:val="00505D06"/>
    <w:rsid w:val="005065FD"/>
    <w:rsid w:val="00512CC2"/>
    <w:rsid w:val="0051462B"/>
    <w:rsid w:val="00515686"/>
    <w:rsid w:val="0051685B"/>
    <w:rsid w:val="00516B37"/>
    <w:rsid w:val="00516F0B"/>
    <w:rsid w:val="00520341"/>
    <w:rsid w:val="00520F53"/>
    <w:rsid w:val="0052152B"/>
    <w:rsid w:val="005220F8"/>
    <w:rsid w:val="005221A3"/>
    <w:rsid w:val="005226B2"/>
    <w:rsid w:val="0052386C"/>
    <w:rsid w:val="00523AB3"/>
    <w:rsid w:val="00523F1B"/>
    <w:rsid w:val="005245A6"/>
    <w:rsid w:val="0052496E"/>
    <w:rsid w:val="0052567C"/>
    <w:rsid w:val="0052776E"/>
    <w:rsid w:val="005307E8"/>
    <w:rsid w:val="005322D6"/>
    <w:rsid w:val="0053457F"/>
    <w:rsid w:val="005346D5"/>
    <w:rsid w:val="00534A52"/>
    <w:rsid w:val="005359BD"/>
    <w:rsid w:val="00542CF4"/>
    <w:rsid w:val="0054393E"/>
    <w:rsid w:val="00543A9C"/>
    <w:rsid w:val="00543E8D"/>
    <w:rsid w:val="00547140"/>
    <w:rsid w:val="0055136C"/>
    <w:rsid w:val="00552BAD"/>
    <w:rsid w:val="00553616"/>
    <w:rsid w:val="00553956"/>
    <w:rsid w:val="005550CD"/>
    <w:rsid w:val="00556B7D"/>
    <w:rsid w:val="005572D1"/>
    <w:rsid w:val="00560E4A"/>
    <w:rsid w:val="0056304D"/>
    <w:rsid w:val="00563A4D"/>
    <w:rsid w:val="00564B7D"/>
    <w:rsid w:val="005659AB"/>
    <w:rsid w:val="00566019"/>
    <w:rsid w:val="005662A3"/>
    <w:rsid w:val="005663C2"/>
    <w:rsid w:val="00566A57"/>
    <w:rsid w:val="00570D13"/>
    <w:rsid w:val="00576758"/>
    <w:rsid w:val="00576A62"/>
    <w:rsid w:val="005800B1"/>
    <w:rsid w:val="005804C0"/>
    <w:rsid w:val="0058679A"/>
    <w:rsid w:val="005869D8"/>
    <w:rsid w:val="00590686"/>
    <w:rsid w:val="00593497"/>
    <w:rsid w:val="005951C8"/>
    <w:rsid w:val="00596476"/>
    <w:rsid w:val="005978B6"/>
    <w:rsid w:val="005A041A"/>
    <w:rsid w:val="005A07F9"/>
    <w:rsid w:val="005A11EA"/>
    <w:rsid w:val="005A1558"/>
    <w:rsid w:val="005A189F"/>
    <w:rsid w:val="005A70CA"/>
    <w:rsid w:val="005A75FD"/>
    <w:rsid w:val="005B0828"/>
    <w:rsid w:val="005B0F7D"/>
    <w:rsid w:val="005B14C0"/>
    <w:rsid w:val="005B19AA"/>
    <w:rsid w:val="005B3D42"/>
    <w:rsid w:val="005B4629"/>
    <w:rsid w:val="005B5662"/>
    <w:rsid w:val="005B5A6A"/>
    <w:rsid w:val="005B6BB5"/>
    <w:rsid w:val="005C0038"/>
    <w:rsid w:val="005C1652"/>
    <w:rsid w:val="005C342C"/>
    <w:rsid w:val="005C3C44"/>
    <w:rsid w:val="005C4988"/>
    <w:rsid w:val="005C7F9F"/>
    <w:rsid w:val="005D2C14"/>
    <w:rsid w:val="005D2DCE"/>
    <w:rsid w:val="005D4DB1"/>
    <w:rsid w:val="005E2983"/>
    <w:rsid w:val="005E39E5"/>
    <w:rsid w:val="005E4CD0"/>
    <w:rsid w:val="005E581B"/>
    <w:rsid w:val="005E7389"/>
    <w:rsid w:val="005F19B4"/>
    <w:rsid w:val="005F375A"/>
    <w:rsid w:val="005F4E0E"/>
    <w:rsid w:val="005F4F95"/>
    <w:rsid w:val="005F6BBB"/>
    <w:rsid w:val="0060243D"/>
    <w:rsid w:val="00602AA1"/>
    <w:rsid w:val="0060360E"/>
    <w:rsid w:val="00604025"/>
    <w:rsid w:val="00610CD2"/>
    <w:rsid w:val="0061121D"/>
    <w:rsid w:val="00613E73"/>
    <w:rsid w:val="006167B3"/>
    <w:rsid w:val="00620A92"/>
    <w:rsid w:val="0062111D"/>
    <w:rsid w:val="006219B4"/>
    <w:rsid w:val="00621DC9"/>
    <w:rsid w:val="0062518B"/>
    <w:rsid w:val="00625324"/>
    <w:rsid w:val="00625810"/>
    <w:rsid w:val="00625882"/>
    <w:rsid w:val="006263F0"/>
    <w:rsid w:val="00630A89"/>
    <w:rsid w:val="00631641"/>
    <w:rsid w:val="0063271D"/>
    <w:rsid w:val="00633818"/>
    <w:rsid w:val="0063483C"/>
    <w:rsid w:val="006417C7"/>
    <w:rsid w:val="00642674"/>
    <w:rsid w:val="00643761"/>
    <w:rsid w:val="00644E9E"/>
    <w:rsid w:val="00645A04"/>
    <w:rsid w:val="00655285"/>
    <w:rsid w:val="00656EFE"/>
    <w:rsid w:val="006609A8"/>
    <w:rsid w:val="00663E2B"/>
    <w:rsid w:val="00664544"/>
    <w:rsid w:val="0066524B"/>
    <w:rsid w:val="00666C42"/>
    <w:rsid w:val="006674D3"/>
    <w:rsid w:val="00670DC6"/>
    <w:rsid w:val="0067199A"/>
    <w:rsid w:val="00671B95"/>
    <w:rsid w:val="00671C0A"/>
    <w:rsid w:val="00673D22"/>
    <w:rsid w:val="00674DAB"/>
    <w:rsid w:val="0068174A"/>
    <w:rsid w:val="00683961"/>
    <w:rsid w:val="00683E6A"/>
    <w:rsid w:val="006844BC"/>
    <w:rsid w:val="00684773"/>
    <w:rsid w:val="00684BDF"/>
    <w:rsid w:val="00685B0F"/>
    <w:rsid w:val="006863FA"/>
    <w:rsid w:val="00686768"/>
    <w:rsid w:val="00687A7D"/>
    <w:rsid w:val="00687F97"/>
    <w:rsid w:val="006901B3"/>
    <w:rsid w:val="00690EA3"/>
    <w:rsid w:val="0069431E"/>
    <w:rsid w:val="00695D36"/>
    <w:rsid w:val="006A01CF"/>
    <w:rsid w:val="006A1C15"/>
    <w:rsid w:val="006A4FE0"/>
    <w:rsid w:val="006A6215"/>
    <w:rsid w:val="006B1036"/>
    <w:rsid w:val="006B1471"/>
    <w:rsid w:val="006B21BA"/>
    <w:rsid w:val="006B23C4"/>
    <w:rsid w:val="006B4227"/>
    <w:rsid w:val="006B5D26"/>
    <w:rsid w:val="006B6446"/>
    <w:rsid w:val="006B6693"/>
    <w:rsid w:val="006C0DE5"/>
    <w:rsid w:val="006C14B9"/>
    <w:rsid w:val="006C254B"/>
    <w:rsid w:val="006C3D7E"/>
    <w:rsid w:val="006C40DF"/>
    <w:rsid w:val="006C7095"/>
    <w:rsid w:val="006D2253"/>
    <w:rsid w:val="006D235A"/>
    <w:rsid w:val="006D285D"/>
    <w:rsid w:val="006D2CCB"/>
    <w:rsid w:val="006D4491"/>
    <w:rsid w:val="006D50BF"/>
    <w:rsid w:val="006D66BA"/>
    <w:rsid w:val="006D6934"/>
    <w:rsid w:val="006E2BFA"/>
    <w:rsid w:val="006E3843"/>
    <w:rsid w:val="006E398E"/>
    <w:rsid w:val="006E74B0"/>
    <w:rsid w:val="006F0A8D"/>
    <w:rsid w:val="006F0B07"/>
    <w:rsid w:val="006F0D28"/>
    <w:rsid w:val="006F178C"/>
    <w:rsid w:val="006F305A"/>
    <w:rsid w:val="006F4EDF"/>
    <w:rsid w:val="006F74F6"/>
    <w:rsid w:val="0070129E"/>
    <w:rsid w:val="00702295"/>
    <w:rsid w:val="007065AB"/>
    <w:rsid w:val="00706669"/>
    <w:rsid w:val="00707ACE"/>
    <w:rsid w:val="0071189E"/>
    <w:rsid w:val="00713CBA"/>
    <w:rsid w:val="0071762A"/>
    <w:rsid w:val="00723DB9"/>
    <w:rsid w:val="00724E7B"/>
    <w:rsid w:val="0072580C"/>
    <w:rsid w:val="00726D7E"/>
    <w:rsid w:val="00730C88"/>
    <w:rsid w:val="007375DE"/>
    <w:rsid w:val="007412F8"/>
    <w:rsid w:val="00743959"/>
    <w:rsid w:val="007452C5"/>
    <w:rsid w:val="007520EC"/>
    <w:rsid w:val="00753783"/>
    <w:rsid w:val="007539F6"/>
    <w:rsid w:val="00754290"/>
    <w:rsid w:val="007565DA"/>
    <w:rsid w:val="00760B7C"/>
    <w:rsid w:val="0076231E"/>
    <w:rsid w:val="00762F26"/>
    <w:rsid w:val="007630B0"/>
    <w:rsid w:val="00763440"/>
    <w:rsid w:val="0076390A"/>
    <w:rsid w:val="00763D34"/>
    <w:rsid w:val="007652D6"/>
    <w:rsid w:val="00766CB8"/>
    <w:rsid w:val="0077322E"/>
    <w:rsid w:val="00782C8D"/>
    <w:rsid w:val="00782E7A"/>
    <w:rsid w:val="00786845"/>
    <w:rsid w:val="00790DDE"/>
    <w:rsid w:val="0079398A"/>
    <w:rsid w:val="00794C9E"/>
    <w:rsid w:val="007956D5"/>
    <w:rsid w:val="00796F86"/>
    <w:rsid w:val="007A33F1"/>
    <w:rsid w:val="007A5118"/>
    <w:rsid w:val="007A56DC"/>
    <w:rsid w:val="007A5728"/>
    <w:rsid w:val="007A5DA3"/>
    <w:rsid w:val="007A655A"/>
    <w:rsid w:val="007B1700"/>
    <w:rsid w:val="007B1ED6"/>
    <w:rsid w:val="007B2E73"/>
    <w:rsid w:val="007B2FA5"/>
    <w:rsid w:val="007B4131"/>
    <w:rsid w:val="007B4888"/>
    <w:rsid w:val="007B54B6"/>
    <w:rsid w:val="007B62ED"/>
    <w:rsid w:val="007C050D"/>
    <w:rsid w:val="007C17D3"/>
    <w:rsid w:val="007C34FD"/>
    <w:rsid w:val="007C3C29"/>
    <w:rsid w:val="007C4157"/>
    <w:rsid w:val="007D718E"/>
    <w:rsid w:val="007D76FB"/>
    <w:rsid w:val="007D78D3"/>
    <w:rsid w:val="007D7923"/>
    <w:rsid w:val="007E1AE4"/>
    <w:rsid w:val="007E1DCD"/>
    <w:rsid w:val="007E7FA3"/>
    <w:rsid w:val="007F181C"/>
    <w:rsid w:val="007F1A09"/>
    <w:rsid w:val="007F429B"/>
    <w:rsid w:val="007F6E69"/>
    <w:rsid w:val="007F7DD2"/>
    <w:rsid w:val="0080089B"/>
    <w:rsid w:val="008038A2"/>
    <w:rsid w:val="0080412F"/>
    <w:rsid w:val="0080501F"/>
    <w:rsid w:val="0080576B"/>
    <w:rsid w:val="00806B41"/>
    <w:rsid w:val="008072C6"/>
    <w:rsid w:val="00817A9C"/>
    <w:rsid w:val="00821C2B"/>
    <w:rsid w:val="008222DE"/>
    <w:rsid w:val="00822651"/>
    <w:rsid w:val="008237D4"/>
    <w:rsid w:val="0082749C"/>
    <w:rsid w:val="008331F6"/>
    <w:rsid w:val="00834DF0"/>
    <w:rsid w:val="00835448"/>
    <w:rsid w:val="00835A7B"/>
    <w:rsid w:val="00837D7D"/>
    <w:rsid w:val="00844EC9"/>
    <w:rsid w:val="00845475"/>
    <w:rsid w:val="00845DCC"/>
    <w:rsid w:val="0084607B"/>
    <w:rsid w:val="008470C6"/>
    <w:rsid w:val="00852984"/>
    <w:rsid w:val="008539F9"/>
    <w:rsid w:val="00861A33"/>
    <w:rsid w:val="008637A2"/>
    <w:rsid w:val="00863AEA"/>
    <w:rsid w:val="00863D44"/>
    <w:rsid w:val="008645D1"/>
    <w:rsid w:val="0086772B"/>
    <w:rsid w:val="00867F81"/>
    <w:rsid w:val="00870D9A"/>
    <w:rsid w:val="00871964"/>
    <w:rsid w:val="0087205C"/>
    <w:rsid w:val="00872263"/>
    <w:rsid w:val="008810F3"/>
    <w:rsid w:val="00881A64"/>
    <w:rsid w:val="00881B11"/>
    <w:rsid w:val="008831A8"/>
    <w:rsid w:val="0088392D"/>
    <w:rsid w:val="00892EEC"/>
    <w:rsid w:val="00893ABA"/>
    <w:rsid w:val="00894B32"/>
    <w:rsid w:val="00896E73"/>
    <w:rsid w:val="0089764D"/>
    <w:rsid w:val="00897BCC"/>
    <w:rsid w:val="00897E85"/>
    <w:rsid w:val="008A3079"/>
    <w:rsid w:val="008A40CC"/>
    <w:rsid w:val="008A46CB"/>
    <w:rsid w:val="008A51BE"/>
    <w:rsid w:val="008B0490"/>
    <w:rsid w:val="008B1006"/>
    <w:rsid w:val="008B169E"/>
    <w:rsid w:val="008B3D42"/>
    <w:rsid w:val="008B67FD"/>
    <w:rsid w:val="008C052F"/>
    <w:rsid w:val="008C05DA"/>
    <w:rsid w:val="008C57A0"/>
    <w:rsid w:val="008E0F2E"/>
    <w:rsid w:val="008E5194"/>
    <w:rsid w:val="008E7A05"/>
    <w:rsid w:val="008F304A"/>
    <w:rsid w:val="008F65B7"/>
    <w:rsid w:val="008F6625"/>
    <w:rsid w:val="0090207D"/>
    <w:rsid w:val="00902232"/>
    <w:rsid w:val="00905B9E"/>
    <w:rsid w:val="009076B4"/>
    <w:rsid w:val="009111E9"/>
    <w:rsid w:val="00912315"/>
    <w:rsid w:val="0091420D"/>
    <w:rsid w:val="009146C2"/>
    <w:rsid w:val="00917DC7"/>
    <w:rsid w:val="009234F0"/>
    <w:rsid w:val="00923AF8"/>
    <w:rsid w:val="009248BB"/>
    <w:rsid w:val="00924BA9"/>
    <w:rsid w:val="0093214B"/>
    <w:rsid w:val="009325A4"/>
    <w:rsid w:val="00933D72"/>
    <w:rsid w:val="00934547"/>
    <w:rsid w:val="00936B57"/>
    <w:rsid w:val="0093757D"/>
    <w:rsid w:val="00942A41"/>
    <w:rsid w:val="00943EA3"/>
    <w:rsid w:val="00944164"/>
    <w:rsid w:val="00945943"/>
    <w:rsid w:val="00946CB4"/>
    <w:rsid w:val="009477AA"/>
    <w:rsid w:val="00951162"/>
    <w:rsid w:val="00951A5E"/>
    <w:rsid w:val="00951D46"/>
    <w:rsid w:val="00953F29"/>
    <w:rsid w:val="00954A27"/>
    <w:rsid w:val="009554B2"/>
    <w:rsid w:val="0095595B"/>
    <w:rsid w:val="009561CE"/>
    <w:rsid w:val="009574C3"/>
    <w:rsid w:val="009575C2"/>
    <w:rsid w:val="009616E4"/>
    <w:rsid w:val="00962DA0"/>
    <w:rsid w:val="009635CD"/>
    <w:rsid w:val="00964F08"/>
    <w:rsid w:val="009716DA"/>
    <w:rsid w:val="00971F5A"/>
    <w:rsid w:val="00973902"/>
    <w:rsid w:val="00974499"/>
    <w:rsid w:val="0097600B"/>
    <w:rsid w:val="0097760B"/>
    <w:rsid w:val="00980A38"/>
    <w:rsid w:val="0098222C"/>
    <w:rsid w:val="009842A9"/>
    <w:rsid w:val="00991BBA"/>
    <w:rsid w:val="00991CDA"/>
    <w:rsid w:val="00991CE0"/>
    <w:rsid w:val="0099579A"/>
    <w:rsid w:val="00997202"/>
    <w:rsid w:val="009A4F3E"/>
    <w:rsid w:val="009A70A5"/>
    <w:rsid w:val="009B523C"/>
    <w:rsid w:val="009B58F1"/>
    <w:rsid w:val="009B5A6E"/>
    <w:rsid w:val="009B5DFB"/>
    <w:rsid w:val="009B749D"/>
    <w:rsid w:val="009C1BA2"/>
    <w:rsid w:val="009C54B8"/>
    <w:rsid w:val="009C64EF"/>
    <w:rsid w:val="009C6763"/>
    <w:rsid w:val="009C6F9D"/>
    <w:rsid w:val="009D0C69"/>
    <w:rsid w:val="009D0E0F"/>
    <w:rsid w:val="009D17D9"/>
    <w:rsid w:val="009D378C"/>
    <w:rsid w:val="009D40D1"/>
    <w:rsid w:val="009D444C"/>
    <w:rsid w:val="009D4729"/>
    <w:rsid w:val="009D4F45"/>
    <w:rsid w:val="009D5AA1"/>
    <w:rsid w:val="009E2A43"/>
    <w:rsid w:val="009E4A50"/>
    <w:rsid w:val="009F41E3"/>
    <w:rsid w:val="00A001F5"/>
    <w:rsid w:val="00A0145D"/>
    <w:rsid w:val="00A047A6"/>
    <w:rsid w:val="00A12E4C"/>
    <w:rsid w:val="00A14116"/>
    <w:rsid w:val="00A142AF"/>
    <w:rsid w:val="00A14AFA"/>
    <w:rsid w:val="00A14C9C"/>
    <w:rsid w:val="00A21DB0"/>
    <w:rsid w:val="00A21FCE"/>
    <w:rsid w:val="00A22CDE"/>
    <w:rsid w:val="00A251FA"/>
    <w:rsid w:val="00A25618"/>
    <w:rsid w:val="00A2708E"/>
    <w:rsid w:val="00A334B3"/>
    <w:rsid w:val="00A33A99"/>
    <w:rsid w:val="00A33F1E"/>
    <w:rsid w:val="00A34CBE"/>
    <w:rsid w:val="00A36EFE"/>
    <w:rsid w:val="00A37801"/>
    <w:rsid w:val="00A37CB9"/>
    <w:rsid w:val="00A408FE"/>
    <w:rsid w:val="00A40FCD"/>
    <w:rsid w:val="00A46324"/>
    <w:rsid w:val="00A51001"/>
    <w:rsid w:val="00A51C11"/>
    <w:rsid w:val="00A52D0F"/>
    <w:rsid w:val="00A53B6B"/>
    <w:rsid w:val="00A55B3A"/>
    <w:rsid w:val="00A567BE"/>
    <w:rsid w:val="00A57067"/>
    <w:rsid w:val="00A579C7"/>
    <w:rsid w:val="00A60E3D"/>
    <w:rsid w:val="00A655BB"/>
    <w:rsid w:val="00A65FC9"/>
    <w:rsid w:val="00A66620"/>
    <w:rsid w:val="00A66883"/>
    <w:rsid w:val="00A6746C"/>
    <w:rsid w:val="00A703AE"/>
    <w:rsid w:val="00A7232B"/>
    <w:rsid w:val="00A744EF"/>
    <w:rsid w:val="00A74D14"/>
    <w:rsid w:val="00A75C43"/>
    <w:rsid w:val="00A769AF"/>
    <w:rsid w:val="00A76D6D"/>
    <w:rsid w:val="00A77042"/>
    <w:rsid w:val="00A81C55"/>
    <w:rsid w:val="00A877CD"/>
    <w:rsid w:val="00A90026"/>
    <w:rsid w:val="00A9008A"/>
    <w:rsid w:val="00A90EB7"/>
    <w:rsid w:val="00A94B51"/>
    <w:rsid w:val="00A9564B"/>
    <w:rsid w:val="00AB17C2"/>
    <w:rsid w:val="00AB3EF2"/>
    <w:rsid w:val="00AB66FA"/>
    <w:rsid w:val="00AC0014"/>
    <w:rsid w:val="00AC13DF"/>
    <w:rsid w:val="00AC1963"/>
    <w:rsid w:val="00AC197E"/>
    <w:rsid w:val="00AC3E21"/>
    <w:rsid w:val="00AC53C6"/>
    <w:rsid w:val="00AD6D70"/>
    <w:rsid w:val="00AD75BD"/>
    <w:rsid w:val="00AD7C8C"/>
    <w:rsid w:val="00AE2595"/>
    <w:rsid w:val="00AE73D7"/>
    <w:rsid w:val="00AF3311"/>
    <w:rsid w:val="00AF3486"/>
    <w:rsid w:val="00AF535A"/>
    <w:rsid w:val="00AF5814"/>
    <w:rsid w:val="00B0268D"/>
    <w:rsid w:val="00B0626D"/>
    <w:rsid w:val="00B1024B"/>
    <w:rsid w:val="00B11F01"/>
    <w:rsid w:val="00B135F8"/>
    <w:rsid w:val="00B13FE7"/>
    <w:rsid w:val="00B16236"/>
    <w:rsid w:val="00B16276"/>
    <w:rsid w:val="00B1727D"/>
    <w:rsid w:val="00B212CA"/>
    <w:rsid w:val="00B21AA8"/>
    <w:rsid w:val="00B22D01"/>
    <w:rsid w:val="00B23174"/>
    <w:rsid w:val="00B2773D"/>
    <w:rsid w:val="00B27996"/>
    <w:rsid w:val="00B3523E"/>
    <w:rsid w:val="00B35289"/>
    <w:rsid w:val="00B37183"/>
    <w:rsid w:val="00B375B9"/>
    <w:rsid w:val="00B37B42"/>
    <w:rsid w:val="00B41D4C"/>
    <w:rsid w:val="00B511FF"/>
    <w:rsid w:val="00B5225B"/>
    <w:rsid w:val="00B539B5"/>
    <w:rsid w:val="00B5433F"/>
    <w:rsid w:val="00B548E8"/>
    <w:rsid w:val="00B54FB0"/>
    <w:rsid w:val="00B557D3"/>
    <w:rsid w:val="00B56CB9"/>
    <w:rsid w:val="00B57D28"/>
    <w:rsid w:val="00B643C4"/>
    <w:rsid w:val="00B6718C"/>
    <w:rsid w:val="00B70728"/>
    <w:rsid w:val="00B718ED"/>
    <w:rsid w:val="00B72A17"/>
    <w:rsid w:val="00B739F0"/>
    <w:rsid w:val="00B747DA"/>
    <w:rsid w:val="00B77907"/>
    <w:rsid w:val="00B847D9"/>
    <w:rsid w:val="00B87F3C"/>
    <w:rsid w:val="00B91E89"/>
    <w:rsid w:val="00B920FF"/>
    <w:rsid w:val="00B93F7F"/>
    <w:rsid w:val="00B956D5"/>
    <w:rsid w:val="00B957B5"/>
    <w:rsid w:val="00B95A1A"/>
    <w:rsid w:val="00B96442"/>
    <w:rsid w:val="00B973C1"/>
    <w:rsid w:val="00BA678B"/>
    <w:rsid w:val="00BA7358"/>
    <w:rsid w:val="00BA7608"/>
    <w:rsid w:val="00BB2AF4"/>
    <w:rsid w:val="00BC06F2"/>
    <w:rsid w:val="00BC0D08"/>
    <w:rsid w:val="00BC3C4A"/>
    <w:rsid w:val="00BD2890"/>
    <w:rsid w:val="00BD36BF"/>
    <w:rsid w:val="00BD372C"/>
    <w:rsid w:val="00BD41CC"/>
    <w:rsid w:val="00BD4BCC"/>
    <w:rsid w:val="00BD4F48"/>
    <w:rsid w:val="00BE24AE"/>
    <w:rsid w:val="00BE25E0"/>
    <w:rsid w:val="00BE2E81"/>
    <w:rsid w:val="00BE4770"/>
    <w:rsid w:val="00BE4B0C"/>
    <w:rsid w:val="00BE5543"/>
    <w:rsid w:val="00BE60DD"/>
    <w:rsid w:val="00BE6481"/>
    <w:rsid w:val="00BE67F5"/>
    <w:rsid w:val="00BF02C3"/>
    <w:rsid w:val="00BF23CD"/>
    <w:rsid w:val="00BF556B"/>
    <w:rsid w:val="00C00C49"/>
    <w:rsid w:val="00C022FE"/>
    <w:rsid w:val="00C02F2A"/>
    <w:rsid w:val="00C068F7"/>
    <w:rsid w:val="00C06B06"/>
    <w:rsid w:val="00C06F37"/>
    <w:rsid w:val="00C11E9C"/>
    <w:rsid w:val="00C1485F"/>
    <w:rsid w:val="00C16067"/>
    <w:rsid w:val="00C16DAE"/>
    <w:rsid w:val="00C173BB"/>
    <w:rsid w:val="00C20EF6"/>
    <w:rsid w:val="00C213FB"/>
    <w:rsid w:val="00C21FB4"/>
    <w:rsid w:val="00C228CE"/>
    <w:rsid w:val="00C26092"/>
    <w:rsid w:val="00C26665"/>
    <w:rsid w:val="00C30E5D"/>
    <w:rsid w:val="00C31CD0"/>
    <w:rsid w:val="00C3294E"/>
    <w:rsid w:val="00C34C19"/>
    <w:rsid w:val="00C34C82"/>
    <w:rsid w:val="00C370A2"/>
    <w:rsid w:val="00C40721"/>
    <w:rsid w:val="00C41A6F"/>
    <w:rsid w:val="00C43405"/>
    <w:rsid w:val="00C436F9"/>
    <w:rsid w:val="00C44A9E"/>
    <w:rsid w:val="00C47F68"/>
    <w:rsid w:val="00C52B76"/>
    <w:rsid w:val="00C5345C"/>
    <w:rsid w:val="00C53F56"/>
    <w:rsid w:val="00C556A9"/>
    <w:rsid w:val="00C6173F"/>
    <w:rsid w:val="00C6293F"/>
    <w:rsid w:val="00C63890"/>
    <w:rsid w:val="00C656E7"/>
    <w:rsid w:val="00C70D38"/>
    <w:rsid w:val="00C71AFD"/>
    <w:rsid w:val="00C74B03"/>
    <w:rsid w:val="00C760E5"/>
    <w:rsid w:val="00C7653B"/>
    <w:rsid w:val="00C76D7D"/>
    <w:rsid w:val="00C77754"/>
    <w:rsid w:val="00C825FF"/>
    <w:rsid w:val="00C83C85"/>
    <w:rsid w:val="00C83EA5"/>
    <w:rsid w:val="00C86831"/>
    <w:rsid w:val="00C87098"/>
    <w:rsid w:val="00C87BAD"/>
    <w:rsid w:val="00C87D78"/>
    <w:rsid w:val="00C90A16"/>
    <w:rsid w:val="00C915B3"/>
    <w:rsid w:val="00C9320D"/>
    <w:rsid w:val="00C9589B"/>
    <w:rsid w:val="00CA1B6E"/>
    <w:rsid w:val="00CA283E"/>
    <w:rsid w:val="00CA3BEB"/>
    <w:rsid w:val="00CA71B7"/>
    <w:rsid w:val="00CB13A3"/>
    <w:rsid w:val="00CB1534"/>
    <w:rsid w:val="00CB19D0"/>
    <w:rsid w:val="00CB1B42"/>
    <w:rsid w:val="00CB1DDF"/>
    <w:rsid w:val="00CB2A31"/>
    <w:rsid w:val="00CB30FE"/>
    <w:rsid w:val="00CB356E"/>
    <w:rsid w:val="00CB37B6"/>
    <w:rsid w:val="00CB3FC1"/>
    <w:rsid w:val="00CB42D2"/>
    <w:rsid w:val="00CB5C57"/>
    <w:rsid w:val="00CB7FAB"/>
    <w:rsid w:val="00CC25A2"/>
    <w:rsid w:val="00CC6291"/>
    <w:rsid w:val="00CD22B9"/>
    <w:rsid w:val="00CD47B6"/>
    <w:rsid w:val="00CD6A73"/>
    <w:rsid w:val="00CE03AE"/>
    <w:rsid w:val="00CE0981"/>
    <w:rsid w:val="00CE1972"/>
    <w:rsid w:val="00CE4238"/>
    <w:rsid w:val="00CE61EA"/>
    <w:rsid w:val="00CF19BE"/>
    <w:rsid w:val="00CF2C68"/>
    <w:rsid w:val="00CF380A"/>
    <w:rsid w:val="00CF7B26"/>
    <w:rsid w:val="00D0660A"/>
    <w:rsid w:val="00D06FE0"/>
    <w:rsid w:val="00D10312"/>
    <w:rsid w:val="00D10C40"/>
    <w:rsid w:val="00D12A42"/>
    <w:rsid w:val="00D1350D"/>
    <w:rsid w:val="00D16F5E"/>
    <w:rsid w:val="00D17EC0"/>
    <w:rsid w:val="00D20E2B"/>
    <w:rsid w:val="00D21E32"/>
    <w:rsid w:val="00D2356F"/>
    <w:rsid w:val="00D24CE1"/>
    <w:rsid w:val="00D33ACE"/>
    <w:rsid w:val="00D33CCE"/>
    <w:rsid w:val="00D43AE9"/>
    <w:rsid w:val="00D461EB"/>
    <w:rsid w:val="00D46374"/>
    <w:rsid w:val="00D47BBE"/>
    <w:rsid w:val="00D50F48"/>
    <w:rsid w:val="00D52D31"/>
    <w:rsid w:val="00D53714"/>
    <w:rsid w:val="00D537BF"/>
    <w:rsid w:val="00D541B0"/>
    <w:rsid w:val="00D56421"/>
    <w:rsid w:val="00D56A88"/>
    <w:rsid w:val="00D57FAB"/>
    <w:rsid w:val="00D60089"/>
    <w:rsid w:val="00D61D66"/>
    <w:rsid w:val="00D62E94"/>
    <w:rsid w:val="00D66658"/>
    <w:rsid w:val="00D71336"/>
    <w:rsid w:val="00D7330F"/>
    <w:rsid w:val="00D7530A"/>
    <w:rsid w:val="00D767A7"/>
    <w:rsid w:val="00D80412"/>
    <w:rsid w:val="00D80435"/>
    <w:rsid w:val="00D80A9C"/>
    <w:rsid w:val="00D878CC"/>
    <w:rsid w:val="00D914B4"/>
    <w:rsid w:val="00D939CE"/>
    <w:rsid w:val="00D960ED"/>
    <w:rsid w:val="00DA2B32"/>
    <w:rsid w:val="00DA78FA"/>
    <w:rsid w:val="00DA7E22"/>
    <w:rsid w:val="00DB28FD"/>
    <w:rsid w:val="00DB6A40"/>
    <w:rsid w:val="00DB715D"/>
    <w:rsid w:val="00DB73D1"/>
    <w:rsid w:val="00DC2FBD"/>
    <w:rsid w:val="00DC4710"/>
    <w:rsid w:val="00DC4CAC"/>
    <w:rsid w:val="00DC6B48"/>
    <w:rsid w:val="00DD04A4"/>
    <w:rsid w:val="00DD25BD"/>
    <w:rsid w:val="00DD328A"/>
    <w:rsid w:val="00DD3532"/>
    <w:rsid w:val="00DD5C5E"/>
    <w:rsid w:val="00DD680F"/>
    <w:rsid w:val="00DE1F23"/>
    <w:rsid w:val="00DE23D8"/>
    <w:rsid w:val="00DE2B37"/>
    <w:rsid w:val="00DE3BD8"/>
    <w:rsid w:val="00DE7883"/>
    <w:rsid w:val="00DF5553"/>
    <w:rsid w:val="00DF6D9A"/>
    <w:rsid w:val="00E056F4"/>
    <w:rsid w:val="00E06A7E"/>
    <w:rsid w:val="00E07F40"/>
    <w:rsid w:val="00E11172"/>
    <w:rsid w:val="00E13EC2"/>
    <w:rsid w:val="00E21B3C"/>
    <w:rsid w:val="00E22CBA"/>
    <w:rsid w:val="00E24493"/>
    <w:rsid w:val="00E26928"/>
    <w:rsid w:val="00E30033"/>
    <w:rsid w:val="00E3070E"/>
    <w:rsid w:val="00E314D8"/>
    <w:rsid w:val="00E31AE5"/>
    <w:rsid w:val="00E32D0E"/>
    <w:rsid w:val="00E33BE9"/>
    <w:rsid w:val="00E35709"/>
    <w:rsid w:val="00E37543"/>
    <w:rsid w:val="00E41C1C"/>
    <w:rsid w:val="00E42445"/>
    <w:rsid w:val="00E43CF7"/>
    <w:rsid w:val="00E44688"/>
    <w:rsid w:val="00E459D7"/>
    <w:rsid w:val="00E45A8E"/>
    <w:rsid w:val="00E4708C"/>
    <w:rsid w:val="00E47619"/>
    <w:rsid w:val="00E47CC0"/>
    <w:rsid w:val="00E5274A"/>
    <w:rsid w:val="00E60744"/>
    <w:rsid w:val="00E6351E"/>
    <w:rsid w:val="00E64B1E"/>
    <w:rsid w:val="00E651F5"/>
    <w:rsid w:val="00E66417"/>
    <w:rsid w:val="00E6675C"/>
    <w:rsid w:val="00E7074F"/>
    <w:rsid w:val="00E7097A"/>
    <w:rsid w:val="00E70F54"/>
    <w:rsid w:val="00E7154F"/>
    <w:rsid w:val="00E71CE9"/>
    <w:rsid w:val="00E720BA"/>
    <w:rsid w:val="00E7414F"/>
    <w:rsid w:val="00E75C16"/>
    <w:rsid w:val="00E75EE7"/>
    <w:rsid w:val="00E83E34"/>
    <w:rsid w:val="00E84515"/>
    <w:rsid w:val="00E84EB2"/>
    <w:rsid w:val="00E84ED8"/>
    <w:rsid w:val="00E87493"/>
    <w:rsid w:val="00E91619"/>
    <w:rsid w:val="00E91A96"/>
    <w:rsid w:val="00E95D21"/>
    <w:rsid w:val="00EA563D"/>
    <w:rsid w:val="00EA59D5"/>
    <w:rsid w:val="00EB274A"/>
    <w:rsid w:val="00EB40D8"/>
    <w:rsid w:val="00EB58D4"/>
    <w:rsid w:val="00EB705D"/>
    <w:rsid w:val="00EC0D19"/>
    <w:rsid w:val="00EC0DC0"/>
    <w:rsid w:val="00EC31E1"/>
    <w:rsid w:val="00EC4711"/>
    <w:rsid w:val="00EC6E9C"/>
    <w:rsid w:val="00EC7E4E"/>
    <w:rsid w:val="00ED415D"/>
    <w:rsid w:val="00ED57B5"/>
    <w:rsid w:val="00EE0243"/>
    <w:rsid w:val="00EE0361"/>
    <w:rsid w:val="00EE3102"/>
    <w:rsid w:val="00EE3B6B"/>
    <w:rsid w:val="00EE40C7"/>
    <w:rsid w:val="00EE4266"/>
    <w:rsid w:val="00EE477F"/>
    <w:rsid w:val="00EF02CA"/>
    <w:rsid w:val="00EF1282"/>
    <w:rsid w:val="00EF19FF"/>
    <w:rsid w:val="00EF24DE"/>
    <w:rsid w:val="00EF51E2"/>
    <w:rsid w:val="00EF5BB3"/>
    <w:rsid w:val="00EF5EFD"/>
    <w:rsid w:val="00EF6791"/>
    <w:rsid w:val="00EF6EEE"/>
    <w:rsid w:val="00EF72D7"/>
    <w:rsid w:val="00F004C0"/>
    <w:rsid w:val="00F00811"/>
    <w:rsid w:val="00F02DE0"/>
    <w:rsid w:val="00F04D38"/>
    <w:rsid w:val="00F05476"/>
    <w:rsid w:val="00F05879"/>
    <w:rsid w:val="00F147F2"/>
    <w:rsid w:val="00F17C87"/>
    <w:rsid w:val="00F232BE"/>
    <w:rsid w:val="00F25152"/>
    <w:rsid w:val="00F276D3"/>
    <w:rsid w:val="00F315DF"/>
    <w:rsid w:val="00F33244"/>
    <w:rsid w:val="00F34C74"/>
    <w:rsid w:val="00F35B95"/>
    <w:rsid w:val="00F365E6"/>
    <w:rsid w:val="00F36872"/>
    <w:rsid w:val="00F4124F"/>
    <w:rsid w:val="00F41E68"/>
    <w:rsid w:val="00F436CB"/>
    <w:rsid w:val="00F521C6"/>
    <w:rsid w:val="00F53138"/>
    <w:rsid w:val="00F543FC"/>
    <w:rsid w:val="00F61B8E"/>
    <w:rsid w:val="00F62407"/>
    <w:rsid w:val="00F62567"/>
    <w:rsid w:val="00F62C1D"/>
    <w:rsid w:val="00F66A68"/>
    <w:rsid w:val="00F67012"/>
    <w:rsid w:val="00F702DD"/>
    <w:rsid w:val="00F71188"/>
    <w:rsid w:val="00F73193"/>
    <w:rsid w:val="00F738C1"/>
    <w:rsid w:val="00F75018"/>
    <w:rsid w:val="00F80A82"/>
    <w:rsid w:val="00F81112"/>
    <w:rsid w:val="00F81ACE"/>
    <w:rsid w:val="00F8290C"/>
    <w:rsid w:val="00F916F4"/>
    <w:rsid w:val="00F91B5E"/>
    <w:rsid w:val="00FA0830"/>
    <w:rsid w:val="00FA1A25"/>
    <w:rsid w:val="00FA1A86"/>
    <w:rsid w:val="00FA1CFC"/>
    <w:rsid w:val="00FA30CB"/>
    <w:rsid w:val="00FA5E69"/>
    <w:rsid w:val="00FA6CA7"/>
    <w:rsid w:val="00FA7427"/>
    <w:rsid w:val="00FB0507"/>
    <w:rsid w:val="00FB0ED5"/>
    <w:rsid w:val="00FB2788"/>
    <w:rsid w:val="00FB2E52"/>
    <w:rsid w:val="00FB497B"/>
    <w:rsid w:val="00FB64A0"/>
    <w:rsid w:val="00FC00A1"/>
    <w:rsid w:val="00FC0A3D"/>
    <w:rsid w:val="00FC0D92"/>
    <w:rsid w:val="00FC13F3"/>
    <w:rsid w:val="00FC274D"/>
    <w:rsid w:val="00FC5012"/>
    <w:rsid w:val="00FD094F"/>
    <w:rsid w:val="00FD2F20"/>
    <w:rsid w:val="00FD333F"/>
    <w:rsid w:val="00FD414F"/>
    <w:rsid w:val="00FD4969"/>
    <w:rsid w:val="00FD4F09"/>
    <w:rsid w:val="00FD55C1"/>
    <w:rsid w:val="00FD6C79"/>
    <w:rsid w:val="00FD7342"/>
    <w:rsid w:val="00FD7373"/>
    <w:rsid w:val="00FD7596"/>
    <w:rsid w:val="00FD7B1D"/>
    <w:rsid w:val="00FD7E54"/>
    <w:rsid w:val="00FE1A16"/>
    <w:rsid w:val="00FE2FEC"/>
    <w:rsid w:val="00FE390D"/>
    <w:rsid w:val="00FF0B6E"/>
    <w:rsid w:val="00FF33CB"/>
    <w:rsid w:val="00FF7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toc 1" w:qFormat="1"/>
    <w:lsdException w:name="toc 2" w:qFormat="1"/>
    <w:lsdException w:name="toc 3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3" w:uiPriority="99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Bibliography" w:uiPriority="37"/>
    <w:lsdException w:name="TOC Heading" w:qFormat="1"/>
  </w:latentStyles>
  <w:style w:type="paragraph" w:default="1" w:styleId="a1">
    <w:name w:val="Normal"/>
    <w:qFormat/>
    <w:rsid w:val="006F0B07"/>
    <w:rPr>
      <w:sz w:val="24"/>
      <w:szCs w:val="24"/>
    </w:rPr>
  </w:style>
  <w:style w:type="paragraph" w:styleId="10">
    <w:name w:val="heading 1"/>
    <w:basedOn w:val="a1"/>
    <w:next w:val="a1"/>
    <w:link w:val="11"/>
    <w:qFormat/>
    <w:rsid w:val="0038671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1"/>
    <w:next w:val="a1"/>
    <w:link w:val="20"/>
    <w:qFormat/>
    <w:rsid w:val="00E70F54"/>
    <w:pPr>
      <w:keepNext/>
      <w:jc w:val="center"/>
      <w:outlineLvl w:val="1"/>
    </w:pPr>
    <w:rPr>
      <w:b/>
      <w:bCs/>
      <w:szCs w:val="22"/>
    </w:rPr>
  </w:style>
  <w:style w:type="paragraph" w:styleId="30">
    <w:name w:val="heading 3"/>
    <w:basedOn w:val="a1"/>
    <w:next w:val="a1"/>
    <w:link w:val="31"/>
    <w:qFormat/>
    <w:rsid w:val="003016B9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1"/>
    <w:next w:val="a1"/>
    <w:link w:val="40"/>
    <w:qFormat/>
    <w:rsid w:val="0013471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3016B9"/>
    <w:pPr>
      <w:keepNext/>
      <w:jc w:val="both"/>
      <w:outlineLvl w:val="4"/>
    </w:pPr>
    <w:rPr>
      <w:rFonts w:ascii="Calibri" w:hAnsi="Calibri"/>
      <w:b/>
      <w:szCs w:val="20"/>
    </w:rPr>
  </w:style>
  <w:style w:type="paragraph" w:styleId="6">
    <w:name w:val="heading 6"/>
    <w:basedOn w:val="a1"/>
    <w:next w:val="a1"/>
    <w:link w:val="60"/>
    <w:qFormat/>
    <w:rsid w:val="003016B9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</w:rPr>
  </w:style>
  <w:style w:type="paragraph" w:styleId="7">
    <w:name w:val="heading 7"/>
    <w:basedOn w:val="a1"/>
    <w:next w:val="a1"/>
    <w:link w:val="70"/>
    <w:qFormat/>
    <w:rsid w:val="003016B9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</w:rPr>
  </w:style>
  <w:style w:type="paragraph" w:styleId="8">
    <w:name w:val="heading 8"/>
    <w:basedOn w:val="a1"/>
    <w:next w:val="a1"/>
    <w:link w:val="80"/>
    <w:qFormat/>
    <w:rsid w:val="003016B9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</w:rPr>
  </w:style>
  <w:style w:type="paragraph" w:styleId="9">
    <w:name w:val="heading 9"/>
    <w:basedOn w:val="a1"/>
    <w:next w:val="a1"/>
    <w:link w:val="90"/>
    <w:qFormat/>
    <w:rsid w:val="003016B9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aliases w:val="Знак1 Знак, Знак1 Знак"/>
    <w:basedOn w:val="a1"/>
    <w:link w:val="12"/>
    <w:rsid w:val="008F304A"/>
    <w:pPr>
      <w:jc w:val="both"/>
    </w:pPr>
  </w:style>
  <w:style w:type="paragraph" w:customStyle="1" w:styleId="FR1">
    <w:name w:val="FR1"/>
    <w:rsid w:val="00806B41"/>
    <w:pPr>
      <w:widowControl w:val="0"/>
      <w:autoSpaceDE w:val="0"/>
      <w:autoSpaceDN w:val="0"/>
      <w:adjustRightInd w:val="0"/>
      <w:ind w:left="80"/>
      <w:jc w:val="center"/>
    </w:pPr>
    <w:rPr>
      <w:rFonts w:ascii="Courier New" w:hAnsi="Courier New" w:cs="Courier New"/>
      <w:b/>
      <w:bCs/>
      <w:sz w:val="22"/>
      <w:szCs w:val="22"/>
    </w:rPr>
  </w:style>
  <w:style w:type="character" w:customStyle="1" w:styleId="20">
    <w:name w:val="Заголовок 2 Знак"/>
    <w:basedOn w:val="a2"/>
    <w:link w:val="2"/>
    <w:rsid w:val="00E70F54"/>
    <w:rPr>
      <w:b/>
      <w:bCs/>
      <w:sz w:val="24"/>
      <w:szCs w:val="22"/>
    </w:rPr>
  </w:style>
  <w:style w:type="character" w:styleId="a6">
    <w:name w:val="Hyperlink"/>
    <w:basedOn w:val="a2"/>
    <w:uiPriority w:val="99"/>
    <w:rsid w:val="00202166"/>
    <w:rPr>
      <w:color w:val="000080"/>
      <w:u w:val="single"/>
    </w:rPr>
  </w:style>
  <w:style w:type="paragraph" w:styleId="a7">
    <w:name w:val="Normal (Web)"/>
    <w:basedOn w:val="a1"/>
    <w:uiPriority w:val="99"/>
    <w:unhideWhenUsed/>
    <w:rsid w:val="00217196"/>
    <w:pPr>
      <w:spacing w:before="100" w:beforeAutospacing="1" w:after="100" w:afterAutospacing="1"/>
    </w:pPr>
  </w:style>
  <w:style w:type="paragraph" w:customStyle="1" w:styleId="a8">
    <w:name w:val="Знак Знак Знак"/>
    <w:basedOn w:val="a1"/>
    <w:rsid w:val="00881B1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header"/>
    <w:basedOn w:val="a1"/>
    <w:link w:val="aa"/>
    <w:rsid w:val="00E056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2"/>
    <w:link w:val="a9"/>
    <w:rsid w:val="00E056F4"/>
    <w:rPr>
      <w:sz w:val="24"/>
      <w:szCs w:val="24"/>
    </w:rPr>
  </w:style>
  <w:style w:type="paragraph" w:styleId="ab">
    <w:name w:val="footer"/>
    <w:basedOn w:val="a1"/>
    <w:link w:val="ac"/>
    <w:uiPriority w:val="99"/>
    <w:rsid w:val="00E056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2"/>
    <w:link w:val="ab"/>
    <w:uiPriority w:val="99"/>
    <w:rsid w:val="00E056F4"/>
    <w:rPr>
      <w:sz w:val="24"/>
      <w:szCs w:val="24"/>
    </w:rPr>
  </w:style>
  <w:style w:type="character" w:customStyle="1" w:styleId="40">
    <w:name w:val="Заголовок 4 Знак"/>
    <w:basedOn w:val="a2"/>
    <w:link w:val="4"/>
    <w:rsid w:val="0013471F"/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Standard">
    <w:name w:val="Standard"/>
    <w:rsid w:val="00FE1A16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western">
    <w:name w:val="western"/>
    <w:basedOn w:val="a1"/>
    <w:rsid w:val="00FE1A16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38671F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13">
    <w:name w:val="toc 1"/>
    <w:basedOn w:val="a1"/>
    <w:next w:val="a1"/>
    <w:autoRedefine/>
    <w:qFormat/>
    <w:rsid w:val="0038671F"/>
    <w:pPr>
      <w:tabs>
        <w:tab w:val="left" w:pos="426"/>
        <w:tab w:val="right" w:leader="dot" w:pos="9771"/>
      </w:tabs>
      <w:ind w:left="567" w:hanging="567"/>
    </w:pPr>
    <w:rPr>
      <w:bCs/>
      <w:caps/>
      <w:noProof/>
      <w:lang w:val="en-US"/>
    </w:rPr>
  </w:style>
  <w:style w:type="paragraph" w:styleId="a">
    <w:name w:val="List Number"/>
    <w:basedOn w:val="a1"/>
    <w:rsid w:val="0038671F"/>
    <w:pPr>
      <w:numPr>
        <w:numId w:val="2"/>
      </w:numPr>
      <w:spacing w:after="200" w:line="276" w:lineRule="auto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31">
    <w:name w:val="Заголовок 3 Знак"/>
    <w:basedOn w:val="a2"/>
    <w:link w:val="30"/>
    <w:rsid w:val="003016B9"/>
    <w:rPr>
      <w:rFonts w:ascii="Arial" w:hAnsi="Arial" w:cs="Arial"/>
      <w:b/>
      <w:bCs/>
      <w:sz w:val="26"/>
      <w:szCs w:val="26"/>
      <w:lang w:eastAsia="en-US"/>
    </w:rPr>
  </w:style>
  <w:style w:type="character" w:customStyle="1" w:styleId="50">
    <w:name w:val="Заголовок 5 Знак"/>
    <w:basedOn w:val="a2"/>
    <w:link w:val="5"/>
    <w:rsid w:val="003016B9"/>
    <w:rPr>
      <w:rFonts w:ascii="Calibri" w:hAnsi="Calibri"/>
      <w:b/>
      <w:sz w:val="24"/>
    </w:rPr>
  </w:style>
  <w:style w:type="character" w:customStyle="1" w:styleId="60">
    <w:name w:val="Заголовок 6 Знак"/>
    <w:basedOn w:val="a2"/>
    <w:link w:val="6"/>
    <w:uiPriority w:val="99"/>
    <w:rsid w:val="003016B9"/>
    <w:rPr>
      <w:rFonts w:ascii="Cambria" w:hAnsi="Cambria"/>
      <w:caps/>
      <w:color w:val="943634"/>
      <w:spacing w:val="10"/>
    </w:rPr>
  </w:style>
  <w:style w:type="character" w:customStyle="1" w:styleId="70">
    <w:name w:val="Заголовок 7 Знак"/>
    <w:basedOn w:val="a2"/>
    <w:link w:val="7"/>
    <w:rsid w:val="003016B9"/>
    <w:rPr>
      <w:rFonts w:ascii="Cambria" w:hAnsi="Cambria"/>
      <w:i/>
      <w:iCs/>
      <w:caps/>
      <w:color w:val="943634"/>
      <w:spacing w:val="10"/>
    </w:rPr>
  </w:style>
  <w:style w:type="character" w:customStyle="1" w:styleId="80">
    <w:name w:val="Заголовок 8 Знак"/>
    <w:basedOn w:val="a2"/>
    <w:link w:val="8"/>
    <w:rsid w:val="003016B9"/>
    <w:rPr>
      <w:rFonts w:ascii="Cambria" w:hAnsi="Cambria"/>
      <w:caps/>
      <w:spacing w:val="10"/>
    </w:rPr>
  </w:style>
  <w:style w:type="character" w:customStyle="1" w:styleId="90">
    <w:name w:val="Заголовок 9 Знак"/>
    <w:basedOn w:val="a2"/>
    <w:link w:val="9"/>
    <w:rsid w:val="003016B9"/>
    <w:rPr>
      <w:rFonts w:ascii="Cambria" w:hAnsi="Cambria"/>
      <w:i/>
      <w:iCs/>
      <w:caps/>
      <w:spacing w:val="10"/>
    </w:rPr>
  </w:style>
  <w:style w:type="character" w:customStyle="1" w:styleId="11">
    <w:name w:val="Заголовок 1 Знак"/>
    <w:link w:val="10"/>
    <w:locked/>
    <w:rsid w:val="003016B9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3016B9"/>
    <w:pPr>
      <w:widowControl w:val="0"/>
      <w:autoSpaceDE w:val="0"/>
      <w:autoSpaceDN w:val="0"/>
      <w:adjustRightInd w:val="0"/>
    </w:pPr>
    <w:rPr>
      <w:rFonts w:eastAsia="Calibri"/>
      <w:b/>
      <w:bCs/>
      <w:sz w:val="24"/>
      <w:szCs w:val="24"/>
    </w:rPr>
  </w:style>
  <w:style w:type="paragraph" w:styleId="ad">
    <w:name w:val="footnote text"/>
    <w:basedOn w:val="a1"/>
    <w:link w:val="ae"/>
    <w:rsid w:val="003016B9"/>
    <w:rPr>
      <w:rFonts w:ascii="Calibri" w:hAnsi="Calibri"/>
      <w:sz w:val="20"/>
      <w:szCs w:val="20"/>
    </w:rPr>
  </w:style>
  <w:style w:type="character" w:customStyle="1" w:styleId="ae">
    <w:name w:val="Текст сноски Знак"/>
    <w:basedOn w:val="a2"/>
    <w:link w:val="ad"/>
    <w:rsid w:val="003016B9"/>
    <w:rPr>
      <w:rFonts w:ascii="Calibri" w:hAnsi="Calibri"/>
    </w:rPr>
  </w:style>
  <w:style w:type="character" w:styleId="af">
    <w:name w:val="footnote reference"/>
    <w:basedOn w:val="a2"/>
    <w:rsid w:val="003016B9"/>
    <w:rPr>
      <w:vertAlign w:val="superscript"/>
    </w:rPr>
  </w:style>
  <w:style w:type="paragraph" w:styleId="af0">
    <w:name w:val="Document Map"/>
    <w:basedOn w:val="a1"/>
    <w:link w:val="af1"/>
    <w:rsid w:val="003016B9"/>
    <w:pPr>
      <w:shd w:val="clear" w:color="auto" w:fill="000080"/>
      <w:spacing w:after="200" w:line="276" w:lineRule="auto"/>
    </w:pPr>
    <w:rPr>
      <w:sz w:val="2"/>
      <w:szCs w:val="20"/>
      <w:lang w:eastAsia="en-US"/>
    </w:rPr>
  </w:style>
  <w:style w:type="character" w:customStyle="1" w:styleId="af1">
    <w:name w:val="Схема документа Знак"/>
    <w:basedOn w:val="a2"/>
    <w:link w:val="af0"/>
    <w:rsid w:val="003016B9"/>
    <w:rPr>
      <w:sz w:val="2"/>
      <w:shd w:val="clear" w:color="auto" w:fill="000080"/>
      <w:lang w:eastAsia="en-US"/>
    </w:rPr>
  </w:style>
  <w:style w:type="paragraph" w:customStyle="1" w:styleId="consplusnonformat0">
    <w:name w:val="consplusnonformat"/>
    <w:basedOn w:val="a1"/>
    <w:rsid w:val="003016B9"/>
    <w:rPr>
      <w:rFonts w:eastAsia="Calibri"/>
    </w:rPr>
  </w:style>
  <w:style w:type="character" w:styleId="af2">
    <w:name w:val="annotation reference"/>
    <w:basedOn w:val="a2"/>
    <w:rsid w:val="003016B9"/>
    <w:rPr>
      <w:sz w:val="16"/>
    </w:rPr>
  </w:style>
  <w:style w:type="paragraph" w:styleId="af3">
    <w:name w:val="annotation text"/>
    <w:aliases w:val="Знак1"/>
    <w:basedOn w:val="a1"/>
    <w:link w:val="af4"/>
    <w:rsid w:val="003016B9"/>
    <w:pPr>
      <w:spacing w:after="200"/>
    </w:pPr>
    <w:rPr>
      <w:rFonts w:ascii="Calibri" w:hAnsi="Calibri"/>
      <w:sz w:val="20"/>
      <w:szCs w:val="20"/>
      <w:lang w:eastAsia="en-US"/>
    </w:rPr>
  </w:style>
  <w:style w:type="character" w:customStyle="1" w:styleId="af4">
    <w:name w:val="Текст примечания Знак"/>
    <w:aliases w:val="Знак1 Знак1"/>
    <w:basedOn w:val="a2"/>
    <w:link w:val="af3"/>
    <w:rsid w:val="003016B9"/>
    <w:rPr>
      <w:rFonts w:ascii="Calibri" w:hAnsi="Calibri"/>
      <w:lang w:eastAsia="en-US"/>
    </w:rPr>
  </w:style>
  <w:style w:type="paragraph" w:styleId="af5">
    <w:name w:val="Balloon Text"/>
    <w:basedOn w:val="a1"/>
    <w:link w:val="af6"/>
    <w:rsid w:val="003016B9"/>
    <w:rPr>
      <w:rFonts w:ascii="Tahoma" w:hAnsi="Tahoma"/>
      <w:sz w:val="16"/>
      <w:szCs w:val="16"/>
      <w:lang w:eastAsia="en-US"/>
    </w:rPr>
  </w:style>
  <w:style w:type="character" w:customStyle="1" w:styleId="af6">
    <w:name w:val="Текст выноски Знак"/>
    <w:basedOn w:val="a2"/>
    <w:link w:val="af5"/>
    <w:rsid w:val="003016B9"/>
    <w:rPr>
      <w:rFonts w:ascii="Tahoma" w:hAnsi="Tahoma"/>
      <w:sz w:val="16"/>
      <w:szCs w:val="16"/>
      <w:lang w:eastAsia="en-US"/>
    </w:rPr>
  </w:style>
  <w:style w:type="paragraph" w:styleId="af7">
    <w:name w:val="annotation subject"/>
    <w:basedOn w:val="af3"/>
    <w:next w:val="af3"/>
    <w:link w:val="af8"/>
    <w:rsid w:val="003016B9"/>
    <w:rPr>
      <w:b/>
      <w:bCs/>
    </w:rPr>
  </w:style>
  <w:style w:type="character" w:customStyle="1" w:styleId="af8">
    <w:name w:val="Тема примечания Знак"/>
    <w:basedOn w:val="af4"/>
    <w:link w:val="af7"/>
    <w:rsid w:val="003016B9"/>
    <w:rPr>
      <w:rFonts w:ascii="Calibri" w:hAnsi="Calibri"/>
      <w:b/>
      <w:bCs/>
      <w:lang w:eastAsia="en-US"/>
    </w:rPr>
  </w:style>
  <w:style w:type="paragraph" w:customStyle="1" w:styleId="14">
    <w:name w:val="Рецензия1"/>
    <w:rsid w:val="003016B9"/>
    <w:rPr>
      <w:rFonts w:ascii="Calibri" w:hAnsi="Calibri"/>
      <w:sz w:val="22"/>
      <w:szCs w:val="22"/>
      <w:lang w:eastAsia="en-US"/>
    </w:rPr>
  </w:style>
  <w:style w:type="character" w:customStyle="1" w:styleId="af9">
    <w:name w:val="Основной текст Знак"/>
    <w:aliases w:val="Знак1 Знак Знак1, Знак1 Знак Знак"/>
    <w:locked/>
    <w:rsid w:val="003016B9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41">
    <w:name w:val="Основной текст (4)_"/>
    <w:link w:val="410"/>
    <w:locked/>
    <w:rsid w:val="003016B9"/>
    <w:rPr>
      <w:shd w:val="clear" w:color="auto" w:fill="FFFFFF"/>
    </w:rPr>
  </w:style>
  <w:style w:type="paragraph" w:customStyle="1" w:styleId="410">
    <w:name w:val="Основной текст (4)1"/>
    <w:basedOn w:val="a1"/>
    <w:link w:val="41"/>
    <w:rsid w:val="003016B9"/>
    <w:pPr>
      <w:shd w:val="clear" w:color="auto" w:fill="FFFFFF"/>
      <w:spacing w:before="180" w:after="180" w:line="283" w:lineRule="exact"/>
      <w:ind w:hanging="940"/>
      <w:jc w:val="both"/>
    </w:pPr>
    <w:rPr>
      <w:sz w:val="20"/>
      <w:szCs w:val="20"/>
      <w:shd w:val="clear" w:color="auto" w:fill="FFFFFF"/>
    </w:rPr>
  </w:style>
  <w:style w:type="character" w:customStyle="1" w:styleId="15">
    <w:name w:val="Верхний колонтитул Знак1"/>
    <w:locked/>
    <w:rsid w:val="003016B9"/>
    <w:rPr>
      <w:rFonts w:ascii="Calibri" w:hAnsi="Calibri"/>
      <w:sz w:val="22"/>
      <w:szCs w:val="22"/>
      <w:lang w:val="ru-RU" w:eastAsia="en-US" w:bidi="ar-SA"/>
    </w:rPr>
  </w:style>
  <w:style w:type="character" w:customStyle="1" w:styleId="16">
    <w:name w:val="Нижний колонтитул Знак1"/>
    <w:locked/>
    <w:rsid w:val="003016B9"/>
    <w:rPr>
      <w:rFonts w:ascii="Calibri" w:hAnsi="Calibri"/>
      <w:sz w:val="22"/>
      <w:szCs w:val="22"/>
      <w:lang w:val="ru-RU" w:eastAsia="en-US" w:bidi="ar-SA"/>
    </w:rPr>
  </w:style>
  <w:style w:type="character" w:customStyle="1" w:styleId="apple-converted-space">
    <w:name w:val="apple-converted-space"/>
    <w:rsid w:val="003016B9"/>
  </w:style>
  <w:style w:type="character" w:customStyle="1" w:styleId="f">
    <w:name w:val="f"/>
    <w:rsid w:val="003016B9"/>
  </w:style>
  <w:style w:type="paragraph" w:customStyle="1" w:styleId="ConsPlusNormal">
    <w:name w:val="ConsPlusNormal"/>
    <w:link w:val="ConsPlusNormal0"/>
    <w:uiPriority w:val="99"/>
    <w:rsid w:val="003016B9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FontStyle26">
    <w:name w:val="Font Style26"/>
    <w:rsid w:val="003016B9"/>
    <w:rPr>
      <w:rFonts w:ascii="Times New Roman" w:hAnsi="Times New Roman"/>
      <w:sz w:val="20"/>
    </w:rPr>
  </w:style>
  <w:style w:type="character" w:customStyle="1" w:styleId="FontStyle24">
    <w:name w:val="Font Style24"/>
    <w:rsid w:val="003016B9"/>
    <w:rPr>
      <w:rFonts w:ascii="Times New Roman" w:hAnsi="Times New Roman"/>
      <w:sz w:val="22"/>
    </w:rPr>
  </w:style>
  <w:style w:type="paragraph" w:customStyle="1" w:styleId="17">
    <w:name w:val="Абзац списка1"/>
    <w:basedOn w:val="a1"/>
    <w:link w:val="ListParagraphChar1"/>
    <w:rsid w:val="003016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1">
    <w:name w:val="List Paragraph Char1"/>
    <w:link w:val="17"/>
    <w:locked/>
    <w:rsid w:val="003016B9"/>
    <w:rPr>
      <w:rFonts w:ascii="Calibri" w:hAnsi="Calibri"/>
      <w:sz w:val="22"/>
      <w:szCs w:val="22"/>
      <w:lang w:eastAsia="en-US"/>
    </w:rPr>
  </w:style>
  <w:style w:type="paragraph" w:styleId="afa">
    <w:name w:val="endnote text"/>
    <w:basedOn w:val="a1"/>
    <w:link w:val="afb"/>
    <w:rsid w:val="003016B9"/>
    <w:rPr>
      <w:rFonts w:ascii="Calibri" w:hAnsi="Calibri"/>
      <w:sz w:val="20"/>
      <w:szCs w:val="20"/>
      <w:lang w:eastAsia="en-US"/>
    </w:rPr>
  </w:style>
  <w:style w:type="character" w:customStyle="1" w:styleId="afb">
    <w:name w:val="Текст концевой сноски Знак"/>
    <w:basedOn w:val="a2"/>
    <w:link w:val="afa"/>
    <w:rsid w:val="003016B9"/>
    <w:rPr>
      <w:rFonts w:ascii="Calibri" w:hAnsi="Calibri"/>
      <w:lang w:eastAsia="en-US"/>
    </w:rPr>
  </w:style>
  <w:style w:type="character" w:styleId="afc">
    <w:name w:val="endnote reference"/>
    <w:basedOn w:val="a2"/>
    <w:rsid w:val="003016B9"/>
    <w:rPr>
      <w:vertAlign w:val="superscript"/>
    </w:rPr>
  </w:style>
  <w:style w:type="paragraph" w:customStyle="1" w:styleId="ConsPlusCell">
    <w:name w:val="ConsPlusCell"/>
    <w:rsid w:val="003016B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0">
    <w:name w:val="Знак Знак15"/>
    <w:rsid w:val="003016B9"/>
    <w:rPr>
      <w:rFonts w:ascii="Calibri" w:eastAsia="Times New Roman" w:hAnsi="Calibri"/>
      <w:lang w:val="ru-RU" w:eastAsia="en-US"/>
    </w:rPr>
  </w:style>
  <w:style w:type="character" w:customStyle="1" w:styleId="140">
    <w:name w:val="Знак Знак14"/>
    <w:rsid w:val="003016B9"/>
    <w:rPr>
      <w:rFonts w:ascii="Tahoma" w:eastAsia="Times New Roman" w:hAnsi="Tahoma"/>
      <w:lang w:val="ru-RU" w:eastAsia="en-US"/>
    </w:rPr>
  </w:style>
  <w:style w:type="character" w:customStyle="1" w:styleId="110">
    <w:name w:val="Знак1 Знак Знак Знак1"/>
    <w:rsid w:val="003016B9"/>
    <w:rPr>
      <w:sz w:val="22"/>
      <w:lang w:val="ru-RU" w:eastAsia="ru-RU"/>
    </w:rPr>
  </w:style>
  <w:style w:type="paragraph" w:customStyle="1" w:styleId="Default">
    <w:name w:val="Default"/>
    <w:rsid w:val="003016B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100">
    <w:name w:val="Знак Знак10"/>
    <w:rsid w:val="003016B9"/>
    <w:rPr>
      <w:lang w:val="ru-RU" w:eastAsia="ru-RU"/>
    </w:rPr>
  </w:style>
  <w:style w:type="paragraph" w:customStyle="1" w:styleId="afd">
    <w:name w:val="Заголовок без нумерации"/>
    <w:basedOn w:val="30"/>
    <w:link w:val="afe"/>
    <w:qFormat/>
    <w:rsid w:val="003016B9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e">
    <w:name w:val="Заголовок без нумерации Знак"/>
    <w:link w:val="afd"/>
    <w:locked/>
    <w:rsid w:val="003016B9"/>
    <w:rPr>
      <w:rFonts w:ascii="Calibri" w:hAnsi="Calibri"/>
      <w:b/>
      <w:sz w:val="24"/>
    </w:rPr>
  </w:style>
  <w:style w:type="paragraph" w:customStyle="1" w:styleId="18">
    <w:name w:val="1"/>
    <w:basedOn w:val="a1"/>
    <w:rsid w:val="003016B9"/>
    <w:rPr>
      <w:rFonts w:ascii="Verdana" w:eastAsia="Calibri" w:hAnsi="Verdana" w:cs="Verdana"/>
      <w:sz w:val="20"/>
      <w:szCs w:val="20"/>
      <w:lang w:val="en-US" w:eastAsia="en-US"/>
    </w:rPr>
  </w:style>
  <w:style w:type="paragraph" w:styleId="21">
    <w:name w:val="Body Text Indent 2"/>
    <w:basedOn w:val="a1"/>
    <w:link w:val="22"/>
    <w:rsid w:val="003016B9"/>
    <w:pPr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2"/>
    <w:link w:val="21"/>
    <w:rsid w:val="003016B9"/>
    <w:rPr>
      <w:rFonts w:eastAsia="Calibri"/>
    </w:rPr>
  </w:style>
  <w:style w:type="character" w:customStyle="1" w:styleId="160">
    <w:name w:val="Знак Знак16"/>
    <w:locked/>
    <w:rsid w:val="003016B9"/>
    <w:rPr>
      <w:rFonts w:ascii="Tahoma" w:hAnsi="Tahoma"/>
      <w:sz w:val="16"/>
      <w:lang w:val="ru-RU" w:eastAsia="ru-RU"/>
    </w:rPr>
  </w:style>
  <w:style w:type="paragraph" w:styleId="aff">
    <w:name w:val="Title"/>
    <w:basedOn w:val="a1"/>
    <w:link w:val="aff0"/>
    <w:qFormat/>
    <w:rsid w:val="003016B9"/>
    <w:pPr>
      <w:jc w:val="center"/>
    </w:pPr>
    <w:rPr>
      <w:rFonts w:eastAsia="Calibri"/>
      <w:sz w:val="28"/>
    </w:rPr>
  </w:style>
  <w:style w:type="character" w:customStyle="1" w:styleId="aff0">
    <w:name w:val="Название Знак"/>
    <w:basedOn w:val="a2"/>
    <w:link w:val="aff"/>
    <w:rsid w:val="003016B9"/>
    <w:rPr>
      <w:rFonts w:eastAsia="Calibri"/>
      <w:sz w:val="28"/>
      <w:szCs w:val="24"/>
    </w:rPr>
  </w:style>
  <w:style w:type="paragraph" w:styleId="32">
    <w:name w:val="Body Text 3"/>
    <w:basedOn w:val="a1"/>
    <w:link w:val="33"/>
    <w:rsid w:val="003016B9"/>
    <w:pPr>
      <w:spacing w:after="120"/>
    </w:pPr>
    <w:rPr>
      <w:rFonts w:eastAsia="Calibri"/>
      <w:sz w:val="16"/>
      <w:szCs w:val="16"/>
    </w:rPr>
  </w:style>
  <w:style w:type="character" w:customStyle="1" w:styleId="33">
    <w:name w:val="Основной текст 3 Знак"/>
    <w:basedOn w:val="a2"/>
    <w:link w:val="32"/>
    <w:rsid w:val="003016B9"/>
    <w:rPr>
      <w:rFonts w:eastAsia="Calibri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3016B9"/>
    <w:pPr>
      <w:spacing w:before="100" w:beforeAutospacing="1" w:after="100" w:afterAutospacing="1"/>
    </w:pPr>
    <w:rPr>
      <w:rFonts w:ascii="Tahoma" w:eastAsia="Calibri" w:hAnsi="Tahoma"/>
      <w:sz w:val="20"/>
      <w:szCs w:val="20"/>
      <w:lang w:val="en-US" w:eastAsia="en-US"/>
    </w:rPr>
  </w:style>
  <w:style w:type="character" w:customStyle="1" w:styleId="19">
    <w:name w:val="Знак1 Знак Знак Знак"/>
    <w:rsid w:val="003016B9"/>
    <w:rPr>
      <w:lang w:val="ru-RU" w:eastAsia="ru-RU"/>
    </w:rPr>
  </w:style>
  <w:style w:type="paragraph" w:customStyle="1" w:styleId="aff1">
    <w:name w:val="Знак"/>
    <w:basedOn w:val="a1"/>
    <w:rsid w:val="003016B9"/>
    <w:rPr>
      <w:rFonts w:ascii="Verdana" w:eastAsia="Calibri" w:hAnsi="Verdana" w:cs="Verdana"/>
      <w:sz w:val="20"/>
      <w:szCs w:val="20"/>
      <w:lang w:val="en-US" w:eastAsia="en-US"/>
    </w:rPr>
  </w:style>
  <w:style w:type="character" w:customStyle="1" w:styleId="b-serp-urlitem">
    <w:name w:val="b-serp-url__item"/>
    <w:basedOn w:val="a2"/>
    <w:rsid w:val="003016B9"/>
    <w:rPr>
      <w:rFonts w:cs="Times New Roman"/>
    </w:rPr>
  </w:style>
  <w:style w:type="character" w:customStyle="1" w:styleId="23">
    <w:name w:val="Основной текст (2)_"/>
    <w:link w:val="24"/>
    <w:locked/>
    <w:rsid w:val="003016B9"/>
    <w:rPr>
      <w:b/>
      <w:spacing w:val="1"/>
      <w:sz w:val="26"/>
      <w:shd w:val="clear" w:color="auto" w:fill="FFFFFF"/>
    </w:rPr>
  </w:style>
  <w:style w:type="paragraph" w:customStyle="1" w:styleId="24">
    <w:name w:val="Основной текст (2)"/>
    <w:basedOn w:val="a1"/>
    <w:link w:val="23"/>
    <w:rsid w:val="003016B9"/>
    <w:pPr>
      <w:widowControl w:val="0"/>
      <w:shd w:val="clear" w:color="auto" w:fill="FFFFFF"/>
      <w:spacing w:after="300" w:line="324" w:lineRule="exact"/>
      <w:jc w:val="center"/>
    </w:pPr>
    <w:rPr>
      <w:b/>
      <w:spacing w:val="1"/>
      <w:sz w:val="26"/>
      <w:szCs w:val="20"/>
    </w:rPr>
  </w:style>
  <w:style w:type="character" w:customStyle="1" w:styleId="aff2">
    <w:name w:val="Основной текст + Полужирный"/>
    <w:aliases w:val="Курсив,Интервал 0 pt"/>
    <w:rsid w:val="003016B9"/>
    <w:rPr>
      <w:rFonts w:ascii="Times New Roman" w:hAnsi="Times New Roman"/>
      <w:b/>
      <w:i/>
      <w:spacing w:val="3"/>
      <w:u w:val="none"/>
      <w:lang w:val="ru-RU" w:eastAsia="ru-RU"/>
    </w:rPr>
  </w:style>
  <w:style w:type="character" w:customStyle="1" w:styleId="130">
    <w:name w:val="Знак Знак13"/>
    <w:locked/>
    <w:rsid w:val="003016B9"/>
    <w:rPr>
      <w:lang w:val="ru-RU" w:eastAsia="ru-RU"/>
    </w:rPr>
  </w:style>
  <w:style w:type="character" w:styleId="aff3">
    <w:name w:val="page number"/>
    <w:basedOn w:val="a2"/>
    <w:rsid w:val="003016B9"/>
    <w:rPr>
      <w:rFonts w:cs="Times New Roman"/>
    </w:rPr>
  </w:style>
  <w:style w:type="character" w:customStyle="1" w:styleId="120">
    <w:name w:val="Знак Знак12"/>
    <w:locked/>
    <w:rsid w:val="003016B9"/>
    <w:rPr>
      <w:lang w:val="ru-RU" w:eastAsia="ru-RU"/>
    </w:rPr>
  </w:style>
  <w:style w:type="character" w:customStyle="1" w:styleId="111">
    <w:name w:val="Знак Знак11"/>
    <w:locked/>
    <w:rsid w:val="003016B9"/>
    <w:rPr>
      <w:b/>
      <w:lang w:val="ru-RU" w:eastAsia="ru-RU"/>
    </w:rPr>
  </w:style>
  <w:style w:type="character" w:customStyle="1" w:styleId="43">
    <w:name w:val="Основной текст (4)3"/>
    <w:rsid w:val="003016B9"/>
    <w:rPr>
      <w:shd w:val="clear" w:color="auto" w:fill="FFFFFF"/>
    </w:rPr>
  </w:style>
  <w:style w:type="character" w:customStyle="1" w:styleId="42">
    <w:name w:val="Основной текст (4)2"/>
    <w:rsid w:val="003016B9"/>
    <w:rPr>
      <w:shd w:val="clear" w:color="auto" w:fill="FFFFFF"/>
    </w:rPr>
  </w:style>
  <w:style w:type="character" w:customStyle="1" w:styleId="600">
    <w:name w:val="Основной текст (60)_"/>
    <w:link w:val="601"/>
    <w:locked/>
    <w:rsid w:val="003016B9"/>
    <w:rPr>
      <w:sz w:val="21"/>
      <w:shd w:val="clear" w:color="auto" w:fill="FFFFFF"/>
    </w:rPr>
  </w:style>
  <w:style w:type="paragraph" w:customStyle="1" w:styleId="601">
    <w:name w:val="Основной текст (60)1"/>
    <w:basedOn w:val="a1"/>
    <w:link w:val="600"/>
    <w:rsid w:val="003016B9"/>
    <w:pPr>
      <w:shd w:val="clear" w:color="auto" w:fill="FFFFFF"/>
      <w:spacing w:line="240" w:lineRule="atLeast"/>
    </w:pPr>
    <w:rPr>
      <w:sz w:val="21"/>
      <w:szCs w:val="20"/>
      <w:shd w:val="clear" w:color="auto" w:fill="FFFFFF"/>
    </w:rPr>
  </w:style>
  <w:style w:type="character" w:styleId="aff4">
    <w:name w:val="FollowedHyperlink"/>
    <w:basedOn w:val="a2"/>
    <w:rsid w:val="003016B9"/>
    <w:rPr>
      <w:color w:val="800080"/>
      <w:u w:val="single"/>
    </w:rPr>
  </w:style>
  <w:style w:type="character" w:customStyle="1" w:styleId="BodyTextChar">
    <w:name w:val="Body Text Char"/>
    <w:aliases w:val="Знак1 Знак Char4,Знак1 Знак Char"/>
    <w:locked/>
    <w:rsid w:val="003016B9"/>
    <w:rPr>
      <w:rFonts w:ascii="Times New Roman" w:hAnsi="Times New Roman"/>
      <w:sz w:val="20"/>
      <w:shd w:val="clear" w:color="auto" w:fill="FFFFFF"/>
      <w:lang w:eastAsia="ru-RU"/>
    </w:rPr>
  </w:style>
  <w:style w:type="paragraph" w:customStyle="1" w:styleId="1a">
    <w:name w:val="Абзац списка1"/>
    <w:basedOn w:val="a1"/>
    <w:link w:val="ListParagraphChar"/>
    <w:rsid w:val="003016B9"/>
    <w:pPr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ListParagraphChar">
    <w:name w:val="List Paragraph Char"/>
    <w:link w:val="1a"/>
    <w:locked/>
    <w:rsid w:val="003016B9"/>
    <w:rPr>
      <w:rFonts w:ascii="Calibri" w:hAnsi="Calibri"/>
      <w:sz w:val="24"/>
      <w:szCs w:val="24"/>
    </w:rPr>
  </w:style>
  <w:style w:type="character" w:customStyle="1" w:styleId="WW8Num1z0">
    <w:name w:val="WW8Num1z0"/>
    <w:rsid w:val="003016B9"/>
  </w:style>
  <w:style w:type="character" w:customStyle="1" w:styleId="WW8Num1z1">
    <w:name w:val="WW8Num1z1"/>
    <w:rsid w:val="003016B9"/>
  </w:style>
  <w:style w:type="character" w:customStyle="1" w:styleId="WW8Num1z2">
    <w:name w:val="WW8Num1z2"/>
    <w:rsid w:val="003016B9"/>
  </w:style>
  <w:style w:type="character" w:customStyle="1" w:styleId="WW8Num1z3">
    <w:name w:val="WW8Num1z3"/>
    <w:rsid w:val="003016B9"/>
  </w:style>
  <w:style w:type="character" w:customStyle="1" w:styleId="WW8Num1z4">
    <w:name w:val="WW8Num1z4"/>
    <w:rsid w:val="003016B9"/>
  </w:style>
  <w:style w:type="character" w:customStyle="1" w:styleId="WW8Num1z5">
    <w:name w:val="WW8Num1z5"/>
    <w:rsid w:val="003016B9"/>
  </w:style>
  <w:style w:type="character" w:customStyle="1" w:styleId="WW8Num1z6">
    <w:name w:val="WW8Num1z6"/>
    <w:rsid w:val="003016B9"/>
  </w:style>
  <w:style w:type="character" w:customStyle="1" w:styleId="WW8Num1z7">
    <w:name w:val="WW8Num1z7"/>
    <w:rsid w:val="003016B9"/>
  </w:style>
  <w:style w:type="character" w:customStyle="1" w:styleId="WW8Num1z8">
    <w:name w:val="WW8Num1z8"/>
    <w:rsid w:val="003016B9"/>
  </w:style>
  <w:style w:type="character" w:customStyle="1" w:styleId="WW8Num2z0">
    <w:name w:val="WW8Num2z0"/>
    <w:rsid w:val="003016B9"/>
  </w:style>
  <w:style w:type="character" w:customStyle="1" w:styleId="WW8Num2z1">
    <w:name w:val="WW8Num2z1"/>
    <w:rsid w:val="003016B9"/>
  </w:style>
  <w:style w:type="character" w:customStyle="1" w:styleId="WW8Num2z2">
    <w:name w:val="WW8Num2z2"/>
    <w:rsid w:val="003016B9"/>
  </w:style>
  <w:style w:type="character" w:customStyle="1" w:styleId="WW8Num2z3">
    <w:name w:val="WW8Num2z3"/>
    <w:rsid w:val="003016B9"/>
  </w:style>
  <w:style w:type="character" w:customStyle="1" w:styleId="WW8Num2z4">
    <w:name w:val="WW8Num2z4"/>
    <w:rsid w:val="003016B9"/>
  </w:style>
  <w:style w:type="character" w:customStyle="1" w:styleId="WW8Num2z5">
    <w:name w:val="WW8Num2z5"/>
    <w:rsid w:val="003016B9"/>
  </w:style>
  <w:style w:type="character" w:customStyle="1" w:styleId="WW8Num2z6">
    <w:name w:val="WW8Num2z6"/>
    <w:rsid w:val="003016B9"/>
  </w:style>
  <w:style w:type="character" w:customStyle="1" w:styleId="WW8Num2z7">
    <w:name w:val="WW8Num2z7"/>
    <w:rsid w:val="003016B9"/>
  </w:style>
  <w:style w:type="character" w:customStyle="1" w:styleId="WW8Num2z8">
    <w:name w:val="WW8Num2z8"/>
    <w:rsid w:val="003016B9"/>
  </w:style>
  <w:style w:type="character" w:customStyle="1" w:styleId="1b">
    <w:name w:val="Основной шрифт абзаца1"/>
    <w:rsid w:val="003016B9"/>
  </w:style>
  <w:style w:type="paragraph" w:customStyle="1" w:styleId="1c">
    <w:name w:val="Заголовок1"/>
    <w:basedOn w:val="a1"/>
    <w:next w:val="a5"/>
    <w:rsid w:val="003016B9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ff5">
    <w:name w:val="List"/>
    <w:basedOn w:val="a5"/>
    <w:rsid w:val="003016B9"/>
    <w:pPr>
      <w:suppressAutoHyphens/>
      <w:spacing w:after="120"/>
      <w:jc w:val="left"/>
    </w:pPr>
    <w:rPr>
      <w:rFonts w:ascii="Calibri" w:hAnsi="Calibri" w:cs="Mangal"/>
      <w:lang w:eastAsia="ar-SA"/>
    </w:rPr>
  </w:style>
  <w:style w:type="paragraph" w:customStyle="1" w:styleId="1d">
    <w:name w:val="Название1"/>
    <w:basedOn w:val="a1"/>
    <w:rsid w:val="003016B9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1e">
    <w:name w:val="Указатель1"/>
    <w:basedOn w:val="a1"/>
    <w:rsid w:val="003016B9"/>
    <w:pPr>
      <w:suppressLineNumbers/>
      <w:suppressAutoHyphens/>
    </w:pPr>
    <w:rPr>
      <w:rFonts w:cs="Mangal"/>
      <w:lang w:eastAsia="ar-SA"/>
    </w:rPr>
  </w:style>
  <w:style w:type="character" w:customStyle="1" w:styleId="91">
    <w:name w:val="Знак Знак9"/>
    <w:rsid w:val="003016B9"/>
    <w:rPr>
      <w:rFonts w:eastAsia="Times New Roman"/>
      <w:sz w:val="24"/>
      <w:lang w:val="ru-RU" w:eastAsia="ar-SA" w:bidi="ar-SA"/>
    </w:rPr>
  </w:style>
  <w:style w:type="paragraph" w:customStyle="1" w:styleId="aff6">
    <w:name w:val="Содержимое таблицы"/>
    <w:basedOn w:val="a1"/>
    <w:rsid w:val="003016B9"/>
    <w:pPr>
      <w:suppressLineNumbers/>
      <w:suppressAutoHyphens/>
    </w:pPr>
    <w:rPr>
      <w:lang w:eastAsia="ar-SA"/>
    </w:rPr>
  </w:style>
  <w:style w:type="paragraph" w:customStyle="1" w:styleId="aff7">
    <w:name w:val="Заголовок таблицы"/>
    <w:basedOn w:val="aff6"/>
    <w:rsid w:val="003016B9"/>
    <w:pPr>
      <w:jc w:val="center"/>
    </w:pPr>
    <w:rPr>
      <w:b/>
      <w:bCs/>
    </w:rPr>
  </w:style>
  <w:style w:type="paragraph" w:customStyle="1" w:styleId="xl67">
    <w:name w:val="xl67"/>
    <w:basedOn w:val="a1"/>
    <w:rsid w:val="003016B9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">
    <w:name w:val="xl69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1">
    <w:name w:val="xl71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2">
    <w:name w:val="xl72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73">
    <w:name w:val="xl73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4">
    <w:name w:val="xl74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5">
    <w:name w:val="xl75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78">
    <w:name w:val="xl78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9">
    <w:name w:val="xl79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0">
    <w:name w:val="xl80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1">
    <w:name w:val="xl81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82">
    <w:name w:val="xl82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3">
    <w:name w:val="xl83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84">
    <w:name w:val="xl84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</w:rPr>
  </w:style>
  <w:style w:type="paragraph" w:customStyle="1" w:styleId="xl85">
    <w:name w:val="xl85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6">
    <w:name w:val="xl86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xl87">
    <w:name w:val="xl87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8">
    <w:name w:val="xl88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</w:style>
  <w:style w:type="paragraph" w:customStyle="1" w:styleId="xl89">
    <w:name w:val="xl89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3">
    <w:name w:val="xl93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  <w:jc w:val="center"/>
      <w:textAlignment w:val="center"/>
    </w:pPr>
  </w:style>
  <w:style w:type="paragraph" w:customStyle="1" w:styleId="xl94">
    <w:name w:val="xl94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/>
    </w:pPr>
    <w:rPr>
      <w:color w:val="000000"/>
    </w:rPr>
  </w:style>
  <w:style w:type="paragraph" w:customStyle="1" w:styleId="font5">
    <w:name w:val="font5"/>
    <w:basedOn w:val="a1"/>
    <w:rsid w:val="003016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65">
    <w:name w:val="xl65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95">
    <w:name w:val="xl95"/>
    <w:basedOn w:val="a1"/>
    <w:rsid w:val="00301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1"/>
    <w:rsid w:val="003016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1"/>
    <w:rsid w:val="00301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1"/>
    <w:rsid w:val="003016B9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99">
    <w:name w:val="xl99"/>
    <w:basedOn w:val="a1"/>
    <w:rsid w:val="003016B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0">
    <w:name w:val="xl100"/>
    <w:basedOn w:val="a1"/>
    <w:rsid w:val="003016B9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1">
    <w:name w:val="xl101"/>
    <w:basedOn w:val="a1"/>
    <w:rsid w:val="003016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02">
    <w:name w:val="xl102"/>
    <w:basedOn w:val="a1"/>
    <w:rsid w:val="00301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03">
    <w:name w:val="xl103"/>
    <w:basedOn w:val="a1"/>
    <w:rsid w:val="00301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04">
    <w:name w:val="xl104"/>
    <w:basedOn w:val="a1"/>
    <w:rsid w:val="003016B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5">
    <w:name w:val="xl105"/>
    <w:basedOn w:val="a1"/>
    <w:rsid w:val="003016B9"/>
    <w:pPr>
      <w:numPr>
        <w:numId w:val="25"/>
      </w:numPr>
      <w:pBdr>
        <w:top w:val="single" w:sz="8" w:space="0" w:color="auto"/>
        <w:right w:val="single" w:sz="8" w:space="0" w:color="auto"/>
      </w:pBdr>
      <w:shd w:val="clear" w:color="000000" w:fill="FFFFFF"/>
      <w:tabs>
        <w:tab w:val="clear" w:pos="720"/>
      </w:tabs>
      <w:spacing w:before="100" w:beforeAutospacing="1" w:after="100" w:afterAutospacing="1"/>
      <w:ind w:left="0" w:firstLine="0"/>
      <w:jc w:val="center"/>
      <w:textAlignment w:val="center"/>
    </w:pPr>
    <w:rPr>
      <w:color w:val="000000"/>
      <w:sz w:val="20"/>
      <w:szCs w:val="20"/>
    </w:rPr>
  </w:style>
  <w:style w:type="paragraph" w:customStyle="1" w:styleId="xl106">
    <w:name w:val="xl106"/>
    <w:basedOn w:val="a1"/>
    <w:rsid w:val="003016B9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styleId="a0">
    <w:name w:val="Body Text Indent"/>
    <w:basedOn w:val="a1"/>
    <w:link w:val="aff8"/>
    <w:rsid w:val="003016B9"/>
    <w:pPr>
      <w:numPr>
        <w:numId w:val="24"/>
      </w:numPr>
      <w:tabs>
        <w:tab w:val="clear" w:pos="360"/>
      </w:tabs>
      <w:spacing w:line="360" w:lineRule="auto"/>
      <w:ind w:left="0" w:right="284" w:firstLine="709"/>
      <w:jc w:val="both"/>
    </w:pPr>
    <w:rPr>
      <w:rFonts w:ascii="Cambria" w:hAnsi="Cambria"/>
      <w:sz w:val="28"/>
    </w:rPr>
  </w:style>
  <w:style w:type="character" w:customStyle="1" w:styleId="aff8">
    <w:name w:val="Основной текст с отступом Знак"/>
    <w:basedOn w:val="a2"/>
    <w:link w:val="a0"/>
    <w:rsid w:val="003016B9"/>
    <w:rPr>
      <w:rFonts w:ascii="Cambria" w:hAnsi="Cambria"/>
      <w:sz w:val="28"/>
      <w:szCs w:val="24"/>
    </w:rPr>
  </w:style>
  <w:style w:type="paragraph" w:customStyle="1" w:styleId="1">
    <w:name w:val="Красная строка1"/>
    <w:basedOn w:val="a5"/>
    <w:uiPriority w:val="99"/>
    <w:rsid w:val="003016B9"/>
    <w:pPr>
      <w:numPr>
        <w:numId w:val="1"/>
      </w:numPr>
      <w:suppressAutoHyphens/>
      <w:spacing w:after="120" w:line="360" w:lineRule="auto"/>
      <w:ind w:left="0" w:firstLine="210"/>
    </w:pPr>
    <w:rPr>
      <w:rFonts w:ascii="Cambria" w:hAnsi="Cambria"/>
      <w:sz w:val="22"/>
      <w:szCs w:val="22"/>
      <w:lang w:val="en-US" w:eastAsia="ar-SA"/>
    </w:rPr>
  </w:style>
  <w:style w:type="paragraph" w:customStyle="1" w:styleId="S">
    <w:name w:val="S_Маркированный"/>
    <w:basedOn w:val="aff9"/>
    <w:link w:val="S0"/>
    <w:autoRedefine/>
    <w:rsid w:val="003016B9"/>
    <w:pPr>
      <w:tabs>
        <w:tab w:val="left" w:pos="1260"/>
      </w:tabs>
      <w:contextualSpacing w:val="0"/>
    </w:pPr>
  </w:style>
  <w:style w:type="paragraph" w:styleId="aff9">
    <w:name w:val="List Bullet"/>
    <w:basedOn w:val="a1"/>
    <w:rsid w:val="003016B9"/>
    <w:pPr>
      <w:tabs>
        <w:tab w:val="num" w:pos="720"/>
        <w:tab w:val="num" w:pos="1361"/>
      </w:tabs>
      <w:spacing w:line="360" w:lineRule="auto"/>
      <w:ind w:firstLine="1021"/>
      <w:contextualSpacing/>
      <w:jc w:val="both"/>
    </w:pPr>
    <w:rPr>
      <w:rFonts w:ascii="Cambria" w:hAnsi="Cambria"/>
      <w:lang w:val="en-US"/>
    </w:rPr>
  </w:style>
  <w:style w:type="character" w:customStyle="1" w:styleId="S0">
    <w:name w:val="S_Маркированный Знак Знак"/>
    <w:link w:val="S"/>
    <w:locked/>
    <w:rsid w:val="003016B9"/>
    <w:rPr>
      <w:rFonts w:ascii="Cambria" w:hAnsi="Cambria"/>
      <w:sz w:val="24"/>
      <w:szCs w:val="24"/>
      <w:lang w:val="en-US"/>
    </w:rPr>
  </w:style>
  <w:style w:type="paragraph" w:customStyle="1" w:styleId="S31">
    <w:name w:val="S_Нумерованный_3.1"/>
    <w:basedOn w:val="a1"/>
    <w:link w:val="S310"/>
    <w:autoRedefine/>
    <w:rsid w:val="003016B9"/>
    <w:pPr>
      <w:spacing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3016B9"/>
    <w:rPr>
      <w:rFonts w:ascii="Cambria" w:hAnsi="Cambria"/>
      <w:sz w:val="28"/>
      <w:szCs w:val="28"/>
    </w:rPr>
  </w:style>
  <w:style w:type="character" w:customStyle="1" w:styleId="WW8Num3z0">
    <w:name w:val="WW8Num3z0"/>
    <w:rsid w:val="003016B9"/>
    <w:rPr>
      <w:rFonts w:ascii="Symbol" w:hAnsi="Symbol"/>
    </w:rPr>
  </w:style>
  <w:style w:type="character" w:customStyle="1" w:styleId="WW8Num4z0">
    <w:name w:val="WW8Num4z0"/>
    <w:rsid w:val="003016B9"/>
    <w:rPr>
      <w:rFonts w:ascii="Symbol" w:hAnsi="Symbol"/>
    </w:rPr>
  </w:style>
  <w:style w:type="character" w:customStyle="1" w:styleId="WW8Num5z0">
    <w:name w:val="WW8Num5z0"/>
    <w:rsid w:val="003016B9"/>
    <w:rPr>
      <w:rFonts w:ascii="Symbol" w:hAnsi="Symbol"/>
    </w:rPr>
  </w:style>
  <w:style w:type="character" w:customStyle="1" w:styleId="WW8Num6z0">
    <w:name w:val="WW8Num6z0"/>
    <w:rsid w:val="003016B9"/>
    <w:rPr>
      <w:rFonts w:ascii="Symbol" w:hAnsi="Symbol"/>
    </w:rPr>
  </w:style>
  <w:style w:type="character" w:customStyle="1" w:styleId="WW8Num7z0">
    <w:name w:val="WW8Num7z0"/>
    <w:rsid w:val="003016B9"/>
    <w:rPr>
      <w:rFonts w:ascii="Symbol" w:hAnsi="Symbol"/>
    </w:rPr>
  </w:style>
  <w:style w:type="character" w:customStyle="1" w:styleId="WW8Num8z0">
    <w:name w:val="WW8Num8z0"/>
    <w:rsid w:val="003016B9"/>
    <w:rPr>
      <w:rFonts w:ascii="Symbol" w:hAnsi="Symbol"/>
    </w:rPr>
  </w:style>
  <w:style w:type="character" w:customStyle="1" w:styleId="WW8Num9z0">
    <w:name w:val="WW8Num9z0"/>
    <w:rsid w:val="003016B9"/>
    <w:rPr>
      <w:rFonts w:ascii="Symbol" w:hAnsi="Symbol"/>
    </w:rPr>
  </w:style>
  <w:style w:type="character" w:customStyle="1" w:styleId="WW8Num10z0">
    <w:name w:val="WW8Num10z0"/>
    <w:rsid w:val="003016B9"/>
    <w:rPr>
      <w:rFonts w:ascii="Times New Roman" w:hAnsi="Times New Roman"/>
    </w:rPr>
  </w:style>
  <w:style w:type="character" w:customStyle="1" w:styleId="Absatz-Standardschriftart">
    <w:name w:val="Absatz-Standardschriftart"/>
    <w:rsid w:val="003016B9"/>
  </w:style>
  <w:style w:type="character" w:customStyle="1" w:styleId="WW-Absatz-Standardschriftart">
    <w:name w:val="WW-Absatz-Standardschriftart"/>
    <w:rsid w:val="003016B9"/>
  </w:style>
  <w:style w:type="character" w:customStyle="1" w:styleId="WW-Absatz-Standardschriftart1">
    <w:name w:val="WW-Absatz-Standardschriftart1"/>
    <w:rsid w:val="003016B9"/>
  </w:style>
  <w:style w:type="character" w:customStyle="1" w:styleId="WW-Absatz-Standardschriftart11">
    <w:name w:val="WW-Absatz-Standardschriftart11"/>
    <w:rsid w:val="003016B9"/>
  </w:style>
  <w:style w:type="character" w:customStyle="1" w:styleId="WW-Absatz-Standardschriftart111">
    <w:name w:val="WW-Absatz-Standardschriftart111"/>
    <w:rsid w:val="003016B9"/>
  </w:style>
  <w:style w:type="character" w:customStyle="1" w:styleId="WW-Absatz-Standardschriftart1111">
    <w:name w:val="WW-Absatz-Standardschriftart1111"/>
    <w:rsid w:val="003016B9"/>
  </w:style>
  <w:style w:type="character" w:customStyle="1" w:styleId="WW-Absatz-Standardschriftart11111">
    <w:name w:val="WW-Absatz-Standardschriftart11111"/>
    <w:rsid w:val="003016B9"/>
  </w:style>
  <w:style w:type="character" w:customStyle="1" w:styleId="WW8Num3z1">
    <w:name w:val="WW8Num3z1"/>
    <w:rsid w:val="003016B9"/>
    <w:rPr>
      <w:rFonts w:ascii="Courier New" w:hAnsi="Courier New"/>
    </w:rPr>
  </w:style>
  <w:style w:type="character" w:customStyle="1" w:styleId="WW8Num3z2">
    <w:name w:val="WW8Num3z2"/>
    <w:rsid w:val="003016B9"/>
    <w:rPr>
      <w:rFonts w:ascii="Wingdings" w:hAnsi="Wingdings"/>
    </w:rPr>
  </w:style>
  <w:style w:type="character" w:customStyle="1" w:styleId="WW8Num6z1">
    <w:name w:val="WW8Num6z1"/>
    <w:rsid w:val="003016B9"/>
    <w:rPr>
      <w:rFonts w:ascii="Courier New" w:hAnsi="Courier New"/>
    </w:rPr>
  </w:style>
  <w:style w:type="character" w:customStyle="1" w:styleId="WW8Num6z2">
    <w:name w:val="WW8Num6z2"/>
    <w:rsid w:val="003016B9"/>
    <w:rPr>
      <w:rFonts w:ascii="Wingdings" w:hAnsi="Wingdings"/>
    </w:rPr>
  </w:style>
  <w:style w:type="character" w:customStyle="1" w:styleId="WW8Num8z1">
    <w:name w:val="WW8Num8z1"/>
    <w:rsid w:val="003016B9"/>
    <w:rPr>
      <w:rFonts w:ascii="Courier New" w:hAnsi="Courier New"/>
    </w:rPr>
  </w:style>
  <w:style w:type="character" w:customStyle="1" w:styleId="WW8Num8z2">
    <w:name w:val="WW8Num8z2"/>
    <w:rsid w:val="003016B9"/>
    <w:rPr>
      <w:rFonts w:ascii="Wingdings" w:hAnsi="Wingdings"/>
    </w:rPr>
  </w:style>
  <w:style w:type="character" w:customStyle="1" w:styleId="WW8Num10z1">
    <w:name w:val="WW8Num10z1"/>
    <w:rsid w:val="003016B9"/>
    <w:rPr>
      <w:rFonts w:ascii="Courier New" w:hAnsi="Courier New"/>
    </w:rPr>
  </w:style>
  <w:style w:type="character" w:customStyle="1" w:styleId="WW8Num10z2">
    <w:name w:val="WW8Num10z2"/>
    <w:rsid w:val="003016B9"/>
    <w:rPr>
      <w:rFonts w:ascii="Wingdings" w:hAnsi="Wingdings"/>
    </w:rPr>
  </w:style>
  <w:style w:type="character" w:customStyle="1" w:styleId="WW8Num10z3">
    <w:name w:val="WW8Num10z3"/>
    <w:rsid w:val="003016B9"/>
    <w:rPr>
      <w:rFonts w:ascii="Symbol" w:hAnsi="Symbol"/>
    </w:rPr>
  </w:style>
  <w:style w:type="character" w:customStyle="1" w:styleId="WW8Num11z0">
    <w:name w:val="WW8Num11z0"/>
    <w:rsid w:val="003016B9"/>
    <w:rPr>
      <w:rFonts w:ascii="Symbol" w:hAnsi="Symbol"/>
    </w:rPr>
  </w:style>
  <w:style w:type="character" w:customStyle="1" w:styleId="WW8Num11z1">
    <w:name w:val="WW8Num11z1"/>
    <w:rsid w:val="003016B9"/>
    <w:rPr>
      <w:rFonts w:ascii="Courier New" w:hAnsi="Courier New"/>
    </w:rPr>
  </w:style>
  <w:style w:type="character" w:customStyle="1" w:styleId="WW8Num11z2">
    <w:name w:val="WW8Num11z2"/>
    <w:rsid w:val="003016B9"/>
    <w:rPr>
      <w:rFonts w:ascii="Wingdings" w:hAnsi="Wingdings"/>
    </w:rPr>
  </w:style>
  <w:style w:type="character" w:customStyle="1" w:styleId="WW8Num12z0">
    <w:name w:val="WW8Num12z0"/>
    <w:rsid w:val="003016B9"/>
    <w:rPr>
      <w:rFonts w:ascii="Symbol" w:hAnsi="Symbol"/>
    </w:rPr>
  </w:style>
  <w:style w:type="character" w:customStyle="1" w:styleId="WW8Num12z1">
    <w:name w:val="WW8Num12z1"/>
    <w:rsid w:val="003016B9"/>
    <w:rPr>
      <w:rFonts w:ascii="Courier New" w:hAnsi="Courier New"/>
    </w:rPr>
  </w:style>
  <w:style w:type="character" w:customStyle="1" w:styleId="WW8Num12z2">
    <w:name w:val="WW8Num12z2"/>
    <w:rsid w:val="003016B9"/>
    <w:rPr>
      <w:rFonts w:ascii="Wingdings" w:hAnsi="Wingdings"/>
    </w:rPr>
  </w:style>
  <w:style w:type="character" w:customStyle="1" w:styleId="WW8Num13z0">
    <w:name w:val="WW8Num13z0"/>
    <w:rsid w:val="003016B9"/>
    <w:rPr>
      <w:rFonts w:ascii="Symbol" w:hAnsi="Symbol"/>
    </w:rPr>
  </w:style>
  <w:style w:type="character" w:customStyle="1" w:styleId="WW8Num13z1">
    <w:name w:val="WW8Num13z1"/>
    <w:rsid w:val="003016B9"/>
    <w:rPr>
      <w:rFonts w:ascii="Courier New" w:hAnsi="Courier New"/>
    </w:rPr>
  </w:style>
  <w:style w:type="character" w:customStyle="1" w:styleId="WW8Num13z2">
    <w:name w:val="WW8Num13z2"/>
    <w:rsid w:val="003016B9"/>
    <w:rPr>
      <w:rFonts w:ascii="Wingdings" w:hAnsi="Wingdings"/>
    </w:rPr>
  </w:style>
  <w:style w:type="character" w:customStyle="1" w:styleId="WW8Num15z0">
    <w:name w:val="WW8Num15z0"/>
    <w:rsid w:val="003016B9"/>
    <w:rPr>
      <w:rFonts w:ascii="Symbol" w:hAnsi="Symbol"/>
    </w:rPr>
  </w:style>
  <w:style w:type="character" w:customStyle="1" w:styleId="WW8Num15z1">
    <w:name w:val="WW8Num15z1"/>
    <w:rsid w:val="003016B9"/>
    <w:rPr>
      <w:rFonts w:ascii="Courier New" w:hAnsi="Courier New"/>
    </w:rPr>
  </w:style>
  <w:style w:type="character" w:customStyle="1" w:styleId="WW8Num15z2">
    <w:name w:val="WW8Num15z2"/>
    <w:rsid w:val="003016B9"/>
    <w:rPr>
      <w:rFonts w:ascii="Wingdings" w:hAnsi="Wingdings"/>
    </w:rPr>
  </w:style>
  <w:style w:type="character" w:customStyle="1" w:styleId="WW8Num16z0">
    <w:name w:val="WW8Num16z0"/>
    <w:rsid w:val="003016B9"/>
    <w:rPr>
      <w:rFonts w:ascii="Symbol" w:hAnsi="Symbol"/>
    </w:rPr>
  </w:style>
  <w:style w:type="character" w:customStyle="1" w:styleId="WW8Num16z1">
    <w:name w:val="WW8Num16z1"/>
    <w:rsid w:val="003016B9"/>
    <w:rPr>
      <w:rFonts w:ascii="Courier New" w:hAnsi="Courier New"/>
    </w:rPr>
  </w:style>
  <w:style w:type="character" w:customStyle="1" w:styleId="WW8Num16z2">
    <w:name w:val="WW8Num16z2"/>
    <w:rsid w:val="003016B9"/>
    <w:rPr>
      <w:rFonts w:ascii="Wingdings" w:hAnsi="Wingdings"/>
    </w:rPr>
  </w:style>
  <w:style w:type="character" w:customStyle="1" w:styleId="WW8Num18z0">
    <w:name w:val="WW8Num18z0"/>
    <w:rsid w:val="003016B9"/>
    <w:rPr>
      <w:rFonts w:ascii="Symbol" w:hAnsi="Symbol"/>
    </w:rPr>
  </w:style>
  <w:style w:type="character" w:customStyle="1" w:styleId="WW8Num18z1">
    <w:name w:val="WW8Num18z1"/>
    <w:rsid w:val="003016B9"/>
    <w:rPr>
      <w:rFonts w:ascii="Courier New" w:hAnsi="Courier New"/>
    </w:rPr>
  </w:style>
  <w:style w:type="character" w:customStyle="1" w:styleId="WW8Num18z2">
    <w:name w:val="WW8Num18z2"/>
    <w:rsid w:val="003016B9"/>
    <w:rPr>
      <w:rFonts w:ascii="Wingdings" w:hAnsi="Wingdings"/>
    </w:rPr>
  </w:style>
  <w:style w:type="character" w:customStyle="1" w:styleId="WW8Num20z0">
    <w:name w:val="WW8Num20z0"/>
    <w:rsid w:val="003016B9"/>
    <w:rPr>
      <w:rFonts w:ascii="Symbol" w:hAnsi="Symbol"/>
    </w:rPr>
  </w:style>
  <w:style w:type="character" w:customStyle="1" w:styleId="WW8Num20z1">
    <w:name w:val="WW8Num20z1"/>
    <w:rsid w:val="003016B9"/>
    <w:rPr>
      <w:rFonts w:ascii="Courier New" w:hAnsi="Courier New"/>
    </w:rPr>
  </w:style>
  <w:style w:type="character" w:customStyle="1" w:styleId="WW8Num20z2">
    <w:name w:val="WW8Num20z2"/>
    <w:rsid w:val="003016B9"/>
    <w:rPr>
      <w:rFonts w:ascii="Wingdings" w:hAnsi="Wingdings"/>
    </w:rPr>
  </w:style>
  <w:style w:type="character" w:customStyle="1" w:styleId="WW8Num21z0">
    <w:name w:val="WW8Num21z0"/>
    <w:rsid w:val="003016B9"/>
    <w:rPr>
      <w:rFonts w:ascii="Symbol" w:hAnsi="Symbol"/>
    </w:rPr>
  </w:style>
  <w:style w:type="character" w:customStyle="1" w:styleId="WW8Num21z1">
    <w:name w:val="WW8Num21z1"/>
    <w:rsid w:val="003016B9"/>
    <w:rPr>
      <w:rFonts w:ascii="Courier New" w:hAnsi="Courier New"/>
    </w:rPr>
  </w:style>
  <w:style w:type="character" w:customStyle="1" w:styleId="WW8Num21z2">
    <w:name w:val="WW8Num21z2"/>
    <w:rsid w:val="003016B9"/>
    <w:rPr>
      <w:rFonts w:ascii="Wingdings" w:hAnsi="Wingdings"/>
    </w:rPr>
  </w:style>
  <w:style w:type="character" w:customStyle="1" w:styleId="WW8Num22z0">
    <w:name w:val="WW8Num22z0"/>
    <w:rsid w:val="003016B9"/>
    <w:rPr>
      <w:rFonts w:ascii="Symbol" w:hAnsi="Symbol"/>
    </w:rPr>
  </w:style>
  <w:style w:type="character" w:customStyle="1" w:styleId="WW8Num22z1">
    <w:name w:val="WW8Num22z1"/>
    <w:rsid w:val="003016B9"/>
    <w:rPr>
      <w:rFonts w:ascii="Courier New" w:hAnsi="Courier New"/>
    </w:rPr>
  </w:style>
  <w:style w:type="character" w:customStyle="1" w:styleId="WW8Num22z2">
    <w:name w:val="WW8Num22z2"/>
    <w:rsid w:val="003016B9"/>
    <w:rPr>
      <w:rFonts w:ascii="Wingdings" w:hAnsi="Wingdings"/>
    </w:rPr>
  </w:style>
  <w:style w:type="character" w:customStyle="1" w:styleId="WW8Num25z0">
    <w:name w:val="WW8Num25z0"/>
    <w:rsid w:val="003016B9"/>
    <w:rPr>
      <w:rFonts w:ascii="Times New Roman" w:hAnsi="Times New Roman"/>
    </w:rPr>
  </w:style>
  <w:style w:type="character" w:customStyle="1" w:styleId="WW8Num28z0">
    <w:name w:val="WW8Num28z0"/>
    <w:rsid w:val="003016B9"/>
    <w:rPr>
      <w:rFonts w:ascii="Symbol" w:hAnsi="Symbol"/>
    </w:rPr>
  </w:style>
  <w:style w:type="character" w:customStyle="1" w:styleId="WW8Num28z1">
    <w:name w:val="WW8Num28z1"/>
    <w:rsid w:val="003016B9"/>
    <w:rPr>
      <w:rFonts w:ascii="Courier New" w:hAnsi="Courier New"/>
    </w:rPr>
  </w:style>
  <w:style w:type="character" w:customStyle="1" w:styleId="WW8Num28z2">
    <w:name w:val="WW8Num28z2"/>
    <w:rsid w:val="003016B9"/>
    <w:rPr>
      <w:rFonts w:ascii="Wingdings" w:hAnsi="Wingdings"/>
    </w:rPr>
  </w:style>
  <w:style w:type="character" w:customStyle="1" w:styleId="WW8Num29z0">
    <w:name w:val="WW8Num29z0"/>
    <w:rsid w:val="003016B9"/>
    <w:rPr>
      <w:rFonts w:ascii="Symbol" w:hAnsi="Symbol"/>
    </w:rPr>
  </w:style>
  <w:style w:type="character" w:customStyle="1" w:styleId="WW8Num29z1">
    <w:name w:val="WW8Num29z1"/>
    <w:rsid w:val="003016B9"/>
    <w:rPr>
      <w:rFonts w:ascii="Courier New" w:hAnsi="Courier New"/>
    </w:rPr>
  </w:style>
  <w:style w:type="character" w:customStyle="1" w:styleId="WW8Num29z2">
    <w:name w:val="WW8Num29z2"/>
    <w:rsid w:val="003016B9"/>
    <w:rPr>
      <w:rFonts w:ascii="Wingdings" w:hAnsi="Wingdings"/>
    </w:rPr>
  </w:style>
  <w:style w:type="character" w:customStyle="1" w:styleId="WW8Num32z2">
    <w:name w:val="WW8Num32z2"/>
    <w:rsid w:val="003016B9"/>
    <w:rPr>
      <w:b/>
    </w:rPr>
  </w:style>
  <w:style w:type="character" w:customStyle="1" w:styleId="WW8Num33z0">
    <w:name w:val="WW8Num33z0"/>
    <w:rsid w:val="003016B9"/>
    <w:rPr>
      <w:rFonts w:ascii="Symbol" w:hAnsi="Symbol"/>
    </w:rPr>
  </w:style>
  <w:style w:type="character" w:customStyle="1" w:styleId="WW8Num33z1">
    <w:name w:val="WW8Num33z1"/>
    <w:rsid w:val="003016B9"/>
    <w:rPr>
      <w:rFonts w:ascii="Courier New" w:hAnsi="Courier New"/>
    </w:rPr>
  </w:style>
  <w:style w:type="character" w:customStyle="1" w:styleId="WW8Num33z2">
    <w:name w:val="WW8Num33z2"/>
    <w:rsid w:val="003016B9"/>
    <w:rPr>
      <w:rFonts w:ascii="Wingdings" w:hAnsi="Wingdings"/>
    </w:rPr>
  </w:style>
  <w:style w:type="character" w:customStyle="1" w:styleId="WW8Num34z0">
    <w:name w:val="WW8Num34z0"/>
    <w:rsid w:val="003016B9"/>
    <w:rPr>
      <w:rFonts w:ascii="Symbol" w:hAnsi="Symbol"/>
    </w:rPr>
  </w:style>
  <w:style w:type="character" w:customStyle="1" w:styleId="WW8Num34z1">
    <w:name w:val="WW8Num34z1"/>
    <w:rsid w:val="003016B9"/>
    <w:rPr>
      <w:rFonts w:ascii="Courier New" w:hAnsi="Courier New"/>
    </w:rPr>
  </w:style>
  <w:style w:type="character" w:customStyle="1" w:styleId="WW8Num34z2">
    <w:name w:val="WW8Num34z2"/>
    <w:rsid w:val="003016B9"/>
    <w:rPr>
      <w:rFonts w:ascii="Wingdings" w:hAnsi="Wingdings"/>
    </w:rPr>
  </w:style>
  <w:style w:type="character" w:customStyle="1" w:styleId="WW8Num36z0">
    <w:name w:val="WW8Num36z0"/>
    <w:rsid w:val="003016B9"/>
    <w:rPr>
      <w:rFonts w:ascii="Symbol" w:hAnsi="Symbol"/>
    </w:rPr>
  </w:style>
  <w:style w:type="character" w:customStyle="1" w:styleId="WW8Num36z1">
    <w:name w:val="WW8Num36z1"/>
    <w:rsid w:val="003016B9"/>
    <w:rPr>
      <w:rFonts w:ascii="Courier New" w:hAnsi="Courier New"/>
    </w:rPr>
  </w:style>
  <w:style w:type="character" w:customStyle="1" w:styleId="WW8Num36z2">
    <w:name w:val="WW8Num36z2"/>
    <w:rsid w:val="003016B9"/>
    <w:rPr>
      <w:rFonts w:ascii="Wingdings" w:hAnsi="Wingdings"/>
    </w:rPr>
  </w:style>
  <w:style w:type="character" w:customStyle="1" w:styleId="affa">
    <w:name w:val="Маркеры списка"/>
    <w:rsid w:val="003016B9"/>
    <w:rPr>
      <w:rFonts w:ascii="StarSymbol" w:eastAsia="Times New Roman" w:hAnsi="StarSymbol"/>
      <w:sz w:val="18"/>
    </w:rPr>
  </w:style>
  <w:style w:type="paragraph" w:customStyle="1" w:styleId="210">
    <w:name w:val="Основной текст с отступом 21"/>
    <w:basedOn w:val="a1"/>
    <w:rsid w:val="003016B9"/>
    <w:pPr>
      <w:widowControl w:val="0"/>
      <w:spacing w:line="360" w:lineRule="atLeast"/>
      <w:ind w:firstLine="720"/>
      <w:jc w:val="center"/>
      <w:textAlignment w:val="baseline"/>
    </w:pPr>
    <w:rPr>
      <w:rFonts w:ascii="Cambria" w:hAnsi="Cambria"/>
      <w:sz w:val="36"/>
      <w:lang w:val="en-US" w:eastAsia="ar-SA"/>
    </w:rPr>
  </w:style>
  <w:style w:type="paragraph" w:styleId="affb">
    <w:name w:val="Subtitle"/>
    <w:basedOn w:val="a1"/>
    <w:next w:val="a1"/>
    <w:link w:val="affc"/>
    <w:qFormat/>
    <w:rsid w:val="003016B9"/>
    <w:pPr>
      <w:spacing w:after="560"/>
      <w:jc w:val="center"/>
    </w:pPr>
    <w:rPr>
      <w:rFonts w:ascii="Cambria" w:hAnsi="Cambria"/>
      <w:caps/>
      <w:spacing w:val="20"/>
      <w:sz w:val="18"/>
      <w:szCs w:val="18"/>
    </w:rPr>
  </w:style>
  <w:style w:type="character" w:customStyle="1" w:styleId="affc">
    <w:name w:val="Подзаголовок Знак"/>
    <w:basedOn w:val="a2"/>
    <w:link w:val="affb"/>
    <w:rsid w:val="003016B9"/>
    <w:rPr>
      <w:rFonts w:ascii="Cambria" w:hAnsi="Cambria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3016B9"/>
    <w:pPr>
      <w:spacing w:line="360" w:lineRule="auto"/>
      <w:ind w:left="566" w:hanging="283"/>
      <w:jc w:val="both"/>
    </w:pPr>
    <w:rPr>
      <w:rFonts w:ascii="Cambria" w:hAnsi="Cambria"/>
      <w:lang w:val="en-US" w:eastAsia="ar-SA"/>
    </w:rPr>
  </w:style>
  <w:style w:type="paragraph" w:customStyle="1" w:styleId="310">
    <w:name w:val="Основной текст с отступом 31"/>
    <w:basedOn w:val="a1"/>
    <w:rsid w:val="003016B9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d">
    <w:name w:val="Содержимое врезки"/>
    <w:basedOn w:val="a5"/>
    <w:rsid w:val="003016B9"/>
    <w:pPr>
      <w:spacing w:after="120" w:line="360" w:lineRule="auto"/>
    </w:pPr>
    <w:rPr>
      <w:rFonts w:ascii="Cambria" w:hAnsi="Cambria"/>
      <w:sz w:val="22"/>
      <w:szCs w:val="22"/>
      <w:lang w:val="en-US" w:eastAsia="ar-SA"/>
    </w:rPr>
  </w:style>
  <w:style w:type="paragraph" w:styleId="affe">
    <w:name w:val="Body Text First Indent"/>
    <w:basedOn w:val="a5"/>
    <w:link w:val="afff"/>
    <w:rsid w:val="003016B9"/>
    <w:pPr>
      <w:spacing w:after="120" w:line="360" w:lineRule="auto"/>
      <w:ind w:firstLine="210"/>
    </w:pPr>
    <w:rPr>
      <w:rFonts w:ascii="Cambria" w:hAnsi="Cambria"/>
      <w:sz w:val="22"/>
      <w:szCs w:val="22"/>
      <w:lang w:val="en-US" w:eastAsia="en-US"/>
    </w:rPr>
  </w:style>
  <w:style w:type="character" w:customStyle="1" w:styleId="12">
    <w:name w:val="Основной текст Знак1"/>
    <w:aliases w:val="Знак1 Знак Знак, Знак1 Знак Знак1"/>
    <w:basedOn w:val="a2"/>
    <w:link w:val="a5"/>
    <w:rsid w:val="003016B9"/>
    <w:rPr>
      <w:sz w:val="24"/>
      <w:szCs w:val="24"/>
    </w:rPr>
  </w:style>
  <w:style w:type="character" w:customStyle="1" w:styleId="afff">
    <w:name w:val="Красная строка Знак"/>
    <w:basedOn w:val="12"/>
    <w:link w:val="affe"/>
    <w:rsid w:val="003016B9"/>
    <w:rPr>
      <w:rFonts w:ascii="Cambria" w:hAnsi="Cambria"/>
      <w:sz w:val="22"/>
      <w:szCs w:val="22"/>
      <w:lang w:val="en-US" w:eastAsia="en-US"/>
    </w:rPr>
  </w:style>
  <w:style w:type="paragraph" w:styleId="25">
    <w:name w:val="Body Text First Indent 2"/>
    <w:basedOn w:val="a0"/>
    <w:link w:val="26"/>
    <w:rsid w:val="003016B9"/>
    <w:pPr>
      <w:ind w:firstLine="210"/>
    </w:pPr>
  </w:style>
  <w:style w:type="character" w:customStyle="1" w:styleId="26">
    <w:name w:val="Красная строка 2 Знак"/>
    <w:basedOn w:val="aff8"/>
    <w:link w:val="25"/>
    <w:rsid w:val="003016B9"/>
  </w:style>
  <w:style w:type="paragraph" w:styleId="afff0">
    <w:name w:val="Normal Indent"/>
    <w:basedOn w:val="a1"/>
    <w:rsid w:val="003016B9"/>
    <w:pPr>
      <w:spacing w:line="360" w:lineRule="auto"/>
      <w:ind w:left="708"/>
      <w:jc w:val="both"/>
    </w:pPr>
    <w:rPr>
      <w:rFonts w:ascii="Cambria" w:hAnsi="Cambria"/>
      <w:lang w:val="en-US"/>
    </w:rPr>
  </w:style>
  <w:style w:type="paragraph" w:styleId="27">
    <w:name w:val="Body Text 2"/>
    <w:basedOn w:val="a1"/>
    <w:link w:val="28"/>
    <w:rsid w:val="003016B9"/>
    <w:pPr>
      <w:spacing w:after="120" w:line="480" w:lineRule="auto"/>
      <w:jc w:val="both"/>
    </w:pPr>
    <w:rPr>
      <w:rFonts w:ascii="Cambria" w:hAnsi="Cambria"/>
      <w:lang w:val="en-US"/>
    </w:rPr>
  </w:style>
  <w:style w:type="character" w:customStyle="1" w:styleId="28">
    <w:name w:val="Основной текст 2 Знак"/>
    <w:basedOn w:val="a2"/>
    <w:link w:val="27"/>
    <w:rsid w:val="003016B9"/>
    <w:rPr>
      <w:rFonts w:ascii="Cambria" w:hAnsi="Cambria"/>
      <w:sz w:val="24"/>
      <w:szCs w:val="24"/>
      <w:lang w:val="en-US"/>
    </w:rPr>
  </w:style>
  <w:style w:type="paragraph" w:styleId="1f">
    <w:name w:val="index 1"/>
    <w:basedOn w:val="a1"/>
    <w:next w:val="a1"/>
    <w:autoRedefine/>
    <w:rsid w:val="003016B9"/>
    <w:pPr>
      <w:spacing w:line="360" w:lineRule="auto"/>
      <w:ind w:left="200" w:hanging="200"/>
      <w:jc w:val="both"/>
    </w:pPr>
    <w:rPr>
      <w:rFonts w:ascii="Cambria" w:hAnsi="Cambria"/>
      <w:lang w:val="en-US"/>
    </w:rPr>
  </w:style>
  <w:style w:type="paragraph" w:styleId="afff1">
    <w:name w:val="index heading"/>
    <w:basedOn w:val="a1"/>
    <w:next w:val="1f"/>
    <w:rsid w:val="003016B9"/>
    <w:pPr>
      <w:spacing w:line="360" w:lineRule="auto"/>
      <w:jc w:val="both"/>
    </w:pPr>
    <w:rPr>
      <w:rFonts w:ascii="Cambria" w:hAnsi="Cambria"/>
      <w:lang w:val="en-US"/>
    </w:rPr>
  </w:style>
  <w:style w:type="paragraph" w:styleId="34">
    <w:name w:val="Body Text Indent 3"/>
    <w:basedOn w:val="a1"/>
    <w:link w:val="35"/>
    <w:uiPriority w:val="99"/>
    <w:rsid w:val="003016B9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character" w:customStyle="1" w:styleId="35">
    <w:name w:val="Основной текст с отступом 3 Знак"/>
    <w:basedOn w:val="a2"/>
    <w:link w:val="34"/>
    <w:uiPriority w:val="99"/>
    <w:rsid w:val="003016B9"/>
    <w:rPr>
      <w:rFonts w:ascii="Cambria" w:hAnsi="Cambria"/>
      <w:sz w:val="16"/>
      <w:szCs w:val="16"/>
    </w:rPr>
  </w:style>
  <w:style w:type="paragraph" w:customStyle="1" w:styleId="1f0">
    <w:name w:val="1основа Знак Знак Знак"/>
    <w:basedOn w:val="a1"/>
    <w:link w:val="1f1"/>
    <w:rsid w:val="003016B9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</w:rPr>
  </w:style>
  <w:style w:type="character" w:customStyle="1" w:styleId="1f1">
    <w:name w:val="1основа Знак Знак Знак Знак"/>
    <w:link w:val="1f0"/>
    <w:locked/>
    <w:rsid w:val="003016B9"/>
    <w:rPr>
      <w:rFonts w:ascii="Arial" w:hAnsi="Arial"/>
      <w:sz w:val="24"/>
      <w:szCs w:val="24"/>
    </w:rPr>
  </w:style>
  <w:style w:type="paragraph" w:customStyle="1" w:styleId="ConsNormal">
    <w:name w:val="ConsNormal"/>
    <w:rsid w:val="003016B9"/>
    <w:pPr>
      <w:widowControl w:val="0"/>
      <w:autoSpaceDE w:val="0"/>
      <w:autoSpaceDN w:val="0"/>
      <w:adjustRightInd w:val="0"/>
      <w:spacing w:after="200" w:line="252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WW-Absatz-Standardschriftart1111111111111">
    <w:name w:val="WW-Absatz-Standardschriftart1111111111111"/>
    <w:rsid w:val="003016B9"/>
  </w:style>
  <w:style w:type="paragraph" w:customStyle="1" w:styleId="S1">
    <w:name w:val="S_Обычный в таблице"/>
    <w:basedOn w:val="a1"/>
    <w:link w:val="S2"/>
    <w:rsid w:val="003016B9"/>
    <w:pPr>
      <w:spacing w:line="360" w:lineRule="auto"/>
      <w:jc w:val="center"/>
    </w:pPr>
    <w:rPr>
      <w:rFonts w:ascii="Cambria" w:hAnsi="Cambria"/>
    </w:rPr>
  </w:style>
  <w:style w:type="character" w:customStyle="1" w:styleId="S2">
    <w:name w:val="S_Обычный в таблице Знак"/>
    <w:link w:val="S1"/>
    <w:locked/>
    <w:rsid w:val="003016B9"/>
    <w:rPr>
      <w:rFonts w:ascii="Cambria" w:hAnsi="Cambria"/>
      <w:sz w:val="24"/>
      <w:szCs w:val="24"/>
    </w:rPr>
  </w:style>
  <w:style w:type="paragraph" w:styleId="afff2">
    <w:name w:val="Block Text"/>
    <w:basedOn w:val="a1"/>
    <w:rsid w:val="003016B9"/>
    <w:pPr>
      <w:shd w:val="clear" w:color="auto" w:fill="FFFFFF"/>
      <w:spacing w:before="5" w:line="480" w:lineRule="auto"/>
      <w:ind w:left="426" w:right="14"/>
      <w:jc w:val="both"/>
    </w:pPr>
    <w:rPr>
      <w:rFonts w:ascii="CG Times" w:hAnsi="CG Times"/>
      <w:color w:val="000000"/>
      <w:szCs w:val="18"/>
      <w:lang w:val="en-US"/>
    </w:rPr>
  </w:style>
  <w:style w:type="paragraph" w:customStyle="1" w:styleId="1f2">
    <w:name w:val="Цитата1"/>
    <w:basedOn w:val="a1"/>
    <w:rsid w:val="003016B9"/>
    <w:pPr>
      <w:suppressAutoHyphens/>
      <w:spacing w:line="360" w:lineRule="auto"/>
      <w:ind w:left="284" w:right="-1" w:firstLine="567"/>
      <w:jc w:val="both"/>
    </w:pPr>
    <w:rPr>
      <w:rFonts w:ascii="Cambria" w:hAnsi="Cambria"/>
      <w:lang w:val="en-US" w:eastAsia="ar-SA"/>
    </w:rPr>
  </w:style>
  <w:style w:type="character" w:customStyle="1" w:styleId="afff3">
    <w:name w:val="Символы концевой сноски"/>
    <w:rsid w:val="003016B9"/>
    <w:rPr>
      <w:vertAlign w:val="superscript"/>
    </w:rPr>
  </w:style>
  <w:style w:type="paragraph" w:styleId="29">
    <w:name w:val="toc 2"/>
    <w:basedOn w:val="a1"/>
    <w:next w:val="a1"/>
    <w:autoRedefine/>
    <w:qFormat/>
    <w:rsid w:val="003016B9"/>
    <w:pPr>
      <w:tabs>
        <w:tab w:val="left" w:pos="426"/>
        <w:tab w:val="right" w:leader="dot" w:pos="9771"/>
      </w:tabs>
    </w:pPr>
    <w:rPr>
      <w:bCs/>
      <w:noProof/>
      <w:sz w:val="20"/>
      <w:szCs w:val="20"/>
    </w:rPr>
  </w:style>
  <w:style w:type="character" w:customStyle="1" w:styleId="FootnoteTextChar">
    <w:name w:val="Footnote Text Char"/>
    <w:locked/>
    <w:rsid w:val="003016B9"/>
    <w:rPr>
      <w:rFonts w:ascii="Cambria" w:hAnsi="Cambria"/>
      <w:lang w:val="en-US"/>
    </w:rPr>
  </w:style>
  <w:style w:type="paragraph" w:customStyle="1" w:styleId="1f3">
    <w:name w:val="Подзаголовок_1"/>
    <w:basedOn w:val="9"/>
    <w:link w:val="1f4"/>
    <w:qFormat/>
    <w:rsid w:val="003016B9"/>
    <w:rPr>
      <w:b/>
      <w:sz w:val="26"/>
      <w:szCs w:val="26"/>
    </w:rPr>
  </w:style>
  <w:style w:type="character" w:customStyle="1" w:styleId="1f4">
    <w:name w:val="Подзаголовок_1 Знак"/>
    <w:link w:val="1f3"/>
    <w:locked/>
    <w:rsid w:val="003016B9"/>
    <w:rPr>
      <w:rFonts w:ascii="Cambria" w:hAnsi="Cambria"/>
      <w:b/>
      <w:i/>
      <w:iCs/>
      <w:caps/>
      <w:spacing w:val="10"/>
      <w:sz w:val="26"/>
      <w:szCs w:val="26"/>
    </w:rPr>
  </w:style>
  <w:style w:type="paragraph" w:styleId="afff4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5"/>
    <w:qFormat/>
    <w:rsid w:val="003016B9"/>
    <w:pPr>
      <w:spacing w:line="360" w:lineRule="auto"/>
      <w:jc w:val="both"/>
    </w:pPr>
    <w:rPr>
      <w:rFonts w:ascii="Cambria" w:hAnsi="Cambria"/>
      <w:caps/>
      <w:spacing w:val="10"/>
      <w:sz w:val="18"/>
      <w:szCs w:val="18"/>
      <w:lang w:val="en-US"/>
    </w:rPr>
  </w:style>
  <w:style w:type="character" w:customStyle="1" w:styleId="afff5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4"/>
    <w:locked/>
    <w:rsid w:val="003016B9"/>
    <w:rPr>
      <w:rFonts w:ascii="Cambria" w:hAnsi="Cambria"/>
      <w:caps/>
      <w:spacing w:val="10"/>
      <w:sz w:val="18"/>
      <w:szCs w:val="18"/>
      <w:lang w:val="en-US"/>
    </w:rPr>
  </w:style>
  <w:style w:type="character" w:styleId="afff6">
    <w:name w:val="Strong"/>
    <w:basedOn w:val="a2"/>
    <w:qFormat/>
    <w:rsid w:val="003016B9"/>
    <w:rPr>
      <w:b/>
      <w:color w:val="943634"/>
      <w:spacing w:val="5"/>
    </w:rPr>
  </w:style>
  <w:style w:type="character" w:styleId="afff7">
    <w:name w:val="Emphasis"/>
    <w:basedOn w:val="a2"/>
    <w:qFormat/>
    <w:rsid w:val="003016B9"/>
    <w:rPr>
      <w:caps/>
      <w:spacing w:val="5"/>
      <w:sz w:val="20"/>
    </w:rPr>
  </w:style>
  <w:style w:type="paragraph" w:customStyle="1" w:styleId="1f5">
    <w:name w:val="Без интервала1"/>
    <w:basedOn w:val="a1"/>
    <w:link w:val="NoSpacingChar"/>
    <w:rsid w:val="003016B9"/>
    <w:pPr>
      <w:jc w:val="both"/>
    </w:pPr>
    <w:rPr>
      <w:rFonts w:ascii="Cambria" w:hAnsi="Cambria"/>
      <w:lang w:val="en-US"/>
    </w:rPr>
  </w:style>
  <w:style w:type="character" w:customStyle="1" w:styleId="NoSpacingChar">
    <w:name w:val="No Spacing Char"/>
    <w:link w:val="1f5"/>
    <w:locked/>
    <w:rsid w:val="003016B9"/>
    <w:rPr>
      <w:rFonts w:ascii="Cambria" w:hAnsi="Cambria"/>
      <w:sz w:val="24"/>
      <w:szCs w:val="24"/>
      <w:lang w:val="en-US"/>
    </w:rPr>
  </w:style>
  <w:style w:type="paragraph" w:customStyle="1" w:styleId="212">
    <w:name w:val="Цитата 21"/>
    <w:basedOn w:val="a1"/>
    <w:next w:val="a1"/>
    <w:link w:val="QuoteChar"/>
    <w:rsid w:val="003016B9"/>
    <w:pPr>
      <w:spacing w:line="360" w:lineRule="auto"/>
      <w:jc w:val="both"/>
    </w:pPr>
    <w:rPr>
      <w:rFonts w:ascii="Cambria" w:hAnsi="Cambria"/>
      <w:i/>
      <w:iCs/>
      <w:sz w:val="20"/>
      <w:szCs w:val="20"/>
    </w:rPr>
  </w:style>
  <w:style w:type="character" w:customStyle="1" w:styleId="QuoteChar">
    <w:name w:val="Quote Char"/>
    <w:link w:val="212"/>
    <w:locked/>
    <w:rsid w:val="003016B9"/>
    <w:rPr>
      <w:rFonts w:ascii="Cambria" w:hAnsi="Cambria"/>
      <w:i/>
      <w:iCs/>
    </w:rPr>
  </w:style>
  <w:style w:type="paragraph" w:customStyle="1" w:styleId="1f6">
    <w:name w:val="Выделенная цитата1"/>
    <w:basedOn w:val="a1"/>
    <w:next w:val="a1"/>
    <w:link w:val="IntenseQuoteChar"/>
    <w:rsid w:val="003016B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</w:rPr>
  </w:style>
  <w:style w:type="character" w:customStyle="1" w:styleId="IntenseQuoteChar">
    <w:name w:val="Intense Quote Char"/>
    <w:link w:val="1f6"/>
    <w:locked/>
    <w:rsid w:val="003016B9"/>
    <w:rPr>
      <w:rFonts w:ascii="Cambria" w:hAnsi="Cambria"/>
      <w:caps/>
      <w:color w:val="622423"/>
      <w:spacing w:val="5"/>
    </w:rPr>
  </w:style>
  <w:style w:type="character" w:customStyle="1" w:styleId="1f7">
    <w:name w:val="Слабое выделение1"/>
    <w:rsid w:val="003016B9"/>
    <w:rPr>
      <w:i/>
    </w:rPr>
  </w:style>
  <w:style w:type="character" w:customStyle="1" w:styleId="1f8">
    <w:name w:val="Сильное выделение1"/>
    <w:rsid w:val="003016B9"/>
    <w:rPr>
      <w:i/>
      <w:caps/>
      <w:spacing w:val="10"/>
      <w:sz w:val="20"/>
    </w:rPr>
  </w:style>
  <w:style w:type="character" w:customStyle="1" w:styleId="1f9">
    <w:name w:val="Слабая ссылка1"/>
    <w:rsid w:val="003016B9"/>
    <w:rPr>
      <w:rFonts w:ascii="Calibri" w:hAnsi="Calibri"/>
      <w:i/>
      <w:color w:val="622423"/>
    </w:rPr>
  </w:style>
  <w:style w:type="character" w:customStyle="1" w:styleId="1fa">
    <w:name w:val="Сильная ссылка1"/>
    <w:rsid w:val="003016B9"/>
    <w:rPr>
      <w:rFonts w:ascii="Calibri" w:hAnsi="Calibri"/>
      <w:b/>
      <w:i/>
      <w:color w:val="622423"/>
    </w:rPr>
  </w:style>
  <w:style w:type="character" w:customStyle="1" w:styleId="1fb">
    <w:name w:val="Название книги1"/>
    <w:rsid w:val="003016B9"/>
    <w:rPr>
      <w:caps/>
      <w:color w:val="622423"/>
      <w:spacing w:val="5"/>
      <w:u w:color="622423"/>
    </w:rPr>
  </w:style>
  <w:style w:type="paragraph" w:customStyle="1" w:styleId="1fc">
    <w:name w:val="Заголовок оглавления1"/>
    <w:basedOn w:val="10"/>
    <w:next w:val="a1"/>
    <w:rsid w:val="003016B9"/>
    <w:pPr>
      <w:keepNext w:val="0"/>
      <w:pBdr>
        <w:bottom w:val="thinThickSmallGap" w:sz="12" w:space="1" w:color="943634"/>
      </w:pBdr>
      <w:spacing w:before="400" w:after="0"/>
      <w:ind w:left="720" w:hanging="360"/>
      <w:jc w:val="center"/>
      <w:outlineLvl w:val="9"/>
    </w:pPr>
    <w:rPr>
      <w:rFonts w:ascii="Cambria" w:hAnsi="Cambria"/>
      <w:bCs w:val="0"/>
      <w:caps/>
      <w:spacing w:val="20"/>
      <w:kern w:val="0"/>
      <w:sz w:val="28"/>
      <w:szCs w:val="28"/>
      <w:lang w:eastAsia="en-US"/>
    </w:rPr>
  </w:style>
  <w:style w:type="paragraph" w:customStyle="1" w:styleId="1fd">
    <w:name w:val="Обычный1"/>
    <w:rsid w:val="003016B9"/>
    <w:pPr>
      <w:snapToGrid w:val="0"/>
    </w:pPr>
    <w:rPr>
      <w:sz w:val="22"/>
    </w:rPr>
  </w:style>
  <w:style w:type="paragraph" w:styleId="36">
    <w:name w:val="toc 3"/>
    <w:basedOn w:val="a1"/>
    <w:next w:val="a1"/>
    <w:autoRedefine/>
    <w:qFormat/>
    <w:rsid w:val="003016B9"/>
    <w:pPr>
      <w:spacing w:line="360" w:lineRule="auto"/>
      <w:ind w:left="220"/>
    </w:pPr>
    <w:rPr>
      <w:rFonts w:ascii="Calibri" w:hAnsi="Calibri"/>
      <w:sz w:val="20"/>
      <w:szCs w:val="20"/>
      <w:lang w:val="en-US"/>
    </w:rPr>
  </w:style>
  <w:style w:type="paragraph" w:styleId="44">
    <w:name w:val="toc 4"/>
    <w:basedOn w:val="a1"/>
    <w:next w:val="a1"/>
    <w:autoRedefine/>
    <w:rsid w:val="003016B9"/>
    <w:pPr>
      <w:spacing w:line="360" w:lineRule="auto"/>
      <w:ind w:left="440"/>
    </w:pPr>
    <w:rPr>
      <w:rFonts w:ascii="Calibri" w:hAnsi="Calibri"/>
      <w:sz w:val="20"/>
      <w:szCs w:val="20"/>
      <w:lang w:val="en-US"/>
    </w:rPr>
  </w:style>
  <w:style w:type="paragraph" w:styleId="51">
    <w:name w:val="toc 5"/>
    <w:basedOn w:val="a1"/>
    <w:next w:val="a1"/>
    <w:autoRedefine/>
    <w:rsid w:val="003016B9"/>
    <w:pPr>
      <w:spacing w:line="360" w:lineRule="auto"/>
      <w:ind w:left="660"/>
    </w:pPr>
    <w:rPr>
      <w:rFonts w:ascii="Calibri" w:hAnsi="Calibri"/>
      <w:sz w:val="20"/>
      <w:szCs w:val="20"/>
      <w:lang w:val="en-US"/>
    </w:rPr>
  </w:style>
  <w:style w:type="paragraph" w:styleId="61">
    <w:name w:val="toc 6"/>
    <w:basedOn w:val="a1"/>
    <w:next w:val="a1"/>
    <w:autoRedefine/>
    <w:rsid w:val="003016B9"/>
    <w:pPr>
      <w:spacing w:line="360" w:lineRule="auto"/>
      <w:ind w:left="880"/>
    </w:pPr>
    <w:rPr>
      <w:rFonts w:ascii="Calibri" w:hAnsi="Calibri"/>
      <w:sz w:val="20"/>
      <w:szCs w:val="20"/>
      <w:lang w:val="en-US"/>
    </w:rPr>
  </w:style>
  <w:style w:type="paragraph" w:styleId="71">
    <w:name w:val="toc 7"/>
    <w:basedOn w:val="a1"/>
    <w:next w:val="a1"/>
    <w:autoRedefine/>
    <w:rsid w:val="003016B9"/>
    <w:pPr>
      <w:spacing w:line="360" w:lineRule="auto"/>
      <w:ind w:left="1100"/>
    </w:pPr>
    <w:rPr>
      <w:rFonts w:ascii="Calibri" w:hAnsi="Calibri"/>
      <w:sz w:val="20"/>
      <w:szCs w:val="20"/>
      <w:lang w:val="en-US"/>
    </w:rPr>
  </w:style>
  <w:style w:type="paragraph" w:styleId="81">
    <w:name w:val="toc 8"/>
    <w:basedOn w:val="a1"/>
    <w:next w:val="a1"/>
    <w:autoRedefine/>
    <w:rsid w:val="003016B9"/>
    <w:pPr>
      <w:spacing w:line="360" w:lineRule="auto"/>
      <w:ind w:left="1320"/>
    </w:pPr>
    <w:rPr>
      <w:rFonts w:ascii="Calibri" w:hAnsi="Calibri"/>
      <w:sz w:val="20"/>
      <w:szCs w:val="20"/>
      <w:lang w:val="en-US"/>
    </w:rPr>
  </w:style>
  <w:style w:type="paragraph" w:styleId="92">
    <w:name w:val="toc 9"/>
    <w:basedOn w:val="a1"/>
    <w:next w:val="a1"/>
    <w:autoRedefine/>
    <w:rsid w:val="003016B9"/>
    <w:pPr>
      <w:spacing w:line="360" w:lineRule="auto"/>
      <w:ind w:left="1540"/>
    </w:pPr>
    <w:rPr>
      <w:rFonts w:ascii="Calibri" w:hAnsi="Calibri"/>
      <w:sz w:val="20"/>
      <w:szCs w:val="20"/>
      <w:lang w:val="en-US"/>
    </w:rPr>
  </w:style>
  <w:style w:type="paragraph" w:customStyle="1" w:styleId="S3">
    <w:name w:val="S_Обычный"/>
    <w:basedOn w:val="Standard"/>
    <w:rsid w:val="003016B9"/>
    <w:pPr>
      <w:ind w:firstLine="709"/>
    </w:pPr>
    <w:rPr>
      <w:rFonts w:eastAsia="Calibri" w:cs="Mangal"/>
      <w:lang w:val="ru-RU" w:eastAsia="zh-CN" w:bidi="hi-IN"/>
    </w:rPr>
  </w:style>
  <w:style w:type="paragraph" w:customStyle="1" w:styleId="1fe">
    <w:name w:val="Рабочий Стиль1"/>
    <w:basedOn w:val="a5"/>
    <w:rsid w:val="003016B9"/>
    <w:pPr>
      <w:spacing w:line="312" w:lineRule="auto"/>
      <w:ind w:firstLine="567"/>
    </w:pPr>
    <w:rPr>
      <w:rFonts w:ascii="Calibri" w:hAnsi="Calibri"/>
      <w:sz w:val="28"/>
      <w:szCs w:val="20"/>
    </w:rPr>
  </w:style>
  <w:style w:type="paragraph" w:customStyle="1" w:styleId="2a">
    <w:name w:val="Обычный2"/>
    <w:rsid w:val="003016B9"/>
    <w:pPr>
      <w:snapToGrid w:val="0"/>
    </w:pPr>
    <w:rPr>
      <w:sz w:val="22"/>
    </w:rPr>
  </w:style>
  <w:style w:type="paragraph" w:customStyle="1" w:styleId="141">
    <w:name w:val="Стиль 14 пт По ширине"/>
    <w:basedOn w:val="a1"/>
    <w:rsid w:val="003016B9"/>
    <w:pPr>
      <w:jc w:val="both"/>
    </w:pPr>
    <w:rPr>
      <w:sz w:val="28"/>
      <w:szCs w:val="20"/>
    </w:rPr>
  </w:style>
  <w:style w:type="paragraph" w:styleId="2b">
    <w:name w:val="List 2"/>
    <w:basedOn w:val="a1"/>
    <w:rsid w:val="003016B9"/>
    <w:pPr>
      <w:ind w:left="566" w:hanging="283"/>
    </w:pPr>
  </w:style>
  <w:style w:type="paragraph" w:styleId="3">
    <w:name w:val="List 3"/>
    <w:basedOn w:val="a1"/>
    <w:rsid w:val="003016B9"/>
    <w:pPr>
      <w:numPr>
        <w:numId w:val="26"/>
      </w:numPr>
      <w:tabs>
        <w:tab w:val="clear" w:pos="1429"/>
      </w:tabs>
      <w:ind w:left="849" w:hanging="283"/>
    </w:pPr>
  </w:style>
  <w:style w:type="paragraph" w:styleId="45">
    <w:name w:val="List 4"/>
    <w:basedOn w:val="a1"/>
    <w:rsid w:val="003016B9"/>
    <w:pPr>
      <w:ind w:left="1132" w:hanging="283"/>
    </w:pPr>
  </w:style>
  <w:style w:type="paragraph" w:styleId="afff8">
    <w:name w:val="List Continue"/>
    <w:basedOn w:val="a1"/>
    <w:rsid w:val="003016B9"/>
    <w:pPr>
      <w:spacing w:after="120"/>
      <w:ind w:left="283"/>
    </w:pPr>
  </w:style>
  <w:style w:type="paragraph" w:styleId="2c">
    <w:name w:val="List Continue 2"/>
    <w:basedOn w:val="a1"/>
    <w:rsid w:val="003016B9"/>
    <w:pPr>
      <w:spacing w:after="120"/>
      <w:ind w:left="566"/>
    </w:pPr>
  </w:style>
  <w:style w:type="paragraph" w:styleId="HTML">
    <w:name w:val="HTML Preformatted"/>
    <w:basedOn w:val="a1"/>
    <w:link w:val="HTML0"/>
    <w:rsid w:val="003016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2"/>
    <w:link w:val="HTML"/>
    <w:rsid w:val="003016B9"/>
    <w:rPr>
      <w:rFonts w:ascii="Courier New" w:hAnsi="Courier New"/>
    </w:rPr>
  </w:style>
  <w:style w:type="character" w:customStyle="1" w:styleId="16-66">
    <w:name w:val="стиль16-66"/>
    <w:rsid w:val="003016B9"/>
  </w:style>
  <w:style w:type="character" w:customStyle="1" w:styleId="st1">
    <w:name w:val="st1"/>
    <w:rsid w:val="003016B9"/>
  </w:style>
  <w:style w:type="paragraph" w:customStyle="1" w:styleId="112">
    <w:name w:val="Стиль11"/>
    <w:basedOn w:val="10"/>
    <w:link w:val="113"/>
    <w:autoRedefine/>
    <w:qFormat/>
    <w:rsid w:val="003016B9"/>
    <w:pPr>
      <w:keepNext w:val="0"/>
      <w:pBdr>
        <w:bottom w:val="thinThickSmallGap" w:sz="12" w:space="1" w:color="943634"/>
      </w:pBdr>
      <w:spacing w:before="0" w:after="0" w:line="276" w:lineRule="auto"/>
      <w:jc w:val="center"/>
    </w:pPr>
    <w:rPr>
      <w:rFonts w:ascii="Calibri" w:hAnsi="Calibri"/>
      <w:bCs w:val="0"/>
      <w:caps/>
      <w:spacing w:val="20"/>
      <w:kern w:val="28"/>
      <w:sz w:val="28"/>
      <w:szCs w:val="28"/>
    </w:rPr>
  </w:style>
  <w:style w:type="character" w:customStyle="1" w:styleId="113">
    <w:name w:val="Стиль11 Знак"/>
    <w:link w:val="112"/>
    <w:locked/>
    <w:rsid w:val="003016B9"/>
    <w:rPr>
      <w:rFonts w:ascii="Calibri" w:hAnsi="Calibri"/>
      <w:b/>
      <w:caps/>
      <w:spacing w:val="20"/>
      <w:kern w:val="28"/>
      <w:sz w:val="28"/>
      <w:szCs w:val="28"/>
    </w:rPr>
  </w:style>
  <w:style w:type="paragraph" w:customStyle="1" w:styleId="46">
    <w:name w:val="Стиль4"/>
    <w:basedOn w:val="a1"/>
    <w:link w:val="47"/>
    <w:qFormat/>
    <w:rsid w:val="003016B9"/>
    <w:pPr>
      <w:tabs>
        <w:tab w:val="num" w:pos="360"/>
      </w:tabs>
      <w:suppressAutoHyphens/>
      <w:spacing w:line="360" w:lineRule="auto"/>
      <w:ind w:left="360" w:hanging="360"/>
      <w:jc w:val="both"/>
    </w:pPr>
    <w:rPr>
      <w:rFonts w:ascii="Calibri" w:hAnsi="Calibri"/>
      <w:lang w:eastAsia="ar-SA"/>
    </w:rPr>
  </w:style>
  <w:style w:type="character" w:customStyle="1" w:styleId="47">
    <w:name w:val="Стиль4 Знак"/>
    <w:link w:val="46"/>
    <w:locked/>
    <w:rsid w:val="003016B9"/>
    <w:rPr>
      <w:rFonts w:ascii="Calibri" w:hAnsi="Calibri"/>
      <w:sz w:val="24"/>
      <w:szCs w:val="24"/>
      <w:lang w:eastAsia="ar-SA"/>
    </w:rPr>
  </w:style>
  <w:style w:type="character" w:customStyle="1" w:styleId="FontStyle12">
    <w:name w:val="Font Style12"/>
    <w:rsid w:val="003016B9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3016B9"/>
    <w:pPr>
      <w:widowControl w:val="0"/>
      <w:autoSpaceDE w:val="0"/>
      <w:autoSpaceDN w:val="0"/>
      <w:adjustRightInd w:val="0"/>
    </w:pPr>
  </w:style>
  <w:style w:type="paragraph" w:customStyle="1" w:styleId="afff9">
    <w:name w:val="Рисунок/Таблица"/>
    <w:basedOn w:val="a1"/>
    <w:qFormat/>
    <w:rsid w:val="003016B9"/>
    <w:pPr>
      <w:spacing w:after="120" w:line="360" w:lineRule="auto"/>
      <w:ind w:firstLine="567"/>
      <w:jc w:val="center"/>
    </w:pPr>
    <w:rPr>
      <w:sz w:val="28"/>
    </w:rPr>
  </w:style>
  <w:style w:type="paragraph" w:customStyle="1" w:styleId="afffa">
    <w:name w:val="Стиль адрес"/>
    <w:basedOn w:val="a1"/>
    <w:rsid w:val="003016B9"/>
    <w:pPr>
      <w:tabs>
        <w:tab w:val="num" w:pos="360"/>
      </w:tabs>
      <w:spacing w:after="200" w:line="264" w:lineRule="auto"/>
      <w:ind w:left="4820"/>
    </w:pPr>
    <w:rPr>
      <w:rFonts w:ascii="Cambria" w:hAnsi="Cambria"/>
      <w:sz w:val="28"/>
      <w:szCs w:val="20"/>
      <w:lang w:val="en-US"/>
    </w:rPr>
  </w:style>
  <w:style w:type="paragraph" w:customStyle="1" w:styleId="xl63">
    <w:name w:val="xl63"/>
    <w:basedOn w:val="a1"/>
    <w:rsid w:val="003016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1"/>
    <w:rsid w:val="003016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1ff">
    <w:name w:val="Стиль1"/>
    <w:basedOn w:val="1a"/>
    <w:link w:val="1ff0"/>
    <w:qFormat/>
    <w:rsid w:val="003016B9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0">
    <w:name w:val="Стиль1 Знак"/>
    <w:link w:val="1ff"/>
    <w:locked/>
    <w:rsid w:val="003016B9"/>
    <w:rPr>
      <w:rFonts w:ascii="Calibri" w:hAnsi="Calibri"/>
      <w:sz w:val="24"/>
      <w:szCs w:val="24"/>
      <w:lang w:eastAsia="ar-SA"/>
    </w:rPr>
  </w:style>
  <w:style w:type="paragraph" w:customStyle="1" w:styleId="37">
    <w:name w:val="Стиль3"/>
    <w:basedOn w:val="1ff"/>
    <w:link w:val="38"/>
    <w:qFormat/>
    <w:rsid w:val="003016B9"/>
    <w:pPr>
      <w:spacing w:line="360" w:lineRule="auto"/>
    </w:pPr>
  </w:style>
  <w:style w:type="character" w:customStyle="1" w:styleId="38">
    <w:name w:val="Стиль3 Знак"/>
    <w:link w:val="37"/>
    <w:locked/>
    <w:rsid w:val="003016B9"/>
    <w:rPr>
      <w:rFonts w:ascii="Calibri" w:hAnsi="Calibri"/>
      <w:sz w:val="24"/>
      <w:szCs w:val="24"/>
      <w:lang w:eastAsia="ar-SA"/>
    </w:rPr>
  </w:style>
  <w:style w:type="paragraph" w:customStyle="1" w:styleId="font6">
    <w:name w:val="font6"/>
    <w:basedOn w:val="a1"/>
    <w:rsid w:val="003016B9"/>
    <w:pPr>
      <w:spacing w:before="100" w:beforeAutospacing="1" w:after="100" w:afterAutospacing="1"/>
    </w:pPr>
    <w:rPr>
      <w:rFonts w:ascii="Calibri" w:hAnsi="Calibri"/>
    </w:rPr>
  </w:style>
  <w:style w:type="paragraph" w:customStyle="1" w:styleId="xl107">
    <w:name w:val="xl107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1"/>
    <w:rsid w:val="003016B9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1"/>
    <w:rsid w:val="003016B9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1"/>
    <w:rsid w:val="003016B9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1">
    <w:name w:val="xl111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1"/>
    <w:rsid w:val="003016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1"/>
    <w:rsid w:val="003016B9"/>
    <w:pP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4">
    <w:name w:val="xl114"/>
    <w:basedOn w:val="a1"/>
    <w:rsid w:val="003016B9"/>
    <w:pPr>
      <w:pBdr>
        <w:top w:val="single" w:sz="4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5">
    <w:name w:val="xl115"/>
    <w:basedOn w:val="a1"/>
    <w:rsid w:val="003016B9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6">
    <w:name w:val="xl116"/>
    <w:basedOn w:val="a1"/>
    <w:rsid w:val="003016B9"/>
    <w:pPr>
      <w:pBdr>
        <w:left w:val="single" w:sz="4" w:space="0" w:color="000000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xl117">
    <w:name w:val="xl117"/>
    <w:basedOn w:val="a1"/>
    <w:rsid w:val="003016B9"/>
    <w:pPr>
      <w:pBdr>
        <w:right w:val="single" w:sz="8" w:space="0" w:color="auto"/>
      </w:pBdr>
      <w:shd w:val="clear" w:color="C0C0C0" w:fill="CCCCFF"/>
      <w:spacing w:before="100" w:beforeAutospacing="1" w:after="100" w:afterAutospacing="1"/>
      <w:jc w:val="center"/>
      <w:textAlignment w:val="center"/>
    </w:pPr>
    <w:rPr>
      <w:b/>
      <w:bCs/>
      <w:sz w:val="48"/>
      <w:szCs w:val="48"/>
    </w:rPr>
  </w:style>
  <w:style w:type="paragraph" w:customStyle="1" w:styleId="font7">
    <w:name w:val="font7"/>
    <w:basedOn w:val="a1"/>
    <w:rsid w:val="003016B9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WBL2">
    <w:name w:val="FWB_L2"/>
    <w:basedOn w:val="a1"/>
    <w:link w:val="FWBL2CharChar"/>
    <w:rsid w:val="003016B9"/>
    <w:pPr>
      <w:tabs>
        <w:tab w:val="num" w:pos="720"/>
      </w:tabs>
      <w:spacing w:after="240"/>
      <w:jc w:val="both"/>
    </w:pPr>
    <w:rPr>
      <w:rFonts w:ascii="Arial" w:eastAsia="PMingLiU" w:hAnsi="Arial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3016B9"/>
    <w:rPr>
      <w:rFonts w:ascii="Arial" w:eastAsia="PMingLiU" w:hAnsi="Arial"/>
      <w:lang w:val="en-GB"/>
    </w:rPr>
  </w:style>
  <w:style w:type="paragraph" w:customStyle="1" w:styleId="AONormal">
    <w:name w:val="AONormal"/>
    <w:link w:val="AONormalChar"/>
    <w:rsid w:val="003016B9"/>
    <w:pPr>
      <w:spacing w:line="260" w:lineRule="atLeast"/>
    </w:pPr>
    <w:rPr>
      <w:rFonts w:eastAsia="SimSun"/>
      <w:sz w:val="22"/>
      <w:lang w:val="en-GB" w:eastAsia="en-US"/>
    </w:rPr>
  </w:style>
  <w:style w:type="character" w:customStyle="1" w:styleId="AONormalChar">
    <w:name w:val="AONormal Char"/>
    <w:link w:val="AONormal"/>
    <w:locked/>
    <w:rsid w:val="003016B9"/>
    <w:rPr>
      <w:rFonts w:eastAsia="SimSun"/>
      <w:sz w:val="22"/>
      <w:lang w:val="en-GB" w:eastAsia="en-US" w:bidi="ar-SA"/>
    </w:rPr>
  </w:style>
  <w:style w:type="paragraph" w:customStyle="1" w:styleId="2d">
    <w:name w:val="Без интервала2"/>
    <w:basedOn w:val="a1"/>
    <w:link w:val="NoSpacingChar1"/>
    <w:rsid w:val="003016B9"/>
    <w:pPr>
      <w:jc w:val="both"/>
    </w:pPr>
    <w:rPr>
      <w:rFonts w:ascii="Cambria" w:eastAsia="Calibri" w:hAnsi="Cambria"/>
      <w:lang w:val="en-US"/>
    </w:rPr>
  </w:style>
  <w:style w:type="character" w:customStyle="1" w:styleId="NoSpacingChar1">
    <w:name w:val="No Spacing Char1"/>
    <w:link w:val="2d"/>
    <w:locked/>
    <w:rsid w:val="003016B9"/>
    <w:rPr>
      <w:rFonts w:ascii="Cambria" w:eastAsia="Calibri" w:hAnsi="Cambria"/>
      <w:sz w:val="24"/>
      <w:szCs w:val="24"/>
      <w:lang w:val="en-US"/>
    </w:rPr>
  </w:style>
  <w:style w:type="paragraph" w:customStyle="1" w:styleId="220">
    <w:name w:val="Цитата 22"/>
    <w:basedOn w:val="a1"/>
    <w:next w:val="a1"/>
    <w:link w:val="QuoteChar1"/>
    <w:rsid w:val="003016B9"/>
    <w:pPr>
      <w:spacing w:line="360" w:lineRule="auto"/>
      <w:jc w:val="both"/>
    </w:pPr>
    <w:rPr>
      <w:rFonts w:ascii="Cambria" w:eastAsia="Calibri" w:hAnsi="Cambria"/>
      <w:i/>
      <w:iCs/>
      <w:sz w:val="20"/>
      <w:szCs w:val="20"/>
    </w:rPr>
  </w:style>
  <w:style w:type="character" w:customStyle="1" w:styleId="QuoteChar1">
    <w:name w:val="Quote Char1"/>
    <w:link w:val="220"/>
    <w:locked/>
    <w:rsid w:val="003016B9"/>
    <w:rPr>
      <w:rFonts w:ascii="Cambria" w:eastAsia="Calibri" w:hAnsi="Cambria"/>
      <w:i/>
      <w:iCs/>
    </w:rPr>
  </w:style>
  <w:style w:type="paragraph" w:customStyle="1" w:styleId="2e">
    <w:name w:val="Выделенная цитата2"/>
    <w:basedOn w:val="a1"/>
    <w:next w:val="a1"/>
    <w:link w:val="IntenseQuoteChar1"/>
    <w:rsid w:val="003016B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eastAsia="Calibri" w:hAnsi="Cambria"/>
      <w:caps/>
      <w:color w:val="622423"/>
      <w:spacing w:val="5"/>
      <w:sz w:val="20"/>
      <w:szCs w:val="20"/>
    </w:rPr>
  </w:style>
  <w:style w:type="character" w:customStyle="1" w:styleId="IntenseQuoteChar1">
    <w:name w:val="Intense Quote Char1"/>
    <w:link w:val="2e"/>
    <w:locked/>
    <w:rsid w:val="003016B9"/>
    <w:rPr>
      <w:rFonts w:ascii="Cambria" w:eastAsia="Calibri" w:hAnsi="Cambria"/>
      <w:caps/>
      <w:color w:val="622423"/>
      <w:spacing w:val="5"/>
    </w:rPr>
  </w:style>
  <w:style w:type="character" w:customStyle="1" w:styleId="2f">
    <w:name w:val="Слабое выделение2"/>
    <w:rsid w:val="003016B9"/>
    <w:rPr>
      <w:i/>
    </w:rPr>
  </w:style>
  <w:style w:type="character" w:customStyle="1" w:styleId="2f0">
    <w:name w:val="Сильное выделение2"/>
    <w:rsid w:val="003016B9"/>
    <w:rPr>
      <w:i/>
      <w:caps/>
      <w:spacing w:val="10"/>
      <w:sz w:val="20"/>
    </w:rPr>
  </w:style>
  <w:style w:type="character" w:customStyle="1" w:styleId="2f1">
    <w:name w:val="Слабая ссылка2"/>
    <w:rsid w:val="003016B9"/>
    <w:rPr>
      <w:rFonts w:ascii="Calibri" w:hAnsi="Calibri"/>
      <w:i/>
      <w:color w:val="622423"/>
    </w:rPr>
  </w:style>
  <w:style w:type="character" w:customStyle="1" w:styleId="2f2">
    <w:name w:val="Сильная ссылка2"/>
    <w:rsid w:val="003016B9"/>
    <w:rPr>
      <w:rFonts w:ascii="Calibri" w:hAnsi="Calibri"/>
      <w:b/>
      <w:i/>
      <w:color w:val="622423"/>
    </w:rPr>
  </w:style>
  <w:style w:type="character" w:customStyle="1" w:styleId="2f3">
    <w:name w:val="Название книги2"/>
    <w:rsid w:val="003016B9"/>
    <w:rPr>
      <w:caps/>
      <w:color w:val="622423"/>
      <w:spacing w:val="5"/>
      <w:u w:color="622423"/>
    </w:rPr>
  </w:style>
  <w:style w:type="paragraph" w:customStyle="1" w:styleId="2f4">
    <w:name w:val="Заголовок оглавления2"/>
    <w:basedOn w:val="10"/>
    <w:next w:val="a1"/>
    <w:rsid w:val="003016B9"/>
    <w:pPr>
      <w:keepNext w:val="0"/>
      <w:pBdr>
        <w:bottom w:val="thinThickSmallGap" w:sz="12" w:space="1" w:color="943634"/>
      </w:pBdr>
      <w:spacing w:before="400" w:after="0"/>
      <w:ind w:left="720" w:hanging="360"/>
      <w:jc w:val="center"/>
      <w:outlineLvl w:val="9"/>
    </w:pPr>
    <w:rPr>
      <w:rFonts w:ascii="Cambria" w:hAnsi="Cambria"/>
      <w:bCs w:val="0"/>
      <w:caps/>
      <w:spacing w:val="20"/>
      <w:kern w:val="0"/>
      <w:sz w:val="28"/>
      <w:szCs w:val="28"/>
      <w:lang w:eastAsia="en-US"/>
    </w:rPr>
  </w:style>
  <w:style w:type="paragraph" w:customStyle="1" w:styleId="afffb">
    <w:name w:val="Таблицы (моноширинный)"/>
    <w:basedOn w:val="a1"/>
    <w:next w:val="a1"/>
    <w:rsid w:val="003016B9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51">
    <w:name w:val="Знак Знак151"/>
    <w:rsid w:val="003016B9"/>
    <w:rPr>
      <w:rFonts w:ascii="Calibri" w:eastAsia="Times New Roman" w:hAnsi="Calibri"/>
      <w:lang w:val="ru-RU" w:eastAsia="en-US"/>
    </w:rPr>
  </w:style>
  <w:style w:type="character" w:customStyle="1" w:styleId="1410">
    <w:name w:val="Знак Знак141"/>
    <w:rsid w:val="003016B9"/>
    <w:rPr>
      <w:rFonts w:ascii="Tahoma" w:eastAsia="Times New Roman" w:hAnsi="Tahoma"/>
      <w:lang w:val="ru-RU" w:eastAsia="en-US"/>
    </w:rPr>
  </w:style>
  <w:style w:type="character" w:customStyle="1" w:styleId="101">
    <w:name w:val="Знак Знак101"/>
    <w:rsid w:val="003016B9"/>
    <w:rPr>
      <w:lang w:val="ru-RU" w:eastAsia="ru-RU"/>
    </w:rPr>
  </w:style>
  <w:style w:type="character" w:customStyle="1" w:styleId="161">
    <w:name w:val="Знак Знак161"/>
    <w:locked/>
    <w:rsid w:val="003016B9"/>
    <w:rPr>
      <w:rFonts w:ascii="Tahoma" w:hAnsi="Tahoma"/>
      <w:sz w:val="16"/>
      <w:lang w:val="ru-RU" w:eastAsia="ru-RU"/>
    </w:rPr>
  </w:style>
  <w:style w:type="character" w:customStyle="1" w:styleId="131">
    <w:name w:val="Знак Знак131"/>
    <w:locked/>
    <w:rsid w:val="003016B9"/>
    <w:rPr>
      <w:lang w:val="ru-RU" w:eastAsia="ru-RU"/>
    </w:rPr>
  </w:style>
  <w:style w:type="character" w:customStyle="1" w:styleId="121">
    <w:name w:val="Знак Знак121"/>
    <w:locked/>
    <w:rsid w:val="003016B9"/>
    <w:rPr>
      <w:lang w:val="ru-RU" w:eastAsia="ru-RU"/>
    </w:rPr>
  </w:style>
  <w:style w:type="character" w:customStyle="1" w:styleId="1110">
    <w:name w:val="Знак Знак111"/>
    <w:locked/>
    <w:rsid w:val="003016B9"/>
    <w:rPr>
      <w:b/>
      <w:lang w:val="ru-RU" w:eastAsia="ru-RU"/>
    </w:rPr>
  </w:style>
  <w:style w:type="character" w:customStyle="1" w:styleId="910">
    <w:name w:val="Знак Знак91"/>
    <w:rsid w:val="003016B9"/>
    <w:rPr>
      <w:rFonts w:eastAsia="Times New Roman"/>
      <w:sz w:val="24"/>
      <w:lang w:val="ru-RU" w:eastAsia="ar-SA" w:bidi="ar-SA"/>
    </w:rPr>
  </w:style>
  <w:style w:type="character" w:customStyle="1" w:styleId="BodyTextChar1">
    <w:name w:val="Body Text Char1"/>
    <w:aliases w:val="Знак1 Знак Char1"/>
    <w:locked/>
    <w:rsid w:val="003016B9"/>
    <w:rPr>
      <w:lang w:val="ru-RU" w:eastAsia="ru-RU"/>
    </w:rPr>
  </w:style>
  <w:style w:type="paragraph" w:customStyle="1" w:styleId="formattext">
    <w:name w:val="formattext"/>
    <w:basedOn w:val="a1"/>
    <w:rsid w:val="003016B9"/>
    <w:pPr>
      <w:spacing w:before="100" w:beforeAutospacing="1" w:after="100" w:afterAutospacing="1"/>
    </w:pPr>
    <w:rPr>
      <w:rFonts w:eastAsia="Calibri"/>
    </w:rPr>
  </w:style>
  <w:style w:type="character" w:customStyle="1" w:styleId="BodyTextChar2">
    <w:name w:val="Body Text Char2"/>
    <w:aliases w:val="Знак1 Знак Char2"/>
    <w:locked/>
    <w:rsid w:val="003016B9"/>
    <w:rPr>
      <w:rFonts w:ascii="Times New Roman" w:hAnsi="Times New Roman"/>
      <w:sz w:val="20"/>
      <w:shd w:val="clear" w:color="auto" w:fill="FFFFFF"/>
      <w:lang w:eastAsia="ru-RU"/>
    </w:rPr>
  </w:style>
  <w:style w:type="paragraph" w:styleId="afffc">
    <w:name w:val="Revision"/>
    <w:rsid w:val="003016B9"/>
    <w:rPr>
      <w:rFonts w:ascii="Calibri" w:eastAsia="Calibri" w:hAnsi="Calibri"/>
      <w:sz w:val="22"/>
      <w:szCs w:val="22"/>
      <w:lang w:eastAsia="en-US"/>
    </w:rPr>
  </w:style>
  <w:style w:type="table" w:styleId="afffd">
    <w:name w:val="Table Grid"/>
    <w:basedOn w:val="a3"/>
    <w:rsid w:val="003016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List Paragraph"/>
    <w:aliases w:val="Варианты ответов"/>
    <w:basedOn w:val="a1"/>
    <w:link w:val="affff"/>
    <w:uiPriority w:val="34"/>
    <w:qFormat/>
    <w:rsid w:val="003016B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fff">
    <w:name w:val="Абзац списка Знак"/>
    <w:aliases w:val="Варианты ответов Знак"/>
    <w:link w:val="afffe"/>
    <w:uiPriority w:val="34"/>
    <w:locked/>
    <w:rsid w:val="003016B9"/>
    <w:rPr>
      <w:rFonts w:ascii="Calibri" w:eastAsia="Calibri" w:hAnsi="Calibri"/>
      <w:sz w:val="22"/>
      <w:szCs w:val="22"/>
      <w:lang w:eastAsia="en-US"/>
    </w:rPr>
  </w:style>
  <w:style w:type="numbering" w:customStyle="1" w:styleId="1ff1">
    <w:name w:val="Нет списка1"/>
    <w:next w:val="a4"/>
    <w:semiHidden/>
    <w:unhideWhenUsed/>
    <w:rsid w:val="003016B9"/>
  </w:style>
  <w:style w:type="numbering" w:customStyle="1" w:styleId="114">
    <w:name w:val="Нет списка11"/>
    <w:next w:val="a4"/>
    <w:semiHidden/>
    <w:unhideWhenUsed/>
    <w:rsid w:val="003016B9"/>
  </w:style>
  <w:style w:type="table" w:customStyle="1" w:styleId="1ff2">
    <w:name w:val="Сетка таблицы1"/>
    <w:basedOn w:val="a3"/>
    <w:next w:val="afffd"/>
    <w:rsid w:val="003016B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f5">
    <w:name w:val="Нет списка2"/>
    <w:next w:val="a4"/>
    <w:semiHidden/>
    <w:unhideWhenUsed/>
    <w:rsid w:val="003016B9"/>
  </w:style>
  <w:style w:type="numbering" w:customStyle="1" w:styleId="1111">
    <w:name w:val="Нет списка111"/>
    <w:next w:val="a4"/>
    <w:semiHidden/>
    <w:unhideWhenUsed/>
    <w:rsid w:val="003016B9"/>
  </w:style>
  <w:style w:type="table" w:customStyle="1" w:styleId="115">
    <w:name w:val="Сетка таблицы11"/>
    <w:basedOn w:val="a3"/>
    <w:next w:val="afffd"/>
    <w:rsid w:val="003016B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0">
    <w:name w:val="No Spacing"/>
    <w:basedOn w:val="a1"/>
    <w:link w:val="affff1"/>
    <w:uiPriority w:val="99"/>
    <w:qFormat/>
    <w:rsid w:val="003016B9"/>
    <w:pPr>
      <w:jc w:val="both"/>
    </w:pPr>
    <w:rPr>
      <w:rFonts w:ascii="Cambria" w:hAnsi="Cambria"/>
      <w:lang w:val="en-US" w:eastAsia="en-US" w:bidi="en-US"/>
    </w:rPr>
  </w:style>
  <w:style w:type="character" w:customStyle="1" w:styleId="affff1">
    <w:name w:val="Без интервала Знак"/>
    <w:link w:val="affff0"/>
    <w:uiPriority w:val="99"/>
    <w:rsid w:val="003016B9"/>
    <w:rPr>
      <w:rFonts w:ascii="Cambria" w:hAnsi="Cambria"/>
      <w:sz w:val="24"/>
      <w:szCs w:val="24"/>
      <w:lang w:val="en-US" w:eastAsia="en-US" w:bidi="en-US"/>
    </w:rPr>
  </w:style>
  <w:style w:type="paragraph" w:styleId="2f6">
    <w:name w:val="Quote"/>
    <w:basedOn w:val="a1"/>
    <w:next w:val="a1"/>
    <w:link w:val="2f7"/>
    <w:qFormat/>
    <w:rsid w:val="003016B9"/>
    <w:pPr>
      <w:spacing w:line="360" w:lineRule="auto"/>
      <w:jc w:val="both"/>
    </w:pPr>
    <w:rPr>
      <w:rFonts w:ascii="Cambria" w:hAnsi="Cambria"/>
      <w:i/>
      <w:iCs/>
      <w:sz w:val="20"/>
      <w:szCs w:val="20"/>
      <w:lang w:eastAsia="en-US"/>
    </w:rPr>
  </w:style>
  <w:style w:type="character" w:customStyle="1" w:styleId="2f7">
    <w:name w:val="Цитата 2 Знак"/>
    <w:basedOn w:val="a2"/>
    <w:link w:val="2f6"/>
    <w:rsid w:val="003016B9"/>
    <w:rPr>
      <w:rFonts w:ascii="Cambria" w:hAnsi="Cambria"/>
      <w:i/>
      <w:iCs/>
      <w:lang w:eastAsia="en-US"/>
    </w:rPr>
  </w:style>
  <w:style w:type="paragraph" w:styleId="affff2">
    <w:name w:val="Intense Quote"/>
    <w:basedOn w:val="a1"/>
    <w:next w:val="a1"/>
    <w:link w:val="affff3"/>
    <w:qFormat/>
    <w:rsid w:val="003016B9"/>
    <w:pPr>
      <w:pBdr>
        <w:top w:val="dotted" w:sz="2" w:space="10" w:color="632423"/>
        <w:bottom w:val="dotted" w:sz="2" w:space="4" w:color="632423"/>
      </w:pBdr>
      <w:spacing w:before="16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  <w:lang w:eastAsia="en-US"/>
    </w:rPr>
  </w:style>
  <w:style w:type="character" w:customStyle="1" w:styleId="affff3">
    <w:name w:val="Выделенная цитата Знак"/>
    <w:basedOn w:val="a2"/>
    <w:link w:val="affff2"/>
    <w:rsid w:val="003016B9"/>
    <w:rPr>
      <w:rFonts w:ascii="Cambria" w:hAnsi="Cambria"/>
      <w:caps/>
      <w:color w:val="622423"/>
      <w:spacing w:val="5"/>
      <w:lang w:eastAsia="en-US"/>
    </w:rPr>
  </w:style>
  <w:style w:type="character" w:styleId="affff4">
    <w:name w:val="Subtle Emphasis"/>
    <w:qFormat/>
    <w:rsid w:val="003016B9"/>
    <w:rPr>
      <w:i/>
      <w:iCs/>
    </w:rPr>
  </w:style>
  <w:style w:type="character" w:styleId="affff5">
    <w:name w:val="Intense Emphasis"/>
    <w:qFormat/>
    <w:rsid w:val="003016B9"/>
    <w:rPr>
      <w:i/>
      <w:iCs/>
      <w:caps/>
      <w:spacing w:val="10"/>
      <w:sz w:val="20"/>
      <w:szCs w:val="20"/>
    </w:rPr>
  </w:style>
  <w:style w:type="character" w:styleId="affff6">
    <w:name w:val="Subtle Reference"/>
    <w:qFormat/>
    <w:rsid w:val="003016B9"/>
    <w:rPr>
      <w:rFonts w:ascii="Calibri" w:eastAsia="Times New Roman" w:hAnsi="Calibri" w:cs="Times New Roman"/>
      <w:i/>
      <w:iCs/>
      <w:color w:val="622423"/>
    </w:rPr>
  </w:style>
  <w:style w:type="character" w:styleId="affff7">
    <w:name w:val="Intense Reference"/>
    <w:qFormat/>
    <w:rsid w:val="003016B9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8">
    <w:name w:val="Book Title"/>
    <w:qFormat/>
    <w:rsid w:val="003016B9"/>
    <w:rPr>
      <w:caps/>
      <w:color w:val="622423"/>
      <w:spacing w:val="5"/>
      <w:u w:color="622423"/>
    </w:rPr>
  </w:style>
  <w:style w:type="paragraph" w:styleId="affff9">
    <w:name w:val="TOC Heading"/>
    <w:basedOn w:val="10"/>
    <w:next w:val="a1"/>
    <w:qFormat/>
    <w:rsid w:val="003016B9"/>
    <w:pPr>
      <w:keepNext w:val="0"/>
      <w:pBdr>
        <w:bottom w:val="thinThickSmallGap" w:sz="12" w:space="1" w:color="943634"/>
      </w:pBdr>
      <w:spacing w:before="400" w:after="0"/>
      <w:ind w:left="720" w:hanging="360"/>
      <w:jc w:val="center"/>
      <w:outlineLvl w:val="9"/>
    </w:pPr>
    <w:rPr>
      <w:rFonts w:ascii="Cambria" w:eastAsia="Calibri" w:hAnsi="Cambria"/>
      <w:bCs w:val="0"/>
      <w:caps/>
      <w:spacing w:val="20"/>
      <w:kern w:val="0"/>
      <w:sz w:val="28"/>
      <w:szCs w:val="28"/>
      <w:lang w:eastAsia="en-US" w:bidi="en-US"/>
    </w:rPr>
  </w:style>
  <w:style w:type="table" w:customStyle="1" w:styleId="2f8">
    <w:name w:val="Сетка таблицы2"/>
    <w:basedOn w:val="a3"/>
    <w:next w:val="afffd"/>
    <w:rsid w:val="003016B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semiHidden/>
    <w:unhideWhenUsed/>
    <w:rsid w:val="003016B9"/>
  </w:style>
  <w:style w:type="table" w:customStyle="1" w:styleId="39">
    <w:name w:val="Сетка таблицы3"/>
    <w:basedOn w:val="a3"/>
    <w:next w:val="afffd"/>
    <w:rsid w:val="003016B9"/>
    <w:rPr>
      <w:rFonts w:ascii="Cambria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semiHidden/>
    <w:unhideWhenUsed/>
    <w:rsid w:val="003016B9"/>
  </w:style>
  <w:style w:type="table" w:customStyle="1" w:styleId="48">
    <w:name w:val="Сетка таблицы4"/>
    <w:basedOn w:val="a3"/>
    <w:next w:val="afffd"/>
    <w:rsid w:val="003016B9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f3">
    <w:name w:val="Текст примечания Знак1"/>
    <w:basedOn w:val="a2"/>
    <w:semiHidden/>
    <w:rsid w:val="003016B9"/>
    <w:rPr>
      <w:rFonts w:eastAsia="Times New Roman"/>
    </w:rPr>
  </w:style>
  <w:style w:type="character" w:customStyle="1" w:styleId="2f9">
    <w:name w:val="Основной текст Знак2"/>
    <w:basedOn w:val="a2"/>
    <w:semiHidden/>
    <w:rsid w:val="003016B9"/>
    <w:rPr>
      <w:rFonts w:ascii="PMingLiU" w:eastAsia="PMingLiU" w:hAnsi="PMingLiU" w:hint="eastAsia"/>
      <w:sz w:val="24"/>
      <w:szCs w:val="24"/>
      <w:lang w:eastAsia="zh-TW"/>
    </w:rPr>
  </w:style>
  <w:style w:type="character" w:customStyle="1" w:styleId="3b">
    <w:name w:val="Основной текст Знак3"/>
    <w:basedOn w:val="a2"/>
    <w:semiHidden/>
    <w:rsid w:val="003016B9"/>
    <w:rPr>
      <w:sz w:val="24"/>
      <w:szCs w:val="24"/>
    </w:rPr>
  </w:style>
  <w:style w:type="character" w:customStyle="1" w:styleId="49">
    <w:name w:val="Основной текст Знак4"/>
    <w:basedOn w:val="a2"/>
    <w:semiHidden/>
    <w:rsid w:val="003016B9"/>
    <w:rPr>
      <w:rFonts w:eastAsia="Times New Roman"/>
      <w:sz w:val="24"/>
      <w:szCs w:val="24"/>
    </w:rPr>
  </w:style>
  <w:style w:type="numbering" w:customStyle="1" w:styleId="4a">
    <w:name w:val="Нет списка4"/>
    <w:next w:val="a4"/>
    <w:semiHidden/>
    <w:unhideWhenUsed/>
    <w:rsid w:val="003016B9"/>
  </w:style>
  <w:style w:type="numbering" w:customStyle="1" w:styleId="122">
    <w:name w:val="Нет списка12"/>
    <w:next w:val="a4"/>
    <w:semiHidden/>
    <w:unhideWhenUsed/>
    <w:rsid w:val="003016B9"/>
  </w:style>
  <w:style w:type="numbering" w:customStyle="1" w:styleId="1120">
    <w:name w:val="Нет списка112"/>
    <w:next w:val="a4"/>
    <w:semiHidden/>
    <w:unhideWhenUsed/>
    <w:rsid w:val="003016B9"/>
  </w:style>
  <w:style w:type="numbering" w:customStyle="1" w:styleId="221">
    <w:name w:val="Нет списка22"/>
    <w:next w:val="a4"/>
    <w:semiHidden/>
    <w:unhideWhenUsed/>
    <w:rsid w:val="003016B9"/>
  </w:style>
  <w:style w:type="numbering" w:customStyle="1" w:styleId="11110">
    <w:name w:val="Нет списка1111"/>
    <w:next w:val="a4"/>
    <w:semiHidden/>
    <w:unhideWhenUsed/>
    <w:rsid w:val="003016B9"/>
  </w:style>
  <w:style w:type="numbering" w:customStyle="1" w:styleId="2110">
    <w:name w:val="Нет списка211"/>
    <w:next w:val="a4"/>
    <w:semiHidden/>
    <w:unhideWhenUsed/>
    <w:rsid w:val="003016B9"/>
  </w:style>
  <w:style w:type="numbering" w:customStyle="1" w:styleId="311">
    <w:name w:val="Нет списка31"/>
    <w:next w:val="a4"/>
    <w:semiHidden/>
    <w:unhideWhenUsed/>
    <w:rsid w:val="003016B9"/>
  </w:style>
  <w:style w:type="character" w:customStyle="1" w:styleId="affffa">
    <w:name w:val="Основной текст_"/>
    <w:link w:val="1ff4"/>
    <w:locked/>
    <w:rsid w:val="00186059"/>
    <w:rPr>
      <w:shd w:val="clear" w:color="auto" w:fill="FFFFFF"/>
    </w:rPr>
  </w:style>
  <w:style w:type="paragraph" w:customStyle="1" w:styleId="1ff4">
    <w:name w:val="Основной текст1"/>
    <w:basedOn w:val="a1"/>
    <w:link w:val="affffa"/>
    <w:rsid w:val="00186059"/>
    <w:pPr>
      <w:widowControl w:val="0"/>
      <w:shd w:val="clear" w:color="auto" w:fill="FFFFFF"/>
    </w:pPr>
    <w:rPr>
      <w:sz w:val="20"/>
      <w:szCs w:val="20"/>
    </w:rPr>
  </w:style>
  <w:style w:type="character" w:customStyle="1" w:styleId="affffb">
    <w:name w:val="Основной текст + Не полужирный"/>
    <w:rsid w:val="00186059"/>
    <w:rPr>
      <w:rFonts w:ascii="Calibri" w:eastAsia="Calibri" w:hAnsi="Calibri" w:cs="Calibri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2fa">
    <w:name w:val="Основной текст2"/>
    <w:rsid w:val="00186059"/>
    <w:rPr>
      <w:rFonts w:ascii="Microsoft Sans Serif" w:eastAsia="Microsoft Sans Serif" w:hAnsi="Microsoft Sans Serif" w:cs="Microsoft Sans Serif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lang w:val="ru-RU"/>
    </w:rPr>
  </w:style>
  <w:style w:type="character" w:customStyle="1" w:styleId="Arial">
    <w:name w:val="Основной текст + Arial"/>
    <w:aliases w:val="8 pt"/>
    <w:rsid w:val="00186059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16"/>
      <w:szCs w:val="16"/>
      <w:u w:val="none"/>
      <w:effect w:val="none"/>
      <w:lang w:val="ru-RU"/>
    </w:rPr>
  </w:style>
  <w:style w:type="paragraph" w:customStyle="1" w:styleId="1ff5">
    <w:name w:val="Заголовок1"/>
    <w:basedOn w:val="a1"/>
    <w:next w:val="a1"/>
    <w:rsid w:val="007B2FA5"/>
    <w:pPr>
      <w:keepNext/>
      <w:suppressAutoHyphens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character" w:customStyle="1" w:styleId="ConsPlusNormal0">
    <w:name w:val="ConsPlusNormal Знак"/>
    <w:basedOn w:val="a2"/>
    <w:link w:val="ConsPlusNormal"/>
    <w:uiPriority w:val="99"/>
    <w:locked/>
    <w:rsid w:val="006D50BF"/>
    <w:rPr>
      <w:rFonts w:ascii="Arial" w:eastAsia="Calibri" w:hAnsi="Arial" w:cs="Arial"/>
      <w:lang w:val="ru-RU" w:eastAsia="ru-RU" w:bidi="ar-SA"/>
    </w:rPr>
  </w:style>
  <w:style w:type="paragraph" w:customStyle="1" w:styleId="Style9">
    <w:name w:val="Style9"/>
    <w:basedOn w:val="a1"/>
    <w:uiPriority w:val="99"/>
    <w:rsid w:val="000659BF"/>
    <w:pPr>
      <w:widowControl w:val="0"/>
      <w:autoSpaceDE w:val="0"/>
      <w:autoSpaceDN w:val="0"/>
      <w:adjustRightInd w:val="0"/>
    </w:pPr>
    <w:rPr>
      <w:rFonts w:ascii="Trebuchet MS" w:hAnsi="Trebuchet MS"/>
    </w:rPr>
  </w:style>
  <w:style w:type="paragraph" w:customStyle="1" w:styleId="Style8">
    <w:name w:val="Style8"/>
    <w:basedOn w:val="a1"/>
    <w:uiPriority w:val="99"/>
    <w:rsid w:val="000659BF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12">
    <w:name w:val="Style12"/>
    <w:basedOn w:val="a1"/>
    <w:uiPriority w:val="99"/>
    <w:rsid w:val="000659BF"/>
    <w:pPr>
      <w:widowControl w:val="0"/>
      <w:autoSpaceDE w:val="0"/>
      <w:autoSpaceDN w:val="0"/>
      <w:adjustRightInd w:val="0"/>
    </w:pPr>
    <w:rPr>
      <w:rFonts w:ascii="Calibri" w:hAnsi="Calibri"/>
    </w:rPr>
  </w:style>
  <w:style w:type="character" w:customStyle="1" w:styleId="FontStyle25">
    <w:name w:val="Font Style25"/>
    <w:basedOn w:val="a2"/>
    <w:uiPriority w:val="99"/>
    <w:rsid w:val="000659BF"/>
    <w:rPr>
      <w:rFonts w:ascii="Times New Roman" w:hAnsi="Times New Roman" w:cs="Times New Roman"/>
      <w:sz w:val="22"/>
      <w:szCs w:val="22"/>
    </w:rPr>
  </w:style>
  <w:style w:type="paragraph" w:styleId="affffc">
    <w:name w:val="Plain Text"/>
    <w:basedOn w:val="a1"/>
    <w:link w:val="affffd"/>
    <w:rsid w:val="000659BF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customStyle="1" w:styleId="affffd">
    <w:name w:val="Текст Знак"/>
    <w:basedOn w:val="a2"/>
    <w:link w:val="affffc"/>
    <w:uiPriority w:val="99"/>
    <w:rsid w:val="000659BF"/>
    <w:rPr>
      <w:rFonts w:ascii="Courier New" w:hAnsi="Courier New" w:cs="Courier New"/>
    </w:rPr>
  </w:style>
  <w:style w:type="character" w:customStyle="1" w:styleId="240">
    <w:name w:val="Знак Знак24"/>
    <w:basedOn w:val="a2"/>
    <w:rsid w:val="000659BF"/>
    <w:rPr>
      <w:b/>
      <w:bCs/>
      <w:sz w:val="24"/>
      <w:szCs w:val="22"/>
    </w:rPr>
  </w:style>
  <w:style w:type="character" w:customStyle="1" w:styleId="162">
    <w:name w:val="Знак Знак16"/>
    <w:basedOn w:val="a2"/>
    <w:rsid w:val="000659BF"/>
    <w:rPr>
      <w:sz w:val="24"/>
      <w:szCs w:val="24"/>
    </w:rPr>
  </w:style>
  <w:style w:type="character" w:customStyle="1" w:styleId="152">
    <w:name w:val="Знак Знак15"/>
    <w:basedOn w:val="a2"/>
    <w:rsid w:val="000659BF"/>
    <w:rPr>
      <w:sz w:val="24"/>
      <w:szCs w:val="24"/>
    </w:rPr>
  </w:style>
  <w:style w:type="character" w:customStyle="1" w:styleId="230">
    <w:name w:val="Знак Знак23"/>
    <w:basedOn w:val="a2"/>
    <w:rsid w:val="000659BF"/>
    <w:rPr>
      <w:rFonts w:ascii="Arial" w:hAnsi="Arial" w:cs="Arial"/>
      <w:b/>
      <w:bCs/>
      <w:sz w:val="26"/>
      <w:szCs w:val="26"/>
      <w:lang w:eastAsia="en-US"/>
    </w:rPr>
  </w:style>
  <w:style w:type="character" w:customStyle="1" w:styleId="214">
    <w:name w:val="Знак Знак21"/>
    <w:basedOn w:val="a2"/>
    <w:rsid w:val="000659BF"/>
    <w:rPr>
      <w:rFonts w:ascii="Calibri" w:hAnsi="Calibri"/>
      <w:b/>
      <w:sz w:val="24"/>
    </w:rPr>
  </w:style>
  <w:style w:type="character" w:customStyle="1" w:styleId="200">
    <w:name w:val="Знак Знак20"/>
    <w:basedOn w:val="a2"/>
    <w:rsid w:val="000659BF"/>
    <w:rPr>
      <w:rFonts w:ascii="Cambria" w:hAnsi="Cambria"/>
      <w:caps/>
      <w:color w:val="943634"/>
      <w:spacing w:val="10"/>
    </w:rPr>
  </w:style>
  <w:style w:type="character" w:customStyle="1" w:styleId="250">
    <w:name w:val="Знак Знак25"/>
    <w:locked/>
    <w:rsid w:val="000659BF"/>
    <w:rPr>
      <w:rFonts w:ascii="Arial" w:hAnsi="Arial" w:cs="Arial"/>
      <w:b/>
      <w:bCs/>
      <w:kern w:val="32"/>
      <w:sz w:val="32"/>
      <w:szCs w:val="32"/>
    </w:rPr>
  </w:style>
  <w:style w:type="character" w:customStyle="1" w:styleId="132">
    <w:name w:val="Знак1 Знак Знак3"/>
    <w:rsid w:val="000659BF"/>
    <w:rPr>
      <w:rFonts w:ascii="Calibri" w:hAnsi="Calibri"/>
      <w:lang w:val="ru-RU" w:eastAsia="en-US" w:bidi="ar-SA"/>
    </w:rPr>
  </w:style>
  <w:style w:type="paragraph" w:customStyle="1" w:styleId="affffe">
    <w:name w:val="Знак"/>
    <w:basedOn w:val="a1"/>
    <w:rsid w:val="000659BF"/>
    <w:pPr>
      <w:spacing w:after="160" w:line="240" w:lineRule="exact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AF0CBD52AC08F383B884B7E9B0129E3794F2B30CEBA4929474468ECD606B6123C13C0EMEM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vrov-gorod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25D3D2D3116EFC5C408412D00E4198FD173CBDE2359375A214F411055962014BB95B37CCACi3X9P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25D3D2D3116EFC5C408412D00E4198FD173CBFE03F9D75A214F411055962014BB95B37CFAFi3X8P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18174CC81C870C78BDDC3BE05A70CC4F03DF8163FF5DEFAF888652F06A85FBE570E826EA6D8067C3y5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A4CB5-1724-49E5-8EB2-2AAC7C3F3F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57</Pages>
  <Words>22557</Words>
  <Characters>128575</Characters>
  <Application>Microsoft Office Word</Application>
  <DocSecurity>0</DocSecurity>
  <Lines>1071</Lines>
  <Paragraphs>301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Microsoft</Company>
  <LinksUpToDate>false</LinksUpToDate>
  <CharactersWithSpaces>150831</CharactersWithSpaces>
  <SharedDoc>false</SharedDoc>
  <HLinks>
    <vt:vector size="108" baseType="variant">
      <vt:variant>
        <vt:i4>7078014</vt:i4>
      </vt:variant>
      <vt:variant>
        <vt:i4>51</vt:i4>
      </vt:variant>
      <vt:variant>
        <vt:i4>0</vt:i4>
      </vt:variant>
      <vt:variant>
        <vt:i4>5</vt:i4>
      </vt:variant>
      <vt:variant>
        <vt:lpwstr>http://docs.cntd.ru/document/902148459</vt:lpwstr>
      </vt:variant>
      <vt:variant>
        <vt:lpwstr/>
      </vt:variant>
      <vt:variant>
        <vt:i4>7078014</vt:i4>
      </vt:variant>
      <vt:variant>
        <vt:i4>48</vt:i4>
      </vt:variant>
      <vt:variant>
        <vt:i4>0</vt:i4>
      </vt:variant>
      <vt:variant>
        <vt:i4>5</vt:i4>
      </vt:variant>
      <vt:variant>
        <vt:lpwstr>http://docs.cntd.ru/document/902148459</vt:lpwstr>
      </vt:variant>
      <vt:variant>
        <vt:lpwstr/>
      </vt:variant>
      <vt:variant>
        <vt:i4>7078014</vt:i4>
      </vt:variant>
      <vt:variant>
        <vt:i4>45</vt:i4>
      </vt:variant>
      <vt:variant>
        <vt:i4>0</vt:i4>
      </vt:variant>
      <vt:variant>
        <vt:i4>5</vt:i4>
      </vt:variant>
      <vt:variant>
        <vt:lpwstr>http://docs.cntd.ru/document/902148459</vt:lpwstr>
      </vt:variant>
      <vt:variant>
        <vt:lpwstr/>
      </vt:variant>
      <vt:variant>
        <vt:i4>7078014</vt:i4>
      </vt:variant>
      <vt:variant>
        <vt:i4>42</vt:i4>
      </vt:variant>
      <vt:variant>
        <vt:i4>0</vt:i4>
      </vt:variant>
      <vt:variant>
        <vt:i4>5</vt:i4>
      </vt:variant>
      <vt:variant>
        <vt:lpwstr>http://docs.cntd.ru/document/902148459</vt:lpwstr>
      </vt:variant>
      <vt:variant>
        <vt:lpwstr/>
      </vt:variant>
      <vt:variant>
        <vt:i4>3080248</vt:i4>
      </vt:variant>
      <vt:variant>
        <vt:i4>39</vt:i4>
      </vt:variant>
      <vt:variant>
        <vt:i4>0</vt:i4>
      </vt:variant>
      <vt:variant>
        <vt:i4>5</vt:i4>
      </vt:variant>
      <vt:variant>
        <vt:lpwstr>http://www.kovrov-gorod.ru/</vt:lpwstr>
      </vt:variant>
      <vt:variant>
        <vt:lpwstr/>
      </vt:variant>
      <vt:variant>
        <vt:i4>4915205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consultantplus://offline/ref=25D3D2D3116EFC5C408412D00E4198FD173CBDE2359375A214F411055962014BB95B37CCACi3X9P</vt:lpwstr>
      </vt:variant>
      <vt:variant>
        <vt:lpwstr/>
      </vt:variant>
      <vt:variant>
        <vt:i4>4915200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consultantplus://offline/ref=25D3D2D3116EFC5C408412D00E4198FD173CBFE03F9D75A214F411055962014BB95B37CFAFi3X8P</vt:lpwstr>
      </vt:variant>
      <vt:variant>
        <vt:lpwstr/>
      </vt:variant>
      <vt:variant>
        <vt:i4>6881328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6881328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3539043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consultantplus://offline/ref=2818174CC81C870C78BDDC3BE05A70CC4F03DF8163FF5DEFAF888652F06A85FBE570E826EA6D8067C3y5H</vt:lpwstr>
      </vt:variant>
      <vt:variant>
        <vt:lpwstr/>
      </vt:variant>
      <vt:variant>
        <vt:i4>6881328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6881328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6881328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6881328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6881328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6881328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Par129</vt:lpwstr>
      </vt:variant>
      <vt:variant>
        <vt:i4>4980830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consultantplus://offline/ref=0BAF0CBD52AC08F383B884B7E9B0129E3794F2B30CEBA4929474468ECD606B6123C13C0EMEM</vt:lpwstr>
      </vt:variant>
      <vt:variant>
        <vt:lpwstr/>
      </vt:variant>
      <vt:variant>
        <vt:i4>6291508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Par160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creator>Лазарева</dc:creator>
  <cp:lastModifiedBy>А.В. Шляхтина</cp:lastModifiedBy>
  <cp:revision>2</cp:revision>
  <cp:lastPrinted>2016-10-25T11:17:00Z</cp:lastPrinted>
  <dcterms:created xsi:type="dcterms:W3CDTF">2017-02-09T08:42:00Z</dcterms:created>
  <dcterms:modified xsi:type="dcterms:W3CDTF">2017-02-09T08:42:00Z</dcterms:modified>
</cp:coreProperties>
</file>