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FD1156" w:rsidRPr="00FD1156" w:rsidTr="00FD115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23 ноября 2017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D1156" w:rsidRPr="00FD1156" w:rsidRDefault="00FD1156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N 101-ОЗ</w:t>
            </w:r>
          </w:p>
        </w:tc>
      </w:tr>
    </w:tbl>
    <w:p w:rsidR="00FD1156" w:rsidRPr="00FD1156" w:rsidRDefault="00FD11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Title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ВЛАДИМИРСКАЯ ОБЛАСТЬ</w:t>
      </w:r>
    </w:p>
    <w:p w:rsidR="00FD1156" w:rsidRPr="00FD1156" w:rsidRDefault="00FD1156">
      <w:pPr>
        <w:pStyle w:val="ConsPlusTitle"/>
        <w:jc w:val="center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Title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ЗАКОН</w:t>
      </w:r>
    </w:p>
    <w:p w:rsidR="00FD1156" w:rsidRPr="00FD1156" w:rsidRDefault="00FD1156">
      <w:pPr>
        <w:pStyle w:val="ConsPlusTitle"/>
        <w:jc w:val="center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Title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О ВНЕСЕНИИ ИЗМЕНЕНИЙ В ЗАКОН ВЛАДИМИРСКОЙ ОБЛАСТИ</w:t>
      </w:r>
    </w:p>
    <w:p w:rsidR="00FD1156" w:rsidRPr="00FD1156" w:rsidRDefault="00FD1156">
      <w:pPr>
        <w:pStyle w:val="ConsPlusTitle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"О ПАТЕНТНОЙ СИСТЕМЕ НАЛОГООБЛОЖЕНИЯ ВО ВЛАДИМИРСКОЙ ОБЛАСТИ</w:t>
      </w:r>
    </w:p>
    <w:p w:rsidR="00FD1156" w:rsidRPr="00FD1156" w:rsidRDefault="00FD1156">
      <w:pPr>
        <w:pStyle w:val="ConsPlusTitle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И ПРИЗНАНИИ </w:t>
      </w:r>
      <w:proofErr w:type="gramStart"/>
      <w:r w:rsidRPr="00FD1156">
        <w:rPr>
          <w:rFonts w:ascii="Times New Roman" w:hAnsi="Times New Roman" w:cs="Times New Roman"/>
        </w:rPr>
        <w:t>УТРАТИВШИМ</w:t>
      </w:r>
      <w:proofErr w:type="gramEnd"/>
      <w:r w:rsidRPr="00FD1156">
        <w:rPr>
          <w:rFonts w:ascii="Times New Roman" w:hAnsi="Times New Roman" w:cs="Times New Roman"/>
        </w:rPr>
        <w:t xml:space="preserve"> СИЛУ ЗАКОНА ВЛАДИМИРСКОЙ ОБЛАСТИ</w:t>
      </w:r>
    </w:p>
    <w:p w:rsidR="00FD1156" w:rsidRPr="00FD1156" w:rsidRDefault="00FD1156">
      <w:pPr>
        <w:pStyle w:val="ConsPlusTitle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"О ВВЕДЕНИИ ПАТЕНТНОЙ СИСТЕМЫ НАЛОГООБЛОЖЕНИЯ</w:t>
      </w:r>
    </w:p>
    <w:p w:rsidR="00FD1156" w:rsidRPr="00FD1156" w:rsidRDefault="00FD1156">
      <w:pPr>
        <w:pStyle w:val="ConsPlusTitle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НА ТЕРРИТОРИИ ВЛАДИМИРСКОЙ ОБЛАСТИ"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FD1156">
        <w:rPr>
          <w:rFonts w:ascii="Times New Roman" w:hAnsi="Times New Roman" w:cs="Times New Roman"/>
        </w:rPr>
        <w:t>Принят</w:t>
      </w:r>
      <w:proofErr w:type="gramEnd"/>
    </w:p>
    <w:p w:rsidR="00FD1156" w:rsidRPr="00FD1156" w:rsidRDefault="00FD1156">
      <w:pPr>
        <w:pStyle w:val="ConsPlusNormal"/>
        <w:jc w:val="right"/>
        <w:rPr>
          <w:rFonts w:ascii="Times New Roman" w:hAnsi="Times New Roman" w:cs="Times New Roman"/>
        </w:rPr>
      </w:pPr>
      <w:hyperlink r:id="rId4" w:history="1">
        <w:r w:rsidRPr="00FD1156">
          <w:rPr>
            <w:rFonts w:ascii="Times New Roman" w:hAnsi="Times New Roman" w:cs="Times New Roman"/>
            <w:color w:val="0000FF"/>
          </w:rPr>
          <w:t>постановлением</w:t>
        </w:r>
      </w:hyperlink>
    </w:p>
    <w:p w:rsidR="00FD1156" w:rsidRPr="00FD1156" w:rsidRDefault="00FD1156">
      <w:pPr>
        <w:pStyle w:val="ConsPlusNormal"/>
        <w:jc w:val="right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Законодательного Собрания</w:t>
      </w:r>
    </w:p>
    <w:p w:rsidR="00FD1156" w:rsidRPr="00FD1156" w:rsidRDefault="00FD1156">
      <w:pPr>
        <w:pStyle w:val="ConsPlusNormal"/>
        <w:jc w:val="right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Владимирской области</w:t>
      </w:r>
    </w:p>
    <w:p w:rsidR="00FD1156" w:rsidRPr="00FD1156" w:rsidRDefault="00FD1156">
      <w:pPr>
        <w:pStyle w:val="ConsPlusNormal"/>
        <w:jc w:val="right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от 13 ноября 2017 года N 272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Статья 1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FD1156">
        <w:rPr>
          <w:rFonts w:ascii="Times New Roman" w:hAnsi="Times New Roman" w:cs="Times New Roman"/>
        </w:rPr>
        <w:t xml:space="preserve">Внести в </w:t>
      </w:r>
      <w:hyperlink r:id="rId5" w:history="1">
        <w:r w:rsidRPr="00FD1156">
          <w:rPr>
            <w:rFonts w:ascii="Times New Roman" w:hAnsi="Times New Roman" w:cs="Times New Roman"/>
            <w:color w:val="0000FF"/>
          </w:rPr>
          <w:t>Закон</w:t>
        </w:r>
      </w:hyperlink>
      <w:r w:rsidRPr="00FD1156">
        <w:rPr>
          <w:rFonts w:ascii="Times New Roman" w:hAnsi="Times New Roman" w:cs="Times New Roman"/>
        </w:rPr>
        <w:t xml:space="preserve"> Владимирской области от 29 мая 2015 года N 63-ОЗ "О патентной системе налогообложения во Владимирской области и признании утратившим силу Закона Владимирской области "О введении патентной системы налогообложения на территории Владимирской области" (Официальный интернет-портал правовой информации (</w:t>
      </w:r>
      <w:proofErr w:type="spellStart"/>
      <w:r w:rsidRPr="00FD1156">
        <w:rPr>
          <w:rFonts w:ascii="Times New Roman" w:hAnsi="Times New Roman" w:cs="Times New Roman"/>
        </w:rPr>
        <w:t>www.pravo.gov.ru</w:t>
      </w:r>
      <w:proofErr w:type="spellEnd"/>
      <w:r w:rsidRPr="00FD1156">
        <w:rPr>
          <w:rFonts w:ascii="Times New Roman" w:hAnsi="Times New Roman" w:cs="Times New Roman"/>
        </w:rPr>
        <w:t>), 2015, 29 мая, N 3300201505290002, 10 ноября, N 3300201511100009) следующие изменения:</w:t>
      </w:r>
      <w:proofErr w:type="gramEnd"/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1) в </w:t>
      </w:r>
      <w:hyperlink r:id="rId6" w:history="1">
        <w:r w:rsidRPr="00FD1156">
          <w:rPr>
            <w:rFonts w:ascii="Times New Roman" w:hAnsi="Times New Roman" w:cs="Times New Roman"/>
            <w:color w:val="0000FF"/>
          </w:rPr>
          <w:t>статье 3</w:t>
        </w:r>
      </w:hyperlink>
      <w:r w:rsidRPr="00FD1156">
        <w:rPr>
          <w:rFonts w:ascii="Times New Roman" w:hAnsi="Times New Roman" w:cs="Times New Roman"/>
        </w:rPr>
        <w:t>: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а) в </w:t>
      </w:r>
      <w:hyperlink r:id="rId7" w:history="1">
        <w:r w:rsidRPr="00FD1156">
          <w:rPr>
            <w:rFonts w:ascii="Times New Roman" w:hAnsi="Times New Roman" w:cs="Times New Roman"/>
            <w:color w:val="0000FF"/>
          </w:rPr>
          <w:t>части 1</w:t>
        </w:r>
      </w:hyperlink>
      <w:r w:rsidRPr="00FD1156">
        <w:rPr>
          <w:rFonts w:ascii="Times New Roman" w:hAnsi="Times New Roman" w:cs="Times New Roman"/>
        </w:rPr>
        <w:t xml:space="preserve"> слово "приложению" заменить словами "приложению 1";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б) </w:t>
      </w:r>
      <w:hyperlink r:id="rId8" w:history="1">
        <w:r w:rsidRPr="00FD1156">
          <w:rPr>
            <w:rFonts w:ascii="Times New Roman" w:hAnsi="Times New Roman" w:cs="Times New Roman"/>
            <w:color w:val="0000FF"/>
          </w:rPr>
          <w:t>дополнить</w:t>
        </w:r>
      </w:hyperlink>
      <w:r w:rsidRPr="00FD1156">
        <w:rPr>
          <w:rFonts w:ascii="Times New Roman" w:hAnsi="Times New Roman" w:cs="Times New Roman"/>
        </w:rPr>
        <w:t xml:space="preserve"> частью 1-1 следующего содержания: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"1-1. </w:t>
      </w:r>
      <w:proofErr w:type="gramStart"/>
      <w:r w:rsidRPr="00FD1156">
        <w:rPr>
          <w:rFonts w:ascii="Times New Roman" w:hAnsi="Times New Roman" w:cs="Times New Roman"/>
        </w:rPr>
        <w:t>Установить дополнительный перечень видов предпринимательской деятельности, относящихся к бытовым услугам и не указанных в приложении 1 к настоящему Закону, в отношении которых применяется патентная система налогообложения, и размеры потенциально возможного к получению индивидуальным предпринимателем годового дохода по дополнительным видам предпринимательской деятельности, относящимся к бытовым услугам и не указанным в приложении 1 к настоящему Закону, в отношении которых применяется патентная система</w:t>
      </w:r>
      <w:proofErr w:type="gramEnd"/>
      <w:r w:rsidRPr="00FD1156">
        <w:rPr>
          <w:rFonts w:ascii="Times New Roman" w:hAnsi="Times New Roman" w:cs="Times New Roman"/>
        </w:rPr>
        <w:t xml:space="preserve"> налогообложения, согласно приложению 2 к настоящему Закону</w:t>
      </w:r>
      <w:proofErr w:type="gramStart"/>
      <w:r w:rsidRPr="00FD1156">
        <w:rPr>
          <w:rFonts w:ascii="Times New Roman" w:hAnsi="Times New Roman" w:cs="Times New Roman"/>
        </w:rPr>
        <w:t>.";</w:t>
      </w:r>
      <w:proofErr w:type="gramEnd"/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в) в </w:t>
      </w:r>
      <w:hyperlink r:id="rId9" w:history="1">
        <w:r w:rsidRPr="00FD1156">
          <w:rPr>
            <w:rFonts w:ascii="Times New Roman" w:hAnsi="Times New Roman" w:cs="Times New Roman"/>
            <w:color w:val="0000FF"/>
          </w:rPr>
          <w:t>части 2</w:t>
        </w:r>
      </w:hyperlink>
      <w:r w:rsidRPr="00FD1156">
        <w:rPr>
          <w:rFonts w:ascii="Times New Roman" w:hAnsi="Times New Roman" w:cs="Times New Roman"/>
        </w:rPr>
        <w:t xml:space="preserve"> слово "приложении" заменить словами "приложениях 1, 2";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2) </w:t>
      </w:r>
      <w:hyperlink r:id="rId10" w:history="1">
        <w:r w:rsidRPr="00FD1156">
          <w:rPr>
            <w:rFonts w:ascii="Times New Roman" w:hAnsi="Times New Roman" w:cs="Times New Roman"/>
            <w:color w:val="0000FF"/>
          </w:rPr>
          <w:t>приложение</w:t>
        </w:r>
      </w:hyperlink>
      <w:r w:rsidRPr="00FD1156">
        <w:rPr>
          <w:rFonts w:ascii="Times New Roman" w:hAnsi="Times New Roman" w:cs="Times New Roman"/>
        </w:rPr>
        <w:t xml:space="preserve"> к Закону Владимирской области считать приложением 1;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3) в </w:t>
      </w:r>
      <w:hyperlink r:id="rId11" w:history="1">
        <w:r w:rsidRPr="00FD1156">
          <w:rPr>
            <w:rFonts w:ascii="Times New Roman" w:hAnsi="Times New Roman" w:cs="Times New Roman"/>
            <w:color w:val="0000FF"/>
          </w:rPr>
          <w:t>приложении 1</w:t>
        </w:r>
      </w:hyperlink>
      <w:r w:rsidRPr="00FD1156">
        <w:rPr>
          <w:rFonts w:ascii="Times New Roman" w:hAnsi="Times New Roman" w:cs="Times New Roman"/>
        </w:rPr>
        <w:t xml:space="preserve"> к Закону: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а) </w:t>
      </w:r>
      <w:hyperlink r:id="rId12" w:history="1">
        <w:r w:rsidRPr="00FD1156">
          <w:rPr>
            <w:rFonts w:ascii="Times New Roman" w:hAnsi="Times New Roman" w:cs="Times New Roman"/>
            <w:color w:val="0000FF"/>
          </w:rPr>
          <w:t>раздел 1</w:t>
        </w:r>
      </w:hyperlink>
      <w:r w:rsidRPr="00FD1156">
        <w:rPr>
          <w:rFonts w:ascii="Times New Roman" w:hAnsi="Times New Roman" w:cs="Times New Roman"/>
        </w:rPr>
        <w:t xml:space="preserve"> изложить в следующей редакции: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969"/>
        <w:gridCol w:w="1076"/>
        <w:gridCol w:w="1076"/>
        <w:gridCol w:w="1076"/>
        <w:gridCol w:w="1078"/>
      </w:tblGrid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"1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изделий: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 xml:space="preserve">средняя численность наемных </w:t>
            </w:r>
            <w:r w:rsidRPr="00FD1156">
              <w:rPr>
                <w:rFonts w:ascii="Times New Roman" w:hAnsi="Times New Roman" w:cs="Times New Roman"/>
              </w:rPr>
              <w:lastRenderedPageBreak/>
              <w:t>работников до 5 человек включительно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lastRenderedPageBreak/>
              <w:t>200000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100000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176000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154000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110000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7 человек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192000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120000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8 человек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208000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182000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130000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224000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196000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140000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150000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256000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224000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160000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340000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272000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238000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170000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180000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380000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304000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266000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969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076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078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200000";</w:t>
            </w:r>
          </w:p>
        </w:tc>
      </w:tr>
    </w:tbl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б) </w:t>
      </w:r>
      <w:hyperlink r:id="rId13" w:history="1">
        <w:r w:rsidRPr="00FD1156">
          <w:rPr>
            <w:rFonts w:ascii="Times New Roman" w:hAnsi="Times New Roman" w:cs="Times New Roman"/>
            <w:color w:val="0000FF"/>
          </w:rPr>
          <w:t>раздел 10</w:t>
        </w:r>
      </w:hyperlink>
      <w:r w:rsidRPr="00FD1156">
        <w:rPr>
          <w:rFonts w:ascii="Times New Roman" w:hAnsi="Times New Roman" w:cs="Times New Roman"/>
        </w:rPr>
        <w:t xml:space="preserve"> изложить в следующей редакции: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4025"/>
        <w:gridCol w:w="4309"/>
      </w:tblGrid>
      <w:tr w:rsidR="00FD1156" w:rsidRPr="00FD1156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"10</w:t>
            </w:r>
          </w:p>
        </w:tc>
        <w:tc>
          <w:tcPr>
            <w:tcW w:w="4025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Оказание автотранспортных услуг по перевозке грузов автомобильным транспортом</w:t>
            </w:r>
          </w:p>
        </w:tc>
        <w:tc>
          <w:tcPr>
            <w:tcW w:w="4309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 xml:space="preserve">170000 на одно транспортное средство, но не </w:t>
            </w:r>
            <w:proofErr w:type="gramStart"/>
            <w:r w:rsidRPr="00FD1156">
              <w:rPr>
                <w:rFonts w:ascii="Times New Roman" w:hAnsi="Times New Roman" w:cs="Times New Roman"/>
              </w:rPr>
              <w:t>более максимального</w:t>
            </w:r>
            <w:proofErr w:type="gramEnd"/>
            <w:r w:rsidRPr="00FD1156">
              <w:rPr>
                <w:rFonts w:ascii="Times New Roman" w:hAnsi="Times New Roman" w:cs="Times New Roman"/>
              </w:rP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в) </w:t>
      </w:r>
      <w:hyperlink r:id="rId14" w:history="1">
        <w:r w:rsidRPr="00FD1156">
          <w:rPr>
            <w:rFonts w:ascii="Times New Roman" w:hAnsi="Times New Roman" w:cs="Times New Roman"/>
            <w:color w:val="0000FF"/>
          </w:rPr>
          <w:t>раздел 11</w:t>
        </w:r>
      </w:hyperlink>
      <w:r w:rsidRPr="00FD1156">
        <w:rPr>
          <w:rFonts w:ascii="Times New Roman" w:hAnsi="Times New Roman" w:cs="Times New Roman"/>
        </w:rPr>
        <w:t xml:space="preserve"> изложить в следующей редакции: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3742"/>
      </w:tblGrid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"11</w:t>
            </w:r>
          </w:p>
        </w:tc>
        <w:tc>
          <w:tcPr>
            <w:tcW w:w="4535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транспортом: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535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 с количеством посадочных мест до 4 (включительно)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 xml:space="preserve">140000 на одно транспортное средство, но не </w:t>
            </w:r>
            <w:proofErr w:type="gramStart"/>
            <w:r w:rsidRPr="00FD1156">
              <w:rPr>
                <w:rFonts w:ascii="Times New Roman" w:hAnsi="Times New Roman" w:cs="Times New Roman"/>
              </w:rPr>
              <w:t>более максимального</w:t>
            </w:r>
            <w:proofErr w:type="gramEnd"/>
            <w:r w:rsidRPr="00FD1156">
              <w:rPr>
                <w:rFonts w:ascii="Times New Roman" w:hAnsi="Times New Roman" w:cs="Times New Roman"/>
              </w:rP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</w:t>
            </w:r>
            <w:r w:rsidRPr="00FD1156">
              <w:rPr>
                <w:rFonts w:ascii="Times New Roman" w:hAnsi="Times New Roman" w:cs="Times New Roman"/>
              </w:rPr>
              <w:lastRenderedPageBreak/>
              <w:t>дефлятор, установленный на соответствующий календарный год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lastRenderedPageBreak/>
              <w:t>11.2</w:t>
            </w:r>
          </w:p>
        </w:tc>
        <w:tc>
          <w:tcPr>
            <w:tcW w:w="4535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Оказание автотранспортных услуг по перевозке пассажиров автомобильным транспортом с количеством посадочных мест свыше 4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 xml:space="preserve">500000 на одно транспортное средство, но не </w:t>
            </w:r>
            <w:proofErr w:type="gramStart"/>
            <w:r w:rsidRPr="00FD1156">
              <w:rPr>
                <w:rFonts w:ascii="Times New Roman" w:hAnsi="Times New Roman" w:cs="Times New Roman"/>
              </w:rPr>
              <w:t>более максимального</w:t>
            </w:r>
            <w:proofErr w:type="gramEnd"/>
            <w:r w:rsidRPr="00FD1156">
              <w:rPr>
                <w:rFonts w:ascii="Times New Roman" w:hAnsi="Times New Roman" w:cs="Times New Roman"/>
              </w:rP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г) в </w:t>
      </w:r>
      <w:hyperlink r:id="rId15" w:history="1">
        <w:r w:rsidRPr="00FD1156">
          <w:rPr>
            <w:rFonts w:ascii="Times New Roman" w:hAnsi="Times New Roman" w:cs="Times New Roman"/>
            <w:color w:val="0000FF"/>
          </w:rPr>
          <w:t>разделе 19</w:t>
        </w:r>
      </w:hyperlink>
      <w:r w:rsidRPr="00FD1156">
        <w:rPr>
          <w:rFonts w:ascii="Times New Roman" w:hAnsi="Times New Roman" w:cs="Times New Roman"/>
        </w:rPr>
        <w:t>: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в </w:t>
      </w:r>
      <w:hyperlink r:id="rId16" w:history="1">
        <w:r w:rsidRPr="00FD1156">
          <w:rPr>
            <w:rFonts w:ascii="Times New Roman" w:hAnsi="Times New Roman" w:cs="Times New Roman"/>
            <w:color w:val="0000FF"/>
          </w:rPr>
          <w:t>строке 19.1</w:t>
        </w:r>
      </w:hyperlink>
      <w:r w:rsidRPr="00FD1156">
        <w:rPr>
          <w:rFonts w:ascii="Times New Roman" w:hAnsi="Times New Roman" w:cs="Times New Roman"/>
        </w:rPr>
        <w:t xml:space="preserve"> слова "Аренда жилого фонда</w:t>
      </w:r>
      <w:proofErr w:type="gramStart"/>
      <w:r w:rsidRPr="00FD1156">
        <w:rPr>
          <w:rFonts w:ascii="Times New Roman" w:hAnsi="Times New Roman" w:cs="Times New Roman"/>
        </w:rPr>
        <w:t>:"</w:t>
      </w:r>
      <w:proofErr w:type="gramEnd"/>
      <w:r w:rsidRPr="00FD1156">
        <w:rPr>
          <w:rFonts w:ascii="Times New Roman" w:hAnsi="Times New Roman" w:cs="Times New Roman"/>
        </w:rPr>
        <w:t xml:space="preserve"> заменить словами "Услуги по сдаче в аренду (внаем) собственных или арендованных жилых помещений:";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7" w:history="1">
        <w:r w:rsidRPr="00FD1156">
          <w:rPr>
            <w:rFonts w:ascii="Times New Roman" w:hAnsi="Times New Roman" w:cs="Times New Roman"/>
            <w:color w:val="0000FF"/>
          </w:rPr>
          <w:t>дополнить</w:t>
        </w:r>
      </w:hyperlink>
      <w:r w:rsidRPr="00FD1156">
        <w:rPr>
          <w:rFonts w:ascii="Times New Roman" w:hAnsi="Times New Roman" w:cs="Times New Roman"/>
        </w:rPr>
        <w:t xml:space="preserve"> строкой 19.1.13 следующего содержания: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345"/>
        <w:gridCol w:w="1090"/>
        <w:gridCol w:w="1090"/>
        <w:gridCol w:w="1090"/>
        <w:gridCol w:w="1093"/>
      </w:tblGrid>
      <w:tr w:rsidR="00FD1156" w:rsidRPr="00FD1156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"19.1.13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количество площадей - свыше 600 кв. м (на один квадратный метр площади жилых помещений, но не более максимального размера потенциально возможного к получению индивидуальным предпринимателем годового дохода в размере 10000000 рублей с учетом индексации на коэффициент-дефлятор, установленный на соответствующий календарный год)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1600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1000";</w:t>
            </w:r>
          </w:p>
        </w:tc>
      </w:tr>
    </w:tbl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в </w:t>
      </w:r>
      <w:hyperlink r:id="rId18" w:history="1">
        <w:r w:rsidRPr="00FD1156">
          <w:rPr>
            <w:rFonts w:ascii="Times New Roman" w:hAnsi="Times New Roman" w:cs="Times New Roman"/>
            <w:color w:val="0000FF"/>
          </w:rPr>
          <w:t>строке 19.2</w:t>
        </w:r>
      </w:hyperlink>
      <w:r w:rsidRPr="00FD1156">
        <w:rPr>
          <w:rFonts w:ascii="Times New Roman" w:hAnsi="Times New Roman" w:cs="Times New Roman"/>
        </w:rPr>
        <w:t xml:space="preserve"> слова "Аренда нежилого фонда</w:t>
      </w:r>
      <w:proofErr w:type="gramStart"/>
      <w:r w:rsidRPr="00FD1156">
        <w:rPr>
          <w:rFonts w:ascii="Times New Roman" w:hAnsi="Times New Roman" w:cs="Times New Roman"/>
        </w:rPr>
        <w:t>:"</w:t>
      </w:r>
      <w:proofErr w:type="gramEnd"/>
      <w:r w:rsidRPr="00FD1156">
        <w:rPr>
          <w:rFonts w:ascii="Times New Roman" w:hAnsi="Times New Roman" w:cs="Times New Roman"/>
        </w:rPr>
        <w:t xml:space="preserve"> заменить словами "Услуги по сдаче в аренду (внаем) собственных или арендованных нежилых помещений:";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FD1156">
          <w:rPr>
            <w:rFonts w:ascii="Times New Roman" w:hAnsi="Times New Roman" w:cs="Times New Roman"/>
            <w:color w:val="0000FF"/>
          </w:rPr>
          <w:t>дополнить</w:t>
        </w:r>
      </w:hyperlink>
      <w:r w:rsidRPr="00FD1156">
        <w:rPr>
          <w:rFonts w:ascii="Times New Roman" w:hAnsi="Times New Roman" w:cs="Times New Roman"/>
        </w:rPr>
        <w:t xml:space="preserve"> строкой 19.2.43 следующего содержания: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345"/>
        <w:gridCol w:w="1090"/>
        <w:gridCol w:w="1090"/>
        <w:gridCol w:w="1090"/>
        <w:gridCol w:w="1093"/>
      </w:tblGrid>
      <w:tr w:rsidR="00FD1156" w:rsidRPr="00FD1156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"19.2.43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Количество площадей - свыше 2000 кв. м (на один квадратный метр площади нежилых помещений, но не более максимального размера потенциально возможного к получению индивидуальным предпринимателем годового дохода в размере 10000000 рублей с учетом индексации на коэффициент-дефлятор, установленный на соответствующий календарный год)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3840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3360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2400";</w:t>
            </w:r>
          </w:p>
        </w:tc>
      </w:tr>
    </w:tbl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D1156">
        <w:rPr>
          <w:rFonts w:ascii="Times New Roman" w:hAnsi="Times New Roman" w:cs="Times New Roman"/>
        </w:rPr>
        <w:lastRenderedPageBreak/>
        <w:t>д</w:t>
      </w:r>
      <w:proofErr w:type="spellEnd"/>
      <w:r w:rsidRPr="00FD1156">
        <w:rPr>
          <w:rFonts w:ascii="Times New Roman" w:hAnsi="Times New Roman" w:cs="Times New Roman"/>
        </w:rPr>
        <w:t xml:space="preserve">) </w:t>
      </w:r>
      <w:hyperlink r:id="rId20" w:history="1">
        <w:r w:rsidRPr="00FD1156">
          <w:rPr>
            <w:rFonts w:ascii="Times New Roman" w:hAnsi="Times New Roman" w:cs="Times New Roman"/>
            <w:color w:val="0000FF"/>
          </w:rPr>
          <w:t>раздел 32</w:t>
        </w:r>
      </w:hyperlink>
      <w:r w:rsidRPr="00FD1156">
        <w:rPr>
          <w:rFonts w:ascii="Times New Roman" w:hAnsi="Times New Roman" w:cs="Times New Roman"/>
        </w:rPr>
        <w:t xml:space="preserve"> изложить в следующей редакции: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3742"/>
      </w:tblGrid>
      <w:tr w:rsidR="00FD1156" w:rsidRPr="00FD1156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"32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Оказание услуг по перевозке пассажиров водным транспортом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 xml:space="preserve">120000 на одно транспортное средство, но не </w:t>
            </w:r>
            <w:proofErr w:type="gramStart"/>
            <w:r w:rsidRPr="00FD1156">
              <w:rPr>
                <w:rFonts w:ascii="Times New Roman" w:hAnsi="Times New Roman" w:cs="Times New Roman"/>
              </w:rPr>
              <w:t>более максимального</w:t>
            </w:r>
            <w:proofErr w:type="gramEnd"/>
            <w:r w:rsidRPr="00FD1156">
              <w:rPr>
                <w:rFonts w:ascii="Times New Roman" w:hAnsi="Times New Roman" w:cs="Times New Roman"/>
              </w:rP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е) </w:t>
      </w:r>
      <w:hyperlink r:id="rId21" w:history="1">
        <w:r w:rsidRPr="00FD1156">
          <w:rPr>
            <w:rFonts w:ascii="Times New Roman" w:hAnsi="Times New Roman" w:cs="Times New Roman"/>
            <w:color w:val="0000FF"/>
          </w:rPr>
          <w:t>раздел 33</w:t>
        </w:r>
      </w:hyperlink>
      <w:r w:rsidRPr="00FD1156">
        <w:rPr>
          <w:rFonts w:ascii="Times New Roman" w:hAnsi="Times New Roman" w:cs="Times New Roman"/>
        </w:rPr>
        <w:t xml:space="preserve"> изложить в следующей редакции: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4535"/>
        <w:gridCol w:w="3742"/>
      </w:tblGrid>
      <w:tr w:rsidR="00FD1156" w:rsidRPr="00FD1156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"33</w:t>
            </w:r>
          </w:p>
        </w:tc>
        <w:tc>
          <w:tcPr>
            <w:tcW w:w="4535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Оказание услуг по перевозке грузов водным транспортом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 xml:space="preserve">150000 на одно транспортное средство, но не </w:t>
            </w:r>
            <w:proofErr w:type="gramStart"/>
            <w:r w:rsidRPr="00FD1156">
              <w:rPr>
                <w:rFonts w:ascii="Times New Roman" w:hAnsi="Times New Roman" w:cs="Times New Roman"/>
              </w:rPr>
              <w:t>более максимального</w:t>
            </w:r>
            <w:proofErr w:type="gramEnd"/>
            <w:r w:rsidRPr="00FD1156">
              <w:rPr>
                <w:rFonts w:ascii="Times New Roman" w:hAnsi="Times New Roman" w:cs="Times New Roman"/>
              </w:rPr>
              <w:t xml:space="preserve"> размера потенциально возможного к получению индивидуальным предпринимателем годового дохода в размере 3000000 рублей с учетом индексации на коэффициент-дефлятор, установленный на соответствующий календарный год";</w:t>
            </w:r>
          </w:p>
        </w:tc>
      </w:tr>
    </w:tbl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ж) </w:t>
      </w:r>
      <w:hyperlink r:id="rId22" w:history="1">
        <w:r w:rsidRPr="00FD1156">
          <w:rPr>
            <w:rFonts w:ascii="Times New Roman" w:hAnsi="Times New Roman" w:cs="Times New Roman"/>
            <w:color w:val="0000FF"/>
          </w:rPr>
          <w:t>раздел 46</w:t>
        </w:r>
      </w:hyperlink>
      <w:r w:rsidRPr="00FD1156">
        <w:rPr>
          <w:rFonts w:ascii="Times New Roman" w:hAnsi="Times New Roman" w:cs="Times New Roman"/>
        </w:rPr>
        <w:t xml:space="preserve"> дополнить строкой 46.1.54 следующего содержания: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61"/>
        <w:gridCol w:w="3345"/>
        <w:gridCol w:w="1090"/>
        <w:gridCol w:w="1090"/>
        <w:gridCol w:w="1090"/>
        <w:gridCol w:w="1093"/>
      </w:tblGrid>
      <w:tr w:rsidR="00FD1156" w:rsidRPr="00FD1156"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"46.1.54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количество площадей свыше 260 кв. м (на один квадратный метр площади, но не более максимального размера потенциально возможного к получению индивидуальным предпринимателем годового дохода в размере 10000000 рублей с учетом индексации на коэффициент-дефлятор, установленный на соответствующий календарный год)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38000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30400</w:t>
            </w:r>
          </w:p>
        </w:tc>
        <w:tc>
          <w:tcPr>
            <w:tcW w:w="1090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26600</w:t>
            </w: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19000";</w:t>
            </w:r>
          </w:p>
        </w:tc>
      </w:tr>
    </w:tbl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spellStart"/>
      <w:r w:rsidRPr="00FD1156">
        <w:rPr>
          <w:rFonts w:ascii="Times New Roman" w:hAnsi="Times New Roman" w:cs="Times New Roman"/>
        </w:rPr>
        <w:t>з</w:t>
      </w:r>
      <w:proofErr w:type="spellEnd"/>
      <w:r w:rsidRPr="00FD1156">
        <w:rPr>
          <w:rFonts w:ascii="Times New Roman" w:hAnsi="Times New Roman" w:cs="Times New Roman"/>
        </w:rPr>
        <w:t xml:space="preserve">) в </w:t>
      </w:r>
      <w:hyperlink r:id="rId23" w:history="1">
        <w:r w:rsidRPr="00FD1156">
          <w:rPr>
            <w:rFonts w:ascii="Times New Roman" w:hAnsi="Times New Roman" w:cs="Times New Roman"/>
            <w:color w:val="0000FF"/>
          </w:rPr>
          <w:t>разделе 47</w:t>
        </w:r>
      </w:hyperlink>
      <w:r w:rsidRPr="00FD1156">
        <w:rPr>
          <w:rFonts w:ascii="Times New Roman" w:hAnsi="Times New Roman" w:cs="Times New Roman"/>
        </w:rPr>
        <w:t>: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в </w:t>
      </w:r>
      <w:hyperlink r:id="rId24" w:history="1">
        <w:r w:rsidRPr="00FD1156">
          <w:rPr>
            <w:rFonts w:ascii="Times New Roman" w:hAnsi="Times New Roman" w:cs="Times New Roman"/>
            <w:color w:val="0000FF"/>
          </w:rPr>
          <w:t>строке 47.1</w:t>
        </w:r>
      </w:hyperlink>
      <w:r w:rsidRPr="00FD1156">
        <w:rPr>
          <w:rFonts w:ascii="Times New Roman" w:hAnsi="Times New Roman" w:cs="Times New Roman"/>
        </w:rPr>
        <w:t xml:space="preserve"> слова "питания столовой" заменить словом "столовых";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в </w:t>
      </w:r>
      <w:hyperlink r:id="rId25" w:history="1">
        <w:r w:rsidRPr="00FD1156">
          <w:rPr>
            <w:rFonts w:ascii="Times New Roman" w:hAnsi="Times New Roman" w:cs="Times New Roman"/>
            <w:color w:val="0000FF"/>
          </w:rPr>
          <w:t>строке 47.2</w:t>
        </w:r>
      </w:hyperlink>
      <w:r w:rsidRPr="00FD1156">
        <w:rPr>
          <w:rFonts w:ascii="Times New Roman" w:hAnsi="Times New Roman" w:cs="Times New Roman"/>
        </w:rPr>
        <w:t xml:space="preserve"> слова "питания столовой" заменить словом "столовых";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и) в </w:t>
      </w:r>
      <w:hyperlink r:id="rId26" w:history="1">
        <w:r w:rsidRPr="00FD1156">
          <w:rPr>
            <w:rFonts w:ascii="Times New Roman" w:hAnsi="Times New Roman" w:cs="Times New Roman"/>
            <w:color w:val="0000FF"/>
          </w:rPr>
          <w:t>разделе 56</w:t>
        </w:r>
      </w:hyperlink>
      <w:r w:rsidRPr="00FD1156">
        <w:rPr>
          <w:rFonts w:ascii="Times New Roman" w:hAnsi="Times New Roman" w:cs="Times New Roman"/>
        </w:rPr>
        <w:t>: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в </w:t>
      </w:r>
      <w:hyperlink r:id="rId27" w:history="1">
        <w:r w:rsidRPr="00FD1156">
          <w:rPr>
            <w:rFonts w:ascii="Times New Roman" w:hAnsi="Times New Roman" w:cs="Times New Roman"/>
            <w:color w:val="0000FF"/>
          </w:rPr>
          <w:t>строке 56.1</w:t>
        </w:r>
      </w:hyperlink>
      <w:r w:rsidRPr="00FD1156">
        <w:rPr>
          <w:rFonts w:ascii="Times New Roman" w:hAnsi="Times New Roman" w:cs="Times New Roman"/>
        </w:rPr>
        <w:t xml:space="preserve"> слова "Товарное и спортивное рыболовство</w:t>
      </w:r>
      <w:proofErr w:type="gramStart"/>
      <w:r w:rsidRPr="00FD1156">
        <w:rPr>
          <w:rFonts w:ascii="Times New Roman" w:hAnsi="Times New Roman" w:cs="Times New Roman"/>
        </w:rPr>
        <w:t>:"</w:t>
      </w:r>
      <w:proofErr w:type="gramEnd"/>
      <w:r w:rsidRPr="00FD1156">
        <w:rPr>
          <w:rFonts w:ascii="Times New Roman" w:hAnsi="Times New Roman" w:cs="Times New Roman"/>
        </w:rPr>
        <w:t xml:space="preserve"> заменить словами "Рыболовство пресноводное:";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в </w:t>
      </w:r>
      <w:hyperlink r:id="rId28" w:history="1">
        <w:r w:rsidRPr="00FD1156">
          <w:rPr>
            <w:rFonts w:ascii="Times New Roman" w:hAnsi="Times New Roman" w:cs="Times New Roman"/>
            <w:color w:val="0000FF"/>
          </w:rPr>
          <w:t>строке 56.2</w:t>
        </w:r>
      </w:hyperlink>
      <w:r w:rsidRPr="00FD1156">
        <w:rPr>
          <w:rFonts w:ascii="Times New Roman" w:hAnsi="Times New Roman" w:cs="Times New Roman"/>
        </w:rPr>
        <w:t xml:space="preserve"> слово "Рыбоводство</w:t>
      </w:r>
      <w:proofErr w:type="gramStart"/>
      <w:r w:rsidRPr="00FD1156">
        <w:rPr>
          <w:rFonts w:ascii="Times New Roman" w:hAnsi="Times New Roman" w:cs="Times New Roman"/>
        </w:rPr>
        <w:t>:"</w:t>
      </w:r>
      <w:proofErr w:type="gramEnd"/>
      <w:r w:rsidRPr="00FD1156">
        <w:rPr>
          <w:rFonts w:ascii="Times New Roman" w:hAnsi="Times New Roman" w:cs="Times New Roman"/>
        </w:rPr>
        <w:t xml:space="preserve"> заменить словами "Рыбоводство пресноводное:".</w:t>
      </w:r>
    </w:p>
    <w:p w:rsidR="00FD1156" w:rsidRPr="00FD1156" w:rsidRDefault="00FD1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4) </w:t>
      </w:r>
      <w:hyperlink r:id="rId29" w:history="1">
        <w:r w:rsidRPr="00FD1156">
          <w:rPr>
            <w:rFonts w:ascii="Times New Roman" w:hAnsi="Times New Roman" w:cs="Times New Roman"/>
            <w:color w:val="0000FF"/>
          </w:rPr>
          <w:t>дополнить</w:t>
        </w:r>
      </w:hyperlink>
      <w:r w:rsidRPr="00FD1156">
        <w:rPr>
          <w:rFonts w:ascii="Times New Roman" w:hAnsi="Times New Roman" w:cs="Times New Roman"/>
        </w:rPr>
        <w:t xml:space="preserve"> приложением 2 следующего содержания:</w:t>
      </w:r>
    </w:p>
    <w:p w:rsidR="00FD1156" w:rsidRPr="00FD1156" w:rsidRDefault="00FD1156">
      <w:pPr>
        <w:pStyle w:val="ConsPlusNormal"/>
        <w:spacing w:before="220"/>
        <w:jc w:val="right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lastRenderedPageBreak/>
        <w:t>"Приложение 2</w:t>
      </w:r>
    </w:p>
    <w:p w:rsidR="00FD1156" w:rsidRPr="00FD1156" w:rsidRDefault="00FD1156">
      <w:pPr>
        <w:pStyle w:val="ConsPlusNormal"/>
        <w:jc w:val="right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к Закону</w:t>
      </w:r>
    </w:p>
    <w:p w:rsidR="00FD1156" w:rsidRPr="00FD1156" w:rsidRDefault="00FD1156">
      <w:pPr>
        <w:pStyle w:val="ConsPlusNormal"/>
        <w:jc w:val="right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Владимирской области</w:t>
      </w:r>
    </w:p>
    <w:p w:rsidR="00FD1156" w:rsidRPr="00FD1156" w:rsidRDefault="00FD1156">
      <w:pPr>
        <w:pStyle w:val="ConsPlusNormal"/>
        <w:jc w:val="right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от 29.05.2015 N 63-ОЗ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ДОПОЛНИТЕЛЬНЫЙ ПЕРЕЧЕНЬ</w:t>
      </w:r>
    </w:p>
    <w:p w:rsidR="00FD1156" w:rsidRPr="00FD1156" w:rsidRDefault="00FD1156">
      <w:pPr>
        <w:pStyle w:val="ConsPlusNormal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ВИДОВ ПРЕДПРИНИМАТЕЛЬСКОЙ ДЕЯТЕЛЬНОСТИ, ОТНОСЯЩИХСЯ</w:t>
      </w:r>
    </w:p>
    <w:p w:rsidR="00FD1156" w:rsidRPr="00FD1156" w:rsidRDefault="00FD1156">
      <w:pPr>
        <w:pStyle w:val="ConsPlusNormal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К БЫТОВЫМ УСЛУГАМ И НЕ УКАЗАННЫХ В ПРИЛОЖЕНИИ 1</w:t>
      </w:r>
      <w:proofErr w:type="gramStart"/>
      <w:r w:rsidRPr="00FD1156">
        <w:rPr>
          <w:rFonts w:ascii="Times New Roman" w:hAnsi="Times New Roman" w:cs="Times New Roman"/>
        </w:rPr>
        <w:t xml:space="preserve"> К</w:t>
      </w:r>
      <w:proofErr w:type="gramEnd"/>
      <w:r w:rsidRPr="00FD1156">
        <w:rPr>
          <w:rFonts w:ascii="Times New Roman" w:hAnsi="Times New Roman" w:cs="Times New Roman"/>
        </w:rPr>
        <w:t xml:space="preserve"> НАСТОЯЩЕМУ</w:t>
      </w:r>
    </w:p>
    <w:p w:rsidR="00FD1156" w:rsidRPr="00FD1156" w:rsidRDefault="00FD1156">
      <w:pPr>
        <w:pStyle w:val="ConsPlusNormal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ЗАКОНУ, В ОТНОШЕНИИ </w:t>
      </w:r>
      <w:proofErr w:type="gramStart"/>
      <w:r w:rsidRPr="00FD1156">
        <w:rPr>
          <w:rFonts w:ascii="Times New Roman" w:hAnsi="Times New Roman" w:cs="Times New Roman"/>
        </w:rPr>
        <w:t>КОТОРЫХ</w:t>
      </w:r>
      <w:proofErr w:type="gramEnd"/>
      <w:r w:rsidRPr="00FD1156">
        <w:rPr>
          <w:rFonts w:ascii="Times New Roman" w:hAnsi="Times New Roman" w:cs="Times New Roman"/>
        </w:rPr>
        <w:t xml:space="preserve"> ПРИМЕНЯЕТСЯ ПАТЕНТНАЯ СИСТЕМА</w:t>
      </w:r>
    </w:p>
    <w:p w:rsidR="00FD1156" w:rsidRPr="00FD1156" w:rsidRDefault="00FD1156">
      <w:pPr>
        <w:pStyle w:val="ConsPlusNormal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НАЛОГООБЛОЖЕНИЯ, И РАЗМЕРЫ ПОТЕНЦИАЛЬНО ВОЗМОЖНОГО</w:t>
      </w:r>
    </w:p>
    <w:p w:rsidR="00FD1156" w:rsidRPr="00FD1156" w:rsidRDefault="00FD1156">
      <w:pPr>
        <w:pStyle w:val="ConsPlusNormal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К ПОЛУЧЕНИЮ ИНДИВИДУАЛЬНЫМ ПРЕДПРИНИМАТЕЛЕМ ГОДОВОГО ДОХОДА</w:t>
      </w:r>
    </w:p>
    <w:p w:rsidR="00FD1156" w:rsidRPr="00FD1156" w:rsidRDefault="00FD1156">
      <w:pPr>
        <w:pStyle w:val="ConsPlusNormal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ПО ДОПОЛНИТЕЛЬНЫМ ВИДАМ ПРЕДПРИНИМАТЕЛЬСКОЙ ДЕЯТЕЛЬНОСТИ,</w:t>
      </w:r>
    </w:p>
    <w:p w:rsidR="00FD1156" w:rsidRPr="00FD1156" w:rsidRDefault="00FD1156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FD1156">
        <w:rPr>
          <w:rFonts w:ascii="Times New Roman" w:hAnsi="Times New Roman" w:cs="Times New Roman"/>
        </w:rPr>
        <w:t>ОТНОСЯЩИМСЯ К БЫТОВЫМ УСЛУГАМ И НЕ УКАЗАННЫМ В ПРИЛОЖЕНИИ 1</w:t>
      </w:r>
      <w:proofErr w:type="gramEnd"/>
    </w:p>
    <w:p w:rsidR="00FD1156" w:rsidRPr="00FD1156" w:rsidRDefault="00FD1156">
      <w:pPr>
        <w:pStyle w:val="ConsPlusNormal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 xml:space="preserve">К НАСТОЯЩЕМУ ЗАКОНУ, В ОТНОШЕНИИ </w:t>
      </w:r>
      <w:proofErr w:type="gramStart"/>
      <w:r w:rsidRPr="00FD1156">
        <w:rPr>
          <w:rFonts w:ascii="Times New Roman" w:hAnsi="Times New Roman" w:cs="Times New Roman"/>
        </w:rPr>
        <w:t>КОТОРЫХ</w:t>
      </w:r>
      <w:proofErr w:type="gramEnd"/>
      <w:r w:rsidRPr="00FD1156">
        <w:rPr>
          <w:rFonts w:ascii="Times New Roman" w:hAnsi="Times New Roman" w:cs="Times New Roman"/>
        </w:rPr>
        <w:t xml:space="preserve"> ПРИМЕНЯЕТСЯ</w:t>
      </w:r>
    </w:p>
    <w:p w:rsidR="00FD1156" w:rsidRPr="00FD1156" w:rsidRDefault="00FD1156">
      <w:pPr>
        <w:pStyle w:val="ConsPlusNormal"/>
        <w:jc w:val="center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ПАТЕНТНАЯ СИСТЕМА НАЛОГООБЛОЖЕНИЯ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3742"/>
        <w:gridCol w:w="1133"/>
        <w:gridCol w:w="1133"/>
        <w:gridCol w:w="1133"/>
        <w:gridCol w:w="1135"/>
      </w:tblGrid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N</w:t>
            </w:r>
          </w:p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D115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FD1156">
              <w:rPr>
                <w:rFonts w:ascii="Times New Roman" w:hAnsi="Times New Roman" w:cs="Times New Roman"/>
              </w:rPr>
              <w:t>/</w:t>
            </w:r>
            <w:proofErr w:type="spellStart"/>
            <w:r w:rsidRPr="00FD115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Вид предпринимательской деятельности</w:t>
            </w:r>
          </w:p>
        </w:tc>
        <w:tc>
          <w:tcPr>
            <w:tcW w:w="4534" w:type="dxa"/>
            <w:gridSpan w:val="4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Размер потенциально возможного к получению индивидуальным предпринимателем годового дохода (руб.)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6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Группа 1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Группа 2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Группа 3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Группа 4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Предоставление услуг в области растениеводства;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щипаной шерсти, сырых шкур и кож крупного рогатого скота, животных семейств лошадиных и оленевых, овец и коз;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муки из зерновых культур;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крупы и гранул из зерновых культур;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подготовка и прядение прочих текстильных волокон;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плиссировка и подобные работы на текстильных материалах;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изготовление изделий из дерева, пробки, соломки и материалов для плетения, корзиночных и плетеных изделий по индивидуальному заказу населения;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деятельность брошюровочно-переплетная и отделочная и сопутствующие услуги;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аренда и лизинг сельскохозяйственных машин и оборудования;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предоставление услуг по дневному уходу за детьми: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100000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80000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200000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160000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140000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100000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220000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176000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154000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110000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120000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208000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182000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130000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224000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196000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140000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150000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256000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224000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160000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340000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272000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238000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170000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180000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380000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266000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400000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320000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200000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прочих готовых изделий, не включенных в другие группировки;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подметание улиц и уборка снега;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деятельность по чистке и уборке прочая, не включенная в другие группировки;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деятельность по благоустройству ландшафта;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деятельность по фотокопированию и подготовке документов и прочая специализированная вспомогательная деятельность по обеспечению деятельности офиса: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96000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84000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60000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168000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120000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211200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184800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132000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230400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201600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144000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312000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249600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218400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156000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lastRenderedPageBreak/>
              <w:t>2.6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336000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268800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235200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168000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180000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384000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307200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268800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192000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408000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326400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285600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204000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345600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302400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216000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456000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364800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319200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228000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480000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384000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336000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Ремонт и техническое обслуживание судов и лодок;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ремонт прочего оборудования;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виды издательской деятельности прочие;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аренда и лизинг легковых автомобилей и легких автотранспортных средств;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аренда и лизинг грузовых транспортных средств;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аренда и лизинг офисных машин и оборудования, включая вычислительную технику;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аренда и лизинг вычислительных машин и оборудования;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дезинфекция, дезинсекция, дератизация зданий, промышленного оборудования;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FD1156">
              <w:rPr>
                <w:rFonts w:ascii="Times New Roman" w:hAnsi="Times New Roman" w:cs="Times New Roman"/>
              </w:rPr>
              <w:t>деятельность</w:t>
            </w:r>
            <w:proofErr w:type="gramEnd"/>
            <w:r w:rsidRPr="00FD1156">
              <w:rPr>
                <w:rFonts w:ascii="Times New Roman" w:hAnsi="Times New Roman" w:cs="Times New Roman"/>
              </w:rPr>
              <w:t xml:space="preserve"> специализированная в области дизайна;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деятельность зрелищно-развлекательная прочая, не включенная в другие группировки;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предоставление прочих персональных услуг, не включенных в другие группировки: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130000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104000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91000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65000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260000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208000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182000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130000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228800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200200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143000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 xml:space="preserve">средняя численность наемных </w:t>
            </w:r>
            <w:r w:rsidRPr="00FD1156">
              <w:rPr>
                <w:rFonts w:ascii="Times New Roman" w:hAnsi="Times New Roman" w:cs="Times New Roman"/>
              </w:rPr>
              <w:lastRenderedPageBreak/>
              <w:t>работников 7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lastRenderedPageBreak/>
              <w:t>312000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249600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218400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156000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lastRenderedPageBreak/>
              <w:t>3.5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338000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270400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236600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169000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364000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254800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182000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390000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312000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273000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195000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416000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332800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291200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208000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442000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353600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309400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221000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468000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374400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327600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234000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494000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395200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345800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247000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520000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416000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364000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260000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деревянной тары;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изготовление бижутерии и подобных товаров по индивидуальному заказу населения;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разработка строительных проектов;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строительство жилых и нежилых зданий;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строительство инженерных коммуникаций для водоснабжения и водоотведения, газоснабжения;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электромонтажных работ;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санитарно-технических работ, монтаж отопительных систем и систем кондиционирования воздуха;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прочих строительно-монтажных работ;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штукатурных работ;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работы столярные и плотничные;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установка дверей (кроме автоматических и вращающихся), окон, дверных и оконных рам из дерева или прочих материалов;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работы по установке внутренних лестниц, встроенных шкафов, встроенного кухонного оборудования;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 xml:space="preserve">производство работ по внутренней отделке зданий (включая потолки, </w:t>
            </w:r>
            <w:r w:rsidRPr="00FD1156">
              <w:rPr>
                <w:rFonts w:ascii="Times New Roman" w:hAnsi="Times New Roman" w:cs="Times New Roman"/>
              </w:rPr>
              <w:lastRenderedPageBreak/>
              <w:t>раздвижные и съемные перегородки и т.д.);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работы по устройству покрытий полов и облицовке стен;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малярных и стекольных работ;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малярных работ;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стекольных работ;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прочих отделочных и завершающих работ;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производство кровельных работ;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работы строительные специализированные прочие, не включенные в другие группировки;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деятельность физкультурно-оздоровительная: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lastRenderedPageBreak/>
              <w:t>4.1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150000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120000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105000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75000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210000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150000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330000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264000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231000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165000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180000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390000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312000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273000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195000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4.6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420000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336000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294000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210000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4.7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450000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315000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225000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4.8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480000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384000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336000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240000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4.9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510000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408000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357000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255000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378000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270000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4.11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570000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456000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399000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285000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600000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480000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420000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Изготовление кухонной мебели по индивидуальному заказу населения;</w:t>
            </w:r>
          </w:p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 xml:space="preserve">изготовление прочей мебели и отдельных мебельных деталей, не включенных в другие группировки по </w:t>
            </w:r>
            <w:r w:rsidRPr="00FD1156">
              <w:rPr>
                <w:rFonts w:ascii="Times New Roman" w:hAnsi="Times New Roman" w:cs="Times New Roman"/>
              </w:rPr>
              <w:lastRenderedPageBreak/>
              <w:t>индивидуальному заказу населения: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без наемных работников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180000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144000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126000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90000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до 5 человек включительно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360000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252000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180000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6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396000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316800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277200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198000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7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345600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302400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216000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8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468000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374400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327600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234000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5.6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9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504000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403200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352800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252000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5.7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10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540000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432000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378000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270000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5.8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11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576000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460800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403200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288000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5.9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12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612000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489600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428400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306000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5.10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13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648000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518400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453600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324000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5.11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14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684000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547200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478800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342000</w:t>
            </w:r>
          </w:p>
        </w:tc>
      </w:tr>
      <w:tr w:rsidR="00FD1156" w:rsidRPr="00FD1156">
        <w:tc>
          <w:tcPr>
            <w:tcW w:w="794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5.12</w:t>
            </w:r>
          </w:p>
        </w:tc>
        <w:tc>
          <w:tcPr>
            <w:tcW w:w="3742" w:type="dxa"/>
          </w:tcPr>
          <w:p w:rsidR="00FD1156" w:rsidRPr="00FD1156" w:rsidRDefault="00FD1156">
            <w:pPr>
              <w:pStyle w:val="ConsPlusNormal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средняя численность наемных работников 15 человек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720000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576000</w:t>
            </w:r>
          </w:p>
        </w:tc>
        <w:tc>
          <w:tcPr>
            <w:tcW w:w="1133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504000</w:t>
            </w:r>
          </w:p>
        </w:tc>
        <w:tc>
          <w:tcPr>
            <w:tcW w:w="1135" w:type="dxa"/>
          </w:tcPr>
          <w:p w:rsidR="00FD1156" w:rsidRPr="00FD1156" w:rsidRDefault="00FD11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D1156">
              <w:rPr>
                <w:rFonts w:ascii="Times New Roman" w:hAnsi="Times New Roman" w:cs="Times New Roman"/>
              </w:rPr>
              <w:t>360000".</w:t>
            </w:r>
          </w:p>
        </w:tc>
      </w:tr>
    </w:tbl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outlineLvl w:val="0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Статья 2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Настоящий Закон вступает в силу с 1 января 2018 года.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jc w:val="right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Губернатор</w:t>
      </w:r>
    </w:p>
    <w:p w:rsidR="00FD1156" w:rsidRPr="00FD1156" w:rsidRDefault="00FD1156">
      <w:pPr>
        <w:pStyle w:val="ConsPlusNormal"/>
        <w:jc w:val="right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Владимирской области</w:t>
      </w:r>
    </w:p>
    <w:p w:rsidR="00FD1156" w:rsidRPr="00FD1156" w:rsidRDefault="00FD1156">
      <w:pPr>
        <w:pStyle w:val="ConsPlusNormal"/>
        <w:jc w:val="right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С.Ю.ОРЛОВА</w:t>
      </w:r>
    </w:p>
    <w:p w:rsidR="00FD1156" w:rsidRPr="00FD1156" w:rsidRDefault="00FD1156">
      <w:pPr>
        <w:pStyle w:val="ConsPlusNormal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Владимир</w:t>
      </w:r>
    </w:p>
    <w:p w:rsidR="00FD1156" w:rsidRPr="00FD1156" w:rsidRDefault="00FD1156">
      <w:pPr>
        <w:pStyle w:val="ConsPlusNormal"/>
        <w:spacing w:before="220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23 ноября 2017 года</w:t>
      </w:r>
    </w:p>
    <w:p w:rsidR="00FD1156" w:rsidRPr="00FD1156" w:rsidRDefault="00FD1156">
      <w:pPr>
        <w:pStyle w:val="ConsPlusNormal"/>
        <w:spacing w:before="220"/>
        <w:rPr>
          <w:rFonts w:ascii="Times New Roman" w:hAnsi="Times New Roman" w:cs="Times New Roman"/>
        </w:rPr>
      </w:pPr>
      <w:r w:rsidRPr="00FD1156">
        <w:rPr>
          <w:rFonts w:ascii="Times New Roman" w:hAnsi="Times New Roman" w:cs="Times New Roman"/>
        </w:rPr>
        <w:t>N 101-ОЗ</w:t>
      </w: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jc w:val="both"/>
        <w:rPr>
          <w:rFonts w:ascii="Times New Roman" w:hAnsi="Times New Roman" w:cs="Times New Roman"/>
        </w:rPr>
      </w:pPr>
    </w:p>
    <w:p w:rsidR="00FD1156" w:rsidRPr="00FD1156" w:rsidRDefault="00FD115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A157B" w:rsidRPr="00FD1156" w:rsidRDefault="00FA157B">
      <w:pPr>
        <w:rPr>
          <w:rFonts w:ascii="Times New Roman" w:hAnsi="Times New Roman" w:cs="Times New Roman"/>
        </w:rPr>
      </w:pPr>
    </w:p>
    <w:sectPr w:rsidR="00FA157B" w:rsidRPr="00FD1156" w:rsidSect="00C1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FD1156"/>
    <w:rsid w:val="00FA157B"/>
    <w:rsid w:val="00FD1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1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1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D1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D1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D1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D1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D11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CA9CA2ED296BEEFE8977DF733225A1AF497112358A2707DE8C442B04BC8B35FA7C4D41CF4EACC9D7CDDF0OEl2M" TargetMode="External"/><Relationship Id="rId13" Type="http://schemas.openxmlformats.org/officeDocument/2006/relationships/hyperlink" Target="consultantplus://offline/ref=ACA9CA2ED296BEEFE8977DF733225A1AF497112358A2707DE8C442B04BC8B35FA7C4D41CF4EACC9D7CD4F3OElEM" TargetMode="External"/><Relationship Id="rId18" Type="http://schemas.openxmlformats.org/officeDocument/2006/relationships/hyperlink" Target="consultantplus://offline/ref=ACA9CA2ED296BEEFE8977DF733225A1AF497112358A2707DE8C442B04BC8B35FA7C4D41CF4EACC9D7DDAF2OEl5M" TargetMode="External"/><Relationship Id="rId26" Type="http://schemas.openxmlformats.org/officeDocument/2006/relationships/hyperlink" Target="consultantplus://offline/ref=ACA9CA2ED296BEEFE8977DF733225A1AF497112358A2707DE8C442B04BC8B35FA7C4D41CF4EACC9D7AD9F2OEl6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CA9CA2ED296BEEFE8977DF733225A1AF497112358A2707DE8C442B04BC8B35FA7C4D41CF4EACC9D7ED4F4OEl7M" TargetMode="External"/><Relationship Id="rId7" Type="http://schemas.openxmlformats.org/officeDocument/2006/relationships/hyperlink" Target="consultantplus://offline/ref=ACA9CA2ED296BEEFE8977DF733225A1AF497112358A2707DE8C442B04BC8B35FA7C4D41CF4EACC9D7CDDF0OEl1M" TargetMode="External"/><Relationship Id="rId12" Type="http://schemas.openxmlformats.org/officeDocument/2006/relationships/hyperlink" Target="consultantplus://offline/ref=ACA9CA2ED296BEEFE8977DF733225A1AF497112358A2707DE8C442B04BC8B35FA7C4D41CF4EACC9D7CDDF2OElEM" TargetMode="External"/><Relationship Id="rId17" Type="http://schemas.openxmlformats.org/officeDocument/2006/relationships/hyperlink" Target="consultantplus://offline/ref=ACA9CA2ED296BEEFE8977DF733225A1AF497112358A2707DE8C442B04BC8B35FA7C4D41CF4EACC9D7DDBF4OEl2M" TargetMode="External"/><Relationship Id="rId25" Type="http://schemas.openxmlformats.org/officeDocument/2006/relationships/hyperlink" Target="consultantplus://offline/ref=ACA9CA2ED296BEEFE8977DF733225A1AF497112358A2707DE8C442B04BC8B35FA7C4D41CF4EACC9D79DAF9OEl3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CA9CA2ED296BEEFE8977DF733225A1AF497112358A2707DE8C442B04BC8B35FA7C4D41CF4EACC9D7DDBF4OElFM" TargetMode="External"/><Relationship Id="rId20" Type="http://schemas.openxmlformats.org/officeDocument/2006/relationships/hyperlink" Target="consultantplus://offline/ref=ACA9CA2ED296BEEFE8977DF733225A1AF497112358A2707DE8C442B04BC8B35FA7C4D41CF4EACC9D7ED5F6OEl4M" TargetMode="External"/><Relationship Id="rId29" Type="http://schemas.openxmlformats.org/officeDocument/2006/relationships/hyperlink" Target="consultantplus://offline/ref=ACA9CA2ED296BEEFE8977DF733225A1AF497112358A2707DE8C442B04BC8B35FOAl7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CA9CA2ED296BEEFE8977DF733225A1AF497112358A2707DE8C442B04BC8B35FA7C4D41CF4EACC9D7CDDF0OEl2M" TargetMode="External"/><Relationship Id="rId11" Type="http://schemas.openxmlformats.org/officeDocument/2006/relationships/hyperlink" Target="consultantplus://offline/ref=ACA9CA2ED296BEEFE8977DF733225A1AF497112358A2707DE8C442B04BC8B35FA7C4D41CF4EACC9D7CDDF3OEl2M" TargetMode="External"/><Relationship Id="rId24" Type="http://schemas.openxmlformats.org/officeDocument/2006/relationships/hyperlink" Target="consultantplus://offline/ref=ACA9CA2ED296BEEFE8977DF733225A1AF497112358A2707DE8C442B04BC8B35FA7C4D41CF4EACC9D79DAF3OEl5M" TargetMode="External"/><Relationship Id="rId5" Type="http://schemas.openxmlformats.org/officeDocument/2006/relationships/hyperlink" Target="consultantplus://offline/ref=ACA9CA2ED296BEEFE8977DF733225A1AF497112358A2707DE8C442B04BC8B35FOAl7M" TargetMode="External"/><Relationship Id="rId15" Type="http://schemas.openxmlformats.org/officeDocument/2006/relationships/hyperlink" Target="consultantplus://offline/ref=ACA9CA2ED296BEEFE8977DF733225A1AF497112358A2707DE8C442B04BC8B35FA7C4D41CF4EACC9D7DDBF4OEl2M" TargetMode="External"/><Relationship Id="rId23" Type="http://schemas.openxmlformats.org/officeDocument/2006/relationships/hyperlink" Target="consultantplus://offline/ref=ACA9CA2ED296BEEFE8977DF733225A1AF497112358A2707DE8C442B04BC8B35FA7C4D41CF4EACC9D79DAF0OElEM" TargetMode="External"/><Relationship Id="rId28" Type="http://schemas.openxmlformats.org/officeDocument/2006/relationships/hyperlink" Target="consultantplus://offline/ref=ACA9CA2ED296BEEFE8977DF733225A1AF497112358A2707DE8C442B04BC8B35FA7C4D41CF4EACC9D7AD8F1OElFM" TargetMode="External"/><Relationship Id="rId10" Type="http://schemas.openxmlformats.org/officeDocument/2006/relationships/hyperlink" Target="consultantplus://offline/ref=ACA9CA2ED296BEEFE8977DF733225A1AF497112358A2707DE8C442B04BC8B35FA7C4D41CF4EACC9D7CDDF3OEl2M" TargetMode="External"/><Relationship Id="rId19" Type="http://schemas.openxmlformats.org/officeDocument/2006/relationships/hyperlink" Target="consultantplus://offline/ref=ACA9CA2ED296BEEFE8977DF733225A1AF497112358A2707DE8C442B04BC8B35FA7C4D41CF4EACC9D7DDBF4OEl2M" TargetMode="External"/><Relationship Id="rId31" Type="http://schemas.openxmlformats.org/officeDocument/2006/relationships/theme" Target="theme/theme1.xml"/><Relationship Id="rId4" Type="http://schemas.openxmlformats.org/officeDocument/2006/relationships/hyperlink" Target="consultantplus://offline/ref=ACA9CA2ED296BEEFE8977DF733225A1AF497112350A17778EACE1FBA4391BF5DA0OClBM" TargetMode="External"/><Relationship Id="rId9" Type="http://schemas.openxmlformats.org/officeDocument/2006/relationships/hyperlink" Target="consultantplus://offline/ref=ACA9CA2ED296BEEFE8977DF733225A1AF497112358A2707DE8C442B04BC8B35FA7C4D41CF4EACC9D7CDDF0OEl0M" TargetMode="External"/><Relationship Id="rId14" Type="http://schemas.openxmlformats.org/officeDocument/2006/relationships/hyperlink" Target="consultantplus://offline/ref=ACA9CA2ED296BEEFE8977DF733225A1AF497112358A2707DE8C442B04BC8B35FA7C4D41CF4EACC9D7CD4F9OEl2M" TargetMode="External"/><Relationship Id="rId22" Type="http://schemas.openxmlformats.org/officeDocument/2006/relationships/hyperlink" Target="consultantplus://offline/ref=ACA9CA2ED296BEEFE8977DF733225A1AF497112358A2707DE8C442B04BC8B35FA7C4D41CF4EACC9D78DCF2OEl3M" TargetMode="External"/><Relationship Id="rId27" Type="http://schemas.openxmlformats.org/officeDocument/2006/relationships/hyperlink" Target="consultantplus://offline/ref=ACA9CA2ED296BEEFE8977DF733225A1AF497112358A2707DE8C442B04BC8B35FA7C4D41CF4EACC9D7AD9F2OEl3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2906</Words>
  <Characters>16567</Characters>
  <Application>Microsoft Office Word</Application>
  <DocSecurity>0</DocSecurity>
  <Lines>138</Lines>
  <Paragraphs>38</Paragraphs>
  <ScaleCrop>false</ScaleCrop>
  <Company/>
  <LinksUpToDate>false</LinksUpToDate>
  <CharactersWithSpaces>19435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А.А. Морозова</dc:creator>
  <cp:lastModifiedBy>А.А. Морозова</cp:lastModifiedBy>
  <cp:revision>1</cp:revision>
  <dcterms:created xsi:type="dcterms:W3CDTF">2017-11-30T12:37:00Z</dcterms:created>
  <dcterms:modified xsi:type="dcterms:W3CDTF">2017-11-30T12:38:00Z</dcterms:modified>
</cp:coreProperties>
</file>