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09" w:rsidRDefault="004A3A09" w:rsidP="004A3A09">
      <w:pPr>
        <w:shd w:val="clear" w:color="auto" w:fill="FFFFFF"/>
        <w:spacing w:after="24" w:line="240" w:lineRule="auto"/>
        <w:ind w:left="24" w:right="24" w:firstLine="6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Заседание Антитеррористической комиссии города Коврова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19.02.202</w:t>
      </w:r>
      <w:r w:rsidR="00C358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</w:p>
    <w:p w:rsidR="006C1362" w:rsidRPr="00B438FA" w:rsidRDefault="006C1362" w:rsidP="004A3A09">
      <w:pPr>
        <w:shd w:val="clear" w:color="auto" w:fill="FFFFFF"/>
        <w:spacing w:after="24" w:line="240" w:lineRule="auto"/>
        <w:ind w:left="24" w:right="24" w:firstLine="6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C1362" w:rsidRPr="004D2E7B" w:rsidRDefault="006C1362" w:rsidP="004D2E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февраля состоялось совестное заседание оперативной группы </w:t>
      </w:r>
      <w:r w:rsidRPr="004D2E7B">
        <w:rPr>
          <w:rFonts w:ascii="Times New Roman" w:eastAsia="Calibri" w:hAnsi="Times New Roman" w:cs="Times New Roman"/>
          <w:sz w:val="28"/>
          <w:szCs w:val="28"/>
        </w:rPr>
        <w:t>в МО г. Ковров и Ковровский район</w:t>
      </w:r>
      <w:r w:rsidRPr="004D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Антитеррористической комиссии г. Коврова.</w:t>
      </w:r>
    </w:p>
    <w:p w:rsidR="00E22FA0" w:rsidRPr="004D2E7B" w:rsidRDefault="00E22FA0" w:rsidP="004D2E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E7B" w:rsidRPr="004D2E7B" w:rsidRDefault="004D2E7B" w:rsidP="004D2E7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E7B">
        <w:rPr>
          <w:sz w:val="28"/>
          <w:szCs w:val="28"/>
        </w:rPr>
        <w:t xml:space="preserve">О результатах реализации в 2020 году мероприятий Комплексного плана противодействия идеологии терроризма в городе Коврове доложили заместитель главы администрации, начальник управления образования Светлана Арлашина, начальник отдела по работе со СМИ и общественными организациями управления территориальной политики и социальных коммуникаций Мария Мельникова, начальник МО МВД России «Ковровский» Владимир Адамсон. </w:t>
      </w:r>
    </w:p>
    <w:p w:rsidR="006C1362" w:rsidRPr="004D2E7B" w:rsidRDefault="006C1362" w:rsidP="004D2E7B">
      <w:pP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E7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28 декабря 2018 года Президентом Российской Федерации утвержден Комплексный план противодействия идеологии терроризма в Российской Федерации на 2019 – 2023 годы (далее – Комплексный план).</w:t>
      </w:r>
    </w:p>
    <w:p w:rsidR="006C1362" w:rsidRPr="004D2E7B" w:rsidRDefault="006C1362" w:rsidP="004D2E7B">
      <w:pP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E7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Он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</w:p>
    <w:p w:rsidR="006C1362" w:rsidRPr="004D2E7B" w:rsidRDefault="006C1362" w:rsidP="004D2E7B">
      <w:pP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E7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Приоритетными задачами, на решение которых направлены мероприятия Комплексного плана, являются:</w:t>
      </w:r>
    </w:p>
    <w:p w:rsidR="006C1362" w:rsidRPr="004D2E7B" w:rsidRDefault="006C1362" w:rsidP="004D2E7B">
      <w:pP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E7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- повышение эффективности профилактической работы с лицами, подверженными воздействию идеологии терроризма, а также попавшими по ее влияние;</w:t>
      </w:r>
    </w:p>
    <w:p w:rsidR="006C1362" w:rsidRPr="004D2E7B" w:rsidRDefault="006C1362" w:rsidP="004D2E7B">
      <w:pP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E7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- реализация мер по формированию у населения антитеррористического сознания;</w:t>
      </w:r>
    </w:p>
    <w:p w:rsidR="006C1362" w:rsidRPr="004D2E7B" w:rsidRDefault="006C1362" w:rsidP="004D2E7B">
      <w:pP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E7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- совершенствование мер информационно – пропагандистского характера и защиты информационного пространства от идеологии терроризма и т.д.</w:t>
      </w:r>
    </w:p>
    <w:p w:rsidR="006C1362" w:rsidRPr="004D2E7B" w:rsidRDefault="006C1362" w:rsidP="004D2E7B">
      <w:pP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E7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указанной цели и решения обозначенных задач администрации города Коврова разработан Комплексный план противодействия идеологии терроризма на 2019 – 2023 годы.</w:t>
      </w:r>
    </w:p>
    <w:p w:rsidR="006C1362" w:rsidRPr="004D2E7B" w:rsidRDefault="006C1362" w:rsidP="004D2E7B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7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D2E7B">
        <w:rPr>
          <w:rFonts w:ascii="Times New Roman" w:hAnsi="Times New Roman" w:cs="Times New Roman"/>
          <w:sz w:val="28"/>
          <w:szCs w:val="28"/>
        </w:rPr>
        <w:t>Основными исполнителями Комплексного Плана являются управление образования, МКУ «Управление культуры и молодежной политики», МКУ «Управление физической культуры и спорта», управление территориальной политики и социальных коммуникаций, МО МВД России «Ковровский».</w:t>
      </w:r>
    </w:p>
    <w:p w:rsidR="004A3A09" w:rsidRPr="004D2E7B" w:rsidRDefault="004A3A09" w:rsidP="004D2E7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2E7B" w:rsidRPr="004D2E7B" w:rsidRDefault="004D2E7B" w:rsidP="004D2E7B">
      <w:pPr>
        <w:spacing w:after="0" w:line="240" w:lineRule="auto"/>
        <w:ind w:right="-5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E7B">
        <w:rPr>
          <w:rFonts w:ascii="Times New Roman" w:hAnsi="Times New Roman" w:cs="Times New Roman"/>
          <w:sz w:val="28"/>
          <w:szCs w:val="28"/>
          <w:shd w:val="clear" w:color="auto" w:fill="FFFFFF"/>
        </w:rPr>
        <w:t>По </w:t>
      </w:r>
      <w:r w:rsidRPr="004D2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второму</w:t>
      </w:r>
      <w:r w:rsidRPr="004D2E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вопросу</w:t>
      </w:r>
      <w:r w:rsidRPr="004D2E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повестки</w:t>
      </w:r>
      <w:r w:rsidRPr="004D2E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2E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дня «О</w:t>
      </w:r>
      <w:r w:rsidRPr="004D2E7B">
        <w:rPr>
          <w:rFonts w:ascii="Times New Roman" w:hAnsi="Times New Roman" w:cs="Times New Roman"/>
          <w:sz w:val="28"/>
          <w:szCs w:val="28"/>
        </w:rPr>
        <w:t xml:space="preserve"> </w:t>
      </w:r>
      <w:r w:rsidRPr="004D2E7B">
        <w:rPr>
          <w:rFonts w:ascii="Times New Roman" w:eastAsia="Calibri" w:hAnsi="Times New Roman" w:cs="Times New Roman"/>
          <w:sz w:val="28"/>
          <w:szCs w:val="28"/>
        </w:rPr>
        <w:t>состоянии антитеррористической защищенности объектов топливно – энергетического комплекса</w:t>
      </w:r>
      <w:r w:rsidRPr="004D2E7B">
        <w:rPr>
          <w:rFonts w:ascii="Times New Roman" w:hAnsi="Times New Roman" w:cs="Times New Roman"/>
          <w:sz w:val="28"/>
          <w:szCs w:val="28"/>
        </w:rPr>
        <w:t xml:space="preserve">» выступили с докладами и.о. первого заместителя главы администрации по жилищно – коммунальному хозяйству, начальника управления городского хозяйства Ольга Цыганкова и  </w:t>
      </w:r>
      <w:r w:rsidRPr="004D2E7B">
        <w:rPr>
          <w:rFonts w:ascii="Times New Roman" w:eastAsia="Calibri" w:hAnsi="Times New Roman" w:cs="Times New Roman"/>
          <w:sz w:val="28"/>
          <w:szCs w:val="28"/>
        </w:rPr>
        <w:t>директор Ковровского</w:t>
      </w:r>
      <w:r w:rsidRPr="004D2E7B">
        <w:rPr>
          <w:rFonts w:ascii="Times New Roman" w:hAnsi="Times New Roman" w:cs="Times New Roman"/>
          <w:sz w:val="28"/>
          <w:szCs w:val="28"/>
        </w:rPr>
        <w:t xml:space="preserve"> филиала ООО «Владимиртеплогаз» Алексей Соловьев.</w:t>
      </w:r>
    </w:p>
    <w:p w:rsidR="004D2E7B" w:rsidRPr="004D2E7B" w:rsidRDefault="004D2E7B" w:rsidP="004D2E7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5CC1" w:rsidRPr="004D2E7B" w:rsidRDefault="008C5CC1" w:rsidP="004D2E7B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2E7B">
        <w:rPr>
          <w:sz w:val="28"/>
          <w:szCs w:val="28"/>
        </w:rPr>
        <w:t>В ходе рассмотрения вопроса «</w:t>
      </w:r>
      <w:r w:rsidR="004D2E7B" w:rsidRPr="004D2E7B">
        <w:rPr>
          <w:sz w:val="28"/>
          <w:szCs w:val="28"/>
        </w:rPr>
        <w:t xml:space="preserve">Об усилении мер по обеспечению безопасности при проведении массовых мероприятий, посвященных празднованию Дня защитника Отечества и Международного женского дня» </w:t>
      </w:r>
      <w:r w:rsidRPr="004D2E7B">
        <w:rPr>
          <w:sz w:val="28"/>
          <w:szCs w:val="28"/>
        </w:rPr>
        <w:t xml:space="preserve">выступили </w:t>
      </w:r>
      <w:r w:rsidR="004A3A09" w:rsidRPr="004D2E7B">
        <w:rPr>
          <w:sz w:val="28"/>
          <w:szCs w:val="28"/>
        </w:rPr>
        <w:lastRenderedPageBreak/>
        <w:t>представители МО МВД России «Ковровский», отдела в г. Коврове УФСБ России по Владимирской области, администрации города Коврова.</w:t>
      </w:r>
    </w:p>
    <w:p w:rsidR="008C5CC1" w:rsidRPr="004D2E7B" w:rsidRDefault="008C5CC1" w:rsidP="004D2E7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E7B">
        <w:rPr>
          <w:sz w:val="28"/>
          <w:szCs w:val="28"/>
        </w:rPr>
        <w:t xml:space="preserve">Обсуждались меры, своевременного выявления террористических угроз и повышения уровня антитеррористической защищённости объектов на территории </w:t>
      </w:r>
      <w:r w:rsidR="004A3A09" w:rsidRPr="004D2E7B">
        <w:rPr>
          <w:sz w:val="28"/>
          <w:szCs w:val="28"/>
        </w:rPr>
        <w:t>города Коврова</w:t>
      </w:r>
      <w:r w:rsidRPr="004D2E7B">
        <w:rPr>
          <w:sz w:val="28"/>
          <w:szCs w:val="28"/>
        </w:rPr>
        <w:t>, готовности сил и средств, предназначенных для минимизации и ликвидации последствий террористических актов.</w:t>
      </w:r>
    </w:p>
    <w:p w:rsidR="008C5CC1" w:rsidRPr="004D2E7B" w:rsidRDefault="008C5CC1" w:rsidP="004D2E7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C5CC1" w:rsidRPr="004D2E7B" w:rsidSect="004A3A09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C1"/>
    <w:rsid w:val="0002759D"/>
    <w:rsid w:val="00310E13"/>
    <w:rsid w:val="00422842"/>
    <w:rsid w:val="004A3A09"/>
    <w:rsid w:val="004D2E7B"/>
    <w:rsid w:val="006C1362"/>
    <w:rsid w:val="007D39D4"/>
    <w:rsid w:val="0088009F"/>
    <w:rsid w:val="008C5CC1"/>
    <w:rsid w:val="009A0C77"/>
    <w:rsid w:val="00A737FA"/>
    <w:rsid w:val="00C358B5"/>
    <w:rsid w:val="00D340EF"/>
    <w:rsid w:val="00E22FA0"/>
    <w:rsid w:val="00E7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C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C1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6C1362"/>
  </w:style>
  <w:style w:type="paragraph" w:customStyle="1" w:styleId="pc">
    <w:name w:val="pc"/>
    <w:basedOn w:val="a"/>
    <w:rsid w:val="004D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2021-02-24T12:05:00Z</dcterms:created>
  <dcterms:modified xsi:type="dcterms:W3CDTF">2021-02-24T12:05:00Z</dcterms:modified>
</cp:coreProperties>
</file>