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42430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Статья 114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(О вопросах, находящихся в ведении Правительства РФ)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Правительство Российской Федерации: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а) разрабатывает и представляет Государственной Думе федеральный бюджет и обеспечивает его исполнение; представляет Государственной Думе отчет об исполнении федерального бюджета; представляет Государственной Думе ежегодные отчеты о результатах своей деятельности, в том числе по вопросам, поставленным Государственной Думой;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б) обеспечивает проведение в Российской Федерации единой финансовой, кредитной и денежной политики;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1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</w:rPr>
        <w:t>в) обеспечивает проведение в Российской Федерации единой </w:t>
      </w:r>
      <w:r>
        <w:rPr>
          <w:rFonts w:ascii="Times New Roman" w:hAnsi="Times New Roman"/>
          <w:b w:val="1"/>
          <w:color w:val="000000"/>
          <w:sz w:val="28"/>
          <w:u w:val="none"/>
        </w:rPr>
        <w:t>социально ориентированной</w:t>
      </w:r>
      <w:r>
        <w:rPr>
          <w:rFonts w:ascii="Times New Roman" w:hAnsi="Times New Roman"/>
          <w:color w:val="000000"/>
          <w:sz w:val="28"/>
        </w:rPr>
        <w:t> государственной политики в области культуры, науки, образования, здравоохранения, социального обеспечения, </w:t>
      </w:r>
      <w:r>
        <w:rPr>
          <w:rFonts w:ascii="Times New Roman" w:hAnsi="Times New Roman"/>
          <w:b w:val="1"/>
          <w:color w:val="000000"/>
          <w:sz w:val="28"/>
          <w:u w:val="none"/>
        </w:rPr>
        <w:t>поддержки, укрепления и защиты семьи, сохранения традиционных семейных ценностей, а также в области охраны окружающей среды;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1"/>
          <w:color w:val="000000"/>
          <w:sz w:val="28"/>
          <w:u w:val="none"/>
        </w:rPr>
      </w:pPr>
      <w:r>
        <w:rPr>
          <w:rFonts w:ascii="Times New Roman" w:hAnsi="Times New Roman"/>
          <w:b w:val="1"/>
          <w:color w:val="000000"/>
          <w:sz w:val="28"/>
          <w:u w:val="none"/>
        </w:rPr>
        <w:t>в.1) обеспечивает государственную поддержку научно-технологического развития Российской Федерации, сохранение и развитие ее научного потенциала;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1"/>
          <w:color w:val="000000"/>
          <w:sz w:val="28"/>
          <w:u w:val="none"/>
        </w:rPr>
      </w:pPr>
      <w:r>
        <w:rPr>
          <w:rFonts w:ascii="Times New Roman" w:hAnsi="Times New Roman"/>
          <w:b w:val="1"/>
          <w:color w:val="000000"/>
          <w:sz w:val="28"/>
          <w:u w:val="none"/>
        </w:rPr>
        <w:t>в.2) обеспечивает функционирование системы социальной защиты инвалидов, основанной на полном и равном осуществлении ими прав и свобод человека и гражданина, их социальную интеграцию без какой-либо дискриминации, создание доступной среды для инвалидов и улучшение качества их жизни;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г) осуществляет управление федеральной собственностью;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д) осуществляет меры по обеспечению обороны страны, государственной безопасности, реализации внешней политики Российской Федерации;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е) осуществляет меры по обеспечению законности, прав и свобод граждан, охране собственности и общественного порядка, борьбе с преступностью;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1"/>
          <w:color w:val="000000"/>
          <w:sz w:val="28"/>
          <w:u w:val="none"/>
        </w:rPr>
      </w:pPr>
      <w:r>
        <w:rPr>
          <w:rFonts w:ascii="Times New Roman" w:hAnsi="Times New Roman"/>
          <w:b w:val="1"/>
          <w:color w:val="000000"/>
          <w:sz w:val="28"/>
          <w:u w:val="none"/>
        </w:rPr>
        <w:t>е.1) осуществляет меры по поддержке институтов гражданского общества, в том числе некоммерческих организаций, обеспечивает их участие в выработке и проведении государственной политики;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1"/>
          <w:color w:val="000000"/>
          <w:sz w:val="28"/>
          <w:u w:val="none"/>
        </w:rPr>
      </w:pPr>
      <w:r>
        <w:rPr>
          <w:rFonts w:ascii="Times New Roman" w:hAnsi="Times New Roman"/>
          <w:b w:val="1"/>
          <w:color w:val="000000"/>
          <w:sz w:val="28"/>
          <w:u w:val="none"/>
        </w:rPr>
        <w:t>е.2) осуществляет меры по поддержке добровольческой (волонтерской) деятельности;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1"/>
          <w:color w:val="000000"/>
          <w:sz w:val="28"/>
          <w:u w:val="none"/>
        </w:rPr>
      </w:pPr>
      <w:r>
        <w:rPr>
          <w:rFonts w:ascii="Times New Roman" w:hAnsi="Times New Roman"/>
          <w:b w:val="1"/>
          <w:color w:val="000000"/>
          <w:sz w:val="28"/>
          <w:u w:val="none"/>
        </w:rPr>
        <w:t>е.3) содействует развитию предпринимательства и частной инициативы;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1"/>
          <w:color w:val="000000"/>
          <w:sz w:val="28"/>
          <w:u w:val="none"/>
        </w:rPr>
      </w:pPr>
      <w:r>
        <w:rPr>
          <w:rFonts w:ascii="Times New Roman" w:hAnsi="Times New Roman"/>
          <w:b w:val="1"/>
          <w:color w:val="000000"/>
          <w:sz w:val="28"/>
          <w:u w:val="none"/>
        </w:rPr>
        <w:t>е.4) обеспечивает реализацию принципов социального партнерства в сфере регулирования трудовых и иных непосредственно связанных с ними отношений;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1"/>
          <w:color w:val="000000"/>
          <w:sz w:val="28"/>
          <w:u w:val="none"/>
        </w:rPr>
      </w:pPr>
      <w:r>
        <w:rPr>
          <w:rFonts w:ascii="Times New Roman" w:hAnsi="Times New Roman"/>
          <w:b w:val="1"/>
          <w:color w:val="000000"/>
          <w:sz w:val="28"/>
          <w:u w:val="none"/>
        </w:rPr>
        <w:t>е.5) осуществляет меры, направленные на создание благоприятных условий жизнедеятельности населения, снижение негативного воздействия хозяйственной и иной деятельности на окружающую среду, сохранение уникального природного и биологического многообразия страны, формирование в обществе ответственного отношения к животным;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1"/>
          <w:color w:val="000000"/>
          <w:sz w:val="28"/>
          <w:u w:val="none"/>
        </w:rPr>
      </w:pPr>
      <w:r>
        <w:rPr>
          <w:rFonts w:ascii="Times New Roman" w:hAnsi="Times New Roman"/>
          <w:b w:val="1"/>
          <w:color w:val="000000"/>
          <w:sz w:val="28"/>
          <w:u w:val="none"/>
        </w:rPr>
        <w:t>е.6) создает условия для развития системы экологического образования граждан, воспитания экологической культуры;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ж) осуществляет иные полномочия, возложенные на него Конституцией Российской Федерации, федеральными законами, указами Президента Российской Федерации.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Порядок деятельности Правительства Российской Федерации определяется федеральным конституционным законом.</w:t>
      </w:r>
    </w:p>
    <w:p>
      <w:pPr>
        <w:rPr>
          <w:rFonts w:ascii="Times New Roman" w:hAnsi="Times New Roman"/>
          <w:sz w:val="28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