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4A3C8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rPr>
      </w:pPr>
      <w:r>
        <w:rPr>
          <w:rFonts w:ascii="Times New Roman" w:hAnsi="Times New Roman"/>
          <w:b w:val="1"/>
          <w:color w:val="000000"/>
          <w:sz w:val="28"/>
        </w:rPr>
        <w:t>Статья 117</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r>
        <w:rPr>
          <w:rFonts w:ascii="Times New Roman" w:hAnsi="Times New Roman"/>
          <w:b w:val="0"/>
          <w:color w:val="000000"/>
          <w:sz w:val="28"/>
        </w:rPr>
        <w:t>(О процедуре сложения полномочий Правительством РФ)</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1. Правительство Российской Федерации может подать в отставку, которая принимается или отклоняется Президентом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2. Президент Российской Федерации может принять решение об отставке Правительства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u w:val="none"/>
        </w:rPr>
      </w:pPr>
      <w:r>
        <w:rPr>
          <w:rFonts w:ascii="Times New Roman" w:hAnsi="Times New Roman"/>
          <w:color w:val="000000"/>
          <w:sz w:val="28"/>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r>
        <w:rPr>
          <w:rFonts w:ascii="Times New Roman" w:hAnsi="Times New Roman"/>
          <w:b w:val="1"/>
          <w:color w:val="000000"/>
          <w:sz w:val="28"/>
          <w:u w:val="none"/>
        </w:rPr>
        <w:t> и назначает новые выборы.</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color w:val="000000"/>
          <w:sz w:val="28"/>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w:t>
      </w:r>
      <w:r>
        <w:rPr>
          <w:rFonts w:ascii="Times New Roman" w:hAnsi="Times New Roman"/>
          <w:b w:val="1"/>
          <w:color w:val="000000"/>
          <w:sz w:val="28"/>
          <w:u w:val="none"/>
        </w:rPr>
        <w:t>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pPr>
        <w:rPr>
          <w:rFonts w:ascii="Times New Roman" w:hAnsi="Times New Roman"/>
          <w:sz w:val="28"/>
          <w:u w:val="none"/>
        </w:rPr>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