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AF" w:rsidRDefault="0009519A" w:rsidP="0009519A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 w:rsidRPr="00325100">
        <w:rPr>
          <w:rFonts w:ascii="Times New Roman" w:hAnsi="Times New Roman"/>
          <w:sz w:val="32"/>
          <w:szCs w:val="32"/>
        </w:rPr>
        <w:t xml:space="preserve">Статья 69 </w:t>
      </w:r>
    </w:p>
    <w:p w:rsidR="0009519A" w:rsidRDefault="002950AF" w:rsidP="0009519A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="0009519A" w:rsidRPr="00325100">
        <w:rPr>
          <w:rFonts w:ascii="Times New Roman" w:hAnsi="Times New Roman"/>
          <w:sz w:val="32"/>
          <w:szCs w:val="32"/>
        </w:rPr>
        <w:t>О защите культурной самобытности всех народов РФ и поддержке соотечеств</w:t>
      </w:r>
      <w:r>
        <w:rPr>
          <w:rFonts w:ascii="Times New Roman" w:hAnsi="Times New Roman"/>
          <w:sz w:val="32"/>
          <w:szCs w:val="32"/>
        </w:rPr>
        <w:t>енников, проживающих за рубежом)</w:t>
      </w:r>
    </w:p>
    <w:p w:rsidR="0009519A" w:rsidRPr="00325100" w:rsidRDefault="0009519A" w:rsidP="0009519A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</w:p>
    <w:p w:rsidR="0009519A" w:rsidRPr="00325100" w:rsidRDefault="0009519A" w:rsidP="0009519A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 w:rsidRPr="00325100">
        <w:rPr>
          <w:rFonts w:ascii="Times New Roman" w:hAnsi="Times New Roman"/>
          <w:sz w:val="32"/>
          <w:szCs w:val="32"/>
        </w:rPr>
        <w:t>1.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Федерации.</w:t>
      </w:r>
    </w:p>
    <w:p w:rsidR="0009519A" w:rsidRPr="00325100" w:rsidRDefault="0009519A" w:rsidP="0009519A">
      <w:pPr>
        <w:spacing w:after="0" w:line="240" w:lineRule="auto"/>
        <w:ind w:firstLine="720"/>
        <w:rPr>
          <w:rFonts w:ascii="Times New Roman" w:hAnsi="Times New Roman"/>
          <w:b/>
          <w:sz w:val="32"/>
          <w:szCs w:val="32"/>
        </w:rPr>
      </w:pPr>
      <w:r w:rsidRPr="00325100">
        <w:rPr>
          <w:rFonts w:ascii="Times New Roman" w:hAnsi="Times New Roman"/>
          <w:b/>
          <w:sz w:val="32"/>
          <w:szCs w:val="32"/>
        </w:rPr>
        <w:t>2. Государство защищает культурную самобытность всех народов и этнических общностей Российской Федерации, гарантирует сохранение этнокультурного и языкового многообразия.</w:t>
      </w:r>
    </w:p>
    <w:p w:rsidR="0009519A" w:rsidRPr="00325100" w:rsidRDefault="0009519A" w:rsidP="0009519A">
      <w:pPr>
        <w:spacing w:after="0" w:line="240" w:lineRule="auto"/>
        <w:ind w:firstLine="720"/>
        <w:rPr>
          <w:rFonts w:ascii="Times New Roman" w:hAnsi="Times New Roman"/>
          <w:b/>
          <w:sz w:val="32"/>
          <w:szCs w:val="32"/>
        </w:rPr>
      </w:pPr>
      <w:r w:rsidRPr="00325100">
        <w:rPr>
          <w:rFonts w:ascii="Times New Roman" w:hAnsi="Times New Roman"/>
          <w:b/>
          <w:sz w:val="32"/>
          <w:szCs w:val="32"/>
        </w:rPr>
        <w:t>3. Российская Федерация оказывает поддержку соотечественникам, проживающим за рубежом, в осуществлении их прав, обеспечении защиты их интересов и сохранении общероссийской культурной идентичности.</w:t>
      </w:r>
    </w:p>
    <w:p w:rsidR="00BA69B5" w:rsidRDefault="002950AF"/>
    <w:sectPr w:rsidR="00BA69B5" w:rsidSect="00F2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19A"/>
    <w:rsid w:val="0009519A"/>
    <w:rsid w:val="002950AF"/>
    <w:rsid w:val="002F0910"/>
    <w:rsid w:val="003C2B20"/>
    <w:rsid w:val="005E731C"/>
    <w:rsid w:val="00F2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519A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Водопьянова</dc:creator>
  <cp:lastModifiedBy>Марина Александровна Водопьянова</cp:lastModifiedBy>
  <cp:revision>2</cp:revision>
  <dcterms:created xsi:type="dcterms:W3CDTF">2020-06-04T12:09:00Z</dcterms:created>
  <dcterms:modified xsi:type="dcterms:W3CDTF">2020-06-04T12:50:00Z</dcterms:modified>
</cp:coreProperties>
</file>