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79</w:t>
      </w:r>
    </w:p>
    <w:p w:rsidR="00610F4A" w:rsidRP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610F4A">
        <w:rPr>
          <w:rFonts w:eastAsia="Times New Roman"/>
          <w:bCs/>
          <w:color w:val="000000"/>
          <w:szCs w:val="28"/>
        </w:rPr>
        <w:t>(О приоритете положений Конституции РФ над положениями международных договоров)</w:t>
      </w:r>
    </w:p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610F4A" w:rsidRP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влечет ограничения прав и свобод человека и гражданина и не противоречит основам конституционного строя Российской Федерации. </w:t>
      </w:r>
      <w:r w:rsidRPr="00610F4A">
        <w:rPr>
          <w:rFonts w:eastAsia="Times New Roman"/>
          <w:b/>
          <w:color w:val="000000"/>
          <w:szCs w:val="28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</w:t>
      </w:r>
    </w:p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</w:p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79.1</w:t>
      </w:r>
    </w:p>
    <w:p w:rsidR="00610F4A" w:rsidRP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610F4A">
        <w:rPr>
          <w:rFonts w:eastAsia="Times New Roman"/>
          <w:bCs/>
          <w:color w:val="000000"/>
          <w:szCs w:val="28"/>
        </w:rPr>
        <w:t>(Об укреплении международного мира и безопасности)</w:t>
      </w:r>
    </w:p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610F4A" w:rsidRP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</w:rPr>
      </w:pPr>
      <w:r w:rsidRPr="00610F4A">
        <w:rPr>
          <w:rFonts w:eastAsia="Times New Roman"/>
          <w:b/>
          <w:color w:val="000000"/>
          <w:szCs w:val="28"/>
        </w:rPr>
        <w:t>Российская Федерация принимает меры по поддержанию и укреплению международного мира и безопасности, обеспечению мирного сосуществования государств и народов, недопущению вмешательства во внутренние дела государства.</w:t>
      </w:r>
    </w:p>
    <w:p w:rsidR="00610F4A" w:rsidRDefault="00610F4A" w:rsidP="00610F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BA69B5" w:rsidRDefault="00BD0F1D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4A"/>
    <w:rsid w:val="003C2B20"/>
    <w:rsid w:val="005E731C"/>
    <w:rsid w:val="00610F4A"/>
    <w:rsid w:val="00BD0F1D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4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2020-06-04T14:30:00Z</dcterms:created>
  <dcterms:modified xsi:type="dcterms:W3CDTF">2020-06-04T14:34:00Z</dcterms:modified>
</cp:coreProperties>
</file>