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03" w:rsidRPr="00D52565" w:rsidRDefault="00401303" w:rsidP="00401303">
      <w:pPr>
        <w:widowControl/>
        <w:rPr>
          <w:bCs/>
          <w:iCs/>
          <w:sz w:val="28"/>
        </w:rPr>
      </w:pPr>
      <w:r w:rsidRPr="00D52565">
        <w:rPr>
          <w:bCs/>
          <w:iCs/>
          <w:sz w:val="28"/>
        </w:rPr>
        <w:t xml:space="preserve">*Таблица1 Наличие скота и птицы в сельскохозяйственных организациях на 1 октября 2018 </w:t>
      </w:r>
    </w:p>
    <w:tbl>
      <w:tblPr>
        <w:tblW w:w="935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558"/>
        <w:gridCol w:w="143"/>
        <w:gridCol w:w="1401"/>
        <w:gridCol w:w="158"/>
        <w:gridCol w:w="1560"/>
        <w:gridCol w:w="1560"/>
      </w:tblGrid>
      <w:tr w:rsidR="00401303" w:rsidRPr="00D52565" w:rsidTr="00702B00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br/>
              <w:t>Владимирская область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br/>
              <w:t>Ивановская область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br/>
              <w:t>Костромская область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br/>
              <w:t>Ярославская область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br/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br/>
              <w:t>Поголовье скота и птицы в сельскохозяйственных организациях, тыс. голов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крупный рогатый скот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121,4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49,5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37,7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100,9</w:t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 xml:space="preserve">в т.ч. коровы 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51,4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20,9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16,5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46,2</w:t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свиньи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19,9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4,9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29,7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0,6</w:t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овцы и козы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4,3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4,2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2,4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14,6</w:t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птица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br/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3478,6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2751,1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2876,8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12973,2</w:t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504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в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%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к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январю-сентябрю 2017г.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крупный рогатый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скот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101,5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94,7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91,5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98,0</w:t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в т.ч. коровы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102,3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94,5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94,5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99,4</w:t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свиньи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37,0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91,1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97,2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38,6</w:t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овцы и козы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139,0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106,0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94,3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107,5</w:t>
            </w:r>
          </w:p>
        </w:tc>
      </w:tr>
      <w:tr w:rsidR="00401303" w:rsidRPr="00D52565" w:rsidTr="00702B00">
        <w:tblPrEx>
          <w:tblCellMar>
            <w:left w:w="31" w:type="dxa"/>
            <w:right w:w="31" w:type="dxa"/>
          </w:tblCellMar>
        </w:tblPrEx>
        <w:trPr>
          <w:trHeight w:val="260"/>
        </w:trPr>
        <w:tc>
          <w:tcPr>
            <w:tcW w:w="2977" w:type="dxa"/>
          </w:tcPr>
          <w:p w:rsidR="00401303" w:rsidRPr="00D52565" w:rsidRDefault="00401303" w:rsidP="00702B00">
            <w:pPr>
              <w:widowControl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2565">
              <w:rPr>
                <w:rFonts w:eastAsia="Calibri"/>
                <w:sz w:val="28"/>
                <w:szCs w:val="22"/>
                <w:lang w:eastAsia="en-US"/>
              </w:rPr>
              <w:t>птица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96,6</w:t>
            </w:r>
          </w:p>
        </w:tc>
        <w:tc>
          <w:tcPr>
            <w:tcW w:w="1544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98,9</w:t>
            </w:r>
          </w:p>
        </w:tc>
        <w:tc>
          <w:tcPr>
            <w:tcW w:w="1718" w:type="dxa"/>
            <w:gridSpan w:val="2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81,4</w:t>
            </w: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D52565">
              <w:rPr>
                <w:rFonts w:eastAsia="Calibri"/>
                <w:sz w:val="28"/>
                <w:szCs w:val="22"/>
                <w:lang w:eastAsia="en-US"/>
              </w:rPr>
              <w:t>114,2</w:t>
            </w:r>
          </w:p>
        </w:tc>
      </w:tr>
    </w:tbl>
    <w:p w:rsidR="00401303" w:rsidRPr="00D52565" w:rsidRDefault="00401303" w:rsidP="00401303">
      <w:pPr>
        <w:widowControl/>
        <w:rPr>
          <w:rFonts w:eastAsia="Calibri"/>
          <w:bCs/>
          <w:sz w:val="28"/>
          <w:szCs w:val="28"/>
          <w:lang w:eastAsia="en-US"/>
        </w:rPr>
      </w:pPr>
    </w:p>
    <w:p w:rsidR="00401303" w:rsidRPr="00D52565" w:rsidRDefault="00401303" w:rsidP="00401303">
      <w:pPr>
        <w:widowControl/>
        <w:rPr>
          <w:sz w:val="28"/>
          <w:szCs w:val="16"/>
        </w:rPr>
      </w:pPr>
    </w:p>
    <w:p w:rsidR="00401303" w:rsidRPr="00D52565" w:rsidRDefault="00401303" w:rsidP="00401303">
      <w:pPr>
        <w:widowControl/>
        <w:rPr>
          <w:sz w:val="28"/>
          <w:szCs w:val="16"/>
        </w:rPr>
      </w:pPr>
      <w:r w:rsidRPr="00D52565">
        <w:rPr>
          <w:sz w:val="28"/>
          <w:szCs w:val="22"/>
        </w:rPr>
        <w:t>**Таблица 2 Производство продукции животноводства в сельскохозяйственных</w:t>
      </w:r>
      <w:r>
        <w:rPr>
          <w:sz w:val="28"/>
          <w:szCs w:val="22"/>
        </w:rPr>
        <w:t xml:space="preserve"> </w:t>
      </w:r>
      <w:r w:rsidRPr="00D52565">
        <w:rPr>
          <w:sz w:val="28"/>
          <w:szCs w:val="22"/>
        </w:rPr>
        <w:t>организациях</w:t>
      </w:r>
      <w:r>
        <w:rPr>
          <w:sz w:val="28"/>
          <w:szCs w:val="22"/>
        </w:rPr>
        <w:t xml:space="preserve"> </w:t>
      </w:r>
      <w:r w:rsidRPr="00D52565">
        <w:rPr>
          <w:bCs/>
          <w:iCs/>
          <w:sz w:val="28"/>
          <w:szCs w:val="22"/>
        </w:rPr>
        <w:t xml:space="preserve">на 1 октября 2018 </w:t>
      </w:r>
    </w:p>
    <w:tbl>
      <w:tblPr>
        <w:tblW w:w="9390" w:type="dxa"/>
        <w:tblInd w:w="71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2988"/>
        <w:gridCol w:w="1563"/>
        <w:gridCol w:w="1549"/>
        <w:gridCol w:w="1724"/>
        <w:gridCol w:w="1566"/>
      </w:tblGrid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tabs>
                <w:tab w:val="decimal" w:pos="961"/>
              </w:tabs>
              <w:rPr>
                <w:sz w:val="28"/>
              </w:rPr>
            </w:pPr>
          </w:p>
        </w:tc>
        <w:tc>
          <w:tcPr>
            <w:tcW w:w="1544" w:type="dxa"/>
          </w:tcPr>
          <w:p w:rsidR="00401303" w:rsidRPr="00D52565" w:rsidRDefault="00401303" w:rsidP="00702B00">
            <w:pPr>
              <w:widowControl/>
              <w:tabs>
                <w:tab w:val="decimal" w:pos="820"/>
              </w:tabs>
              <w:rPr>
                <w:sz w:val="28"/>
              </w:rPr>
            </w:pPr>
          </w:p>
        </w:tc>
        <w:tc>
          <w:tcPr>
            <w:tcW w:w="1718" w:type="dxa"/>
          </w:tcPr>
          <w:p w:rsidR="00401303" w:rsidRPr="00D52565" w:rsidRDefault="00401303" w:rsidP="00702B00">
            <w:pPr>
              <w:widowControl/>
              <w:tabs>
                <w:tab w:val="decimal" w:pos="836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tabs>
                <w:tab w:val="decimal" w:pos="624"/>
              </w:tabs>
              <w:rPr>
                <w:sz w:val="28"/>
              </w:rPr>
            </w:pP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 xml:space="preserve">мяса (в весе живого </w:t>
            </w:r>
            <w:r w:rsidRPr="00D52565">
              <w:rPr>
                <w:sz w:val="28"/>
              </w:rPr>
              <w:br/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скота), тыс. тонн</w:t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37,0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20,5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9,4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60,3</w:t>
            </w: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молока, тыс. тонн</w:t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279,1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94,5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62,3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220,0</w:t>
            </w: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куриных яиц, млн. штук</w:t>
            </w:r>
            <w:r w:rsidRPr="00D52565">
              <w:rPr>
                <w:sz w:val="28"/>
              </w:rPr>
              <w:br/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416,0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281,4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473,1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1384,0</w:t>
            </w:r>
          </w:p>
        </w:tc>
      </w:tr>
      <w:tr w:rsidR="00401303" w:rsidRPr="00D52565" w:rsidTr="00702B00">
        <w:trPr>
          <w:trHeight w:val="449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%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январю-сентябрю 2017г.</w:t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544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718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мяса</w:t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86,4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97,8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84,8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106,1</w:t>
            </w: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молока</w:t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103,8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97,3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99,6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104,2</w:t>
            </w: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яиц</w:t>
            </w:r>
            <w:r w:rsidRPr="00D52565">
              <w:rPr>
                <w:sz w:val="28"/>
              </w:rPr>
              <w:br/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112,8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104,4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80,2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110,4</w:t>
            </w: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Средний надой молока от одной коровы</w:t>
            </w:r>
            <w:r w:rsidRPr="00D52565">
              <w:rPr>
                <w:sz w:val="28"/>
              </w:rPr>
              <w:br/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544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718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в килограммах</w:t>
            </w:r>
            <w:r w:rsidRPr="00D52565">
              <w:rPr>
                <w:sz w:val="28"/>
              </w:rPr>
              <w:br/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5416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4652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3992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4619</w:t>
            </w: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%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 xml:space="preserve">январю-сентябрю </w:t>
            </w:r>
            <w:r w:rsidRPr="00D52565">
              <w:rPr>
                <w:sz w:val="28"/>
              </w:rPr>
              <w:lastRenderedPageBreak/>
              <w:t>2017г.</w:t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lastRenderedPageBreak/>
              <w:t>103,2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101,7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103,0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101,2</w:t>
            </w: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lastRenderedPageBreak/>
              <w:t>Средняя яйценоскость одной курицы-несушки</w:t>
            </w:r>
            <w:r w:rsidRPr="00D52565">
              <w:rPr>
                <w:sz w:val="28"/>
              </w:rPr>
              <w:br/>
            </w:r>
          </w:p>
        </w:tc>
        <w:tc>
          <w:tcPr>
            <w:tcW w:w="1558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544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718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  <w:tc>
          <w:tcPr>
            <w:tcW w:w="1560" w:type="dxa"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 xml:space="preserve">штуках </w:t>
            </w:r>
            <w:r w:rsidRPr="00D52565">
              <w:rPr>
                <w:sz w:val="28"/>
              </w:rPr>
              <w:br/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235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231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232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224</w:t>
            </w:r>
          </w:p>
        </w:tc>
      </w:tr>
      <w:tr w:rsidR="00401303" w:rsidRPr="00D52565" w:rsidTr="00702B00">
        <w:trPr>
          <w:trHeight w:val="260"/>
        </w:trPr>
        <w:tc>
          <w:tcPr>
            <w:tcW w:w="2977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%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D52565">
              <w:rPr>
                <w:sz w:val="28"/>
              </w:rPr>
              <w:t>январю-сентябрю 2017г.</w:t>
            </w:r>
          </w:p>
        </w:tc>
        <w:tc>
          <w:tcPr>
            <w:tcW w:w="155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102,4</w:t>
            </w:r>
          </w:p>
        </w:tc>
        <w:tc>
          <w:tcPr>
            <w:tcW w:w="1544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102,2</w:t>
            </w:r>
          </w:p>
        </w:tc>
        <w:tc>
          <w:tcPr>
            <w:tcW w:w="1718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97,5</w:t>
            </w:r>
          </w:p>
        </w:tc>
        <w:tc>
          <w:tcPr>
            <w:tcW w:w="1560" w:type="dxa"/>
            <w:hideMark/>
          </w:tcPr>
          <w:p w:rsidR="00401303" w:rsidRPr="00D52565" w:rsidRDefault="00401303" w:rsidP="00702B00">
            <w:pPr>
              <w:widowControl/>
              <w:rPr>
                <w:sz w:val="28"/>
              </w:rPr>
            </w:pPr>
            <w:r w:rsidRPr="00D52565">
              <w:rPr>
                <w:sz w:val="28"/>
              </w:rPr>
              <w:t>98,7</w:t>
            </w:r>
          </w:p>
        </w:tc>
      </w:tr>
    </w:tbl>
    <w:p w:rsidR="00401303" w:rsidRPr="00D52565" w:rsidRDefault="00401303" w:rsidP="00401303">
      <w:pPr>
        <w:widowControl/>
        <w:rPr>
          <w:rFonts w:eastAsia="Calibri"/>
          <w:sz w:val="28"/>
          <w:szCs w:val="28"/>
          <w:lang w:eastAsia="en-US"/>
        </w:rPr>
      </w:pPr>
    </w:p>
    <w:sectPr w:rsidR="00401303" w:rsidRPr="00D52565" w:rsidSect="00D52565">
      <w:footerReference w:type="even" r:id="rId4"/>
      <w:footerReference w:type="default" r:id="rId5"/>
      <w:pgSz w:w="11907" w:h="16839" w:code="9"/>
      <w:pgMar w:top="567" w:right="567" w:bottom="567" w:left="567" w:header="709" w:footer="170" w:gutter="0"/>
      <w:cols w:space="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401303" w:rsidP="00AF71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21F" w:rsidRDefault="00401303" w:rsidP="003D79E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F" w:rsidRDefault="00401303" w:rsidP="00D52565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401303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01303"/>
    <w:rsid w:val="004479C2"/>
    <w:rsid w:val="00531312"/>
    <w:rsid w:val="00550955"/>
    <w:rsid w:val="006E3243"/>
    <w:rsid w:val="00876DD8"/>
    <w:rsid w:val="00986D1E"/>
    <w:rsid w:val="00AB4F09"/>
    <w:rsid w:val="00B67D6F"/>
    <w:rsid w:val="00C87CC1"/>
    <w:rsid w:val="00D6037B"/>
    <w:rsid w:val="00E00020"/>
    <w:rsid w:val="00F1430A"/>
    <w:rsid w:val="00F4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03"/>
    <w:pPr>
      <w:widowControl w:val="0"/>
      <w:autoSpaceDE w:val="0"/>
      <w:autoSpaceDN w:val="0"/>
      <w:adjustRightInd w:val="0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30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4013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01303"/>
    <w:rPr>
      <w:rFonts w:eastAsia="Times New Roman" w:cs="Times New Roman"/>
      <w:color w:val="auto"/>
      <w:sz w:val="20"/>
      <w:szCs w:val="20"/>
      <w:lang w:eastAsia="ru-RU"/>
    </w:rPr>
  </w:style>
  <w:style w:type="character" w:styleId="a6">
    <w:name w:val="page number"/>
    <w:basedOn w:val="a0"/>
    <w:uiPriority w:val="99"/>
    <w:rsid w:val="004013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2018-11-09T07:26:00Z</dcterms:created>
  <dcterms:modified xsi:type="dcterms:W3CDTF">2018-11-09T07:27:00Z</dcterms:modified>
</cp:coreProperties>
</file>