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9" w:rsidRDefault="005B6F29" w:rsidP="005B6F29">
      <w:pPr>
        <w:tabs>
          <w:tab w:val="center" w:pos="4748"/>
          <w:tab w:val="left" w:pos="77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29">
        <w:rPr>
          <w:rFonts w:ascii="Times New Roman" w:hAnsi="Times New Roman" w:cs="Times New Roman"/>
          <w:b/>
          <w:sz w:val="28"/>
          <w:szCs w:val="28"/>
        </w:rPr>
        <w:t xml:space="preserve">График выполнения работ </w:t>
      </w: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F29">
        <w:rPr>
          <w:rFonts w:ascii="Times New Roman" w:hAnsi="Times New Roman" w:cs="Times New Roman"/>
          <w:sz w:val="28"/>
          <w:szCs w:val="28"/>
        </w:rPr>
        <w:t xml:space="preserve">по ремонту автомобильной дороги общего пользования местного значения  </w:t>
      </w:r>
      <w:r w:rsidRPr="005B6F2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5B6F29">
        <w:rPr>
          <w:rFonts w:ascii="Times New Roman" w:hAnsi="Times New Roman" w:cs="Times New Roman"/>
          <w:b/>
          <w:sz w:val="28"/>
          <w:szCs w:val="28"/>
        </w:rPr>
        <w:t>Грибоедова</w:t>
      </w:r>
      <w:proofErr w:type="spellEnd"/>
      <w:r w:rsidRPr="005B6F29">
        <w:rPr>
          <w:rFonts w:ascii="Times New Roman" w:hAnsi="Times New Roman" w:cs="Times New Roman"/>
          <w:sz w:val="28"/>
          <w:szCs w:val="28"/>
        </w:rPr>
        <w:t xml:space="preserve"> (от ул. Космонавтов до д. №7 ул. </w:t>
      </w:r>
      <w:proofErr w:type="spellStart"/>
      <w:r w:rsidRPr="005B6F29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5B6F29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0" w:type="auto"/>
        <w:jc w:val="center"/>
        <w:tblInd w:w="-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669"/>
        <w:gridCol w:w="1862"/>
        <w:gridCol w:w="4942"/>
      </w:tblGrid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выполнения работ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Срок выполнения, с момента подписания контракта</w:t>
            </w:r>
          </w:p>
        </w:tc>
        <w:tc>
          <w:tcPr>
            <w:tcW w:w="4942" w:type="dxa"/>
          </w:tcPr>
          <w:p w:rsidR="005B6F29" w:rsidRPr="005B6F29" w:rsidRDefault="005B6F29" w:rsidP="005B6F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5B6F29" w:rsidRPr="005B6F29" w:rsidTr="005B6F29">
        <w:trPr>
          <w:trHeight w:val="247"/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 1 по 2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Снятие деформированных асфальтобетонных покрытий самоходными холодными фрезами с шириной фрезерования 1500-2100мм толщиной слоя до 70 мм, ямочный ремонт без разломки старого покрытия толщина слоя до 50 мм из горячих пористых асфальтобетонных смесей марки 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B6F29" w:rsidRPr="005B6F29" w:rsidTr="005B6F29">
        <w:trPr>
          <w:trHeight w:val="237"/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Разборка бортовых камней на бетонном основании</w:t>
            </w:r>
          </w:p>
        </w:tc>
      </w:tr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3.6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 1 по 5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 бетонных</w:t>
            </w:r>
          </w:p>
        </w:tc>
      </w:tr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по 3.6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 3 по 4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Дорога - розлив вяжущих материалов, устройство выравнивающего слоя толщиной 2 см из горячих пористых асфальтобетонных смесей марки 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03.6 по 06.6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 4 по 7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Съезды - розлив вяжущих материалов, устройство выравнивающего слоя толщиной 2 см из горячих пористых асфальтобетонных смесей марки 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05.6 по 08.6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 5 по 8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Дорога - розлив вяжущих материалов, устройство покрытия толщиной 5 см из горячих асфальтобетонных смесей </w:t>
            </w:r>
          </w:p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Start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07.6 по 09.6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7 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Съезды - розлив вяжущих материалов, устройство покрытия толщиной 5 см из горячих асфальтобетонных смесей марки 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  <w:proofErr w:type="gramStart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B6F29" w:rsidRPr="005B6F29" w:rsidTr="005B6F29">
        <w:trPr>
          <w:jc w:val="center"/>
        </w:trPr>
        <w:tc>
          <w:tcPr>
            <w:tcW w:w="813" w:type="dxa"/>
          </w:tcPr>
          <w:p w:rsidR="005B6F29" w:rsidRPr="005B6F29" w:rsidRDefault="005B6F29" w:rsidP="0047382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08.6 по 09.6</w:t>
            </w:r>
          </w:p>
        </w:tc>
        <w:tc>
          <w:tcPr>
            <w:tcW w:w="1862" w:type="dxa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B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4942" w:type="dxa"/>
            <w:vAlign w:val="center"/>
          </w:tcPr>
          <w:p w:rsidR="005B6F29" w:rsidRPr="005B6F29" w:rsidRDefault="005B6F29" w:rsidP="005B6F29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</w:tr>
    </w:tbl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28"/>
      </w:tblGrid>
      <w:tr w:rsidR="005B6F29" w:rsidRPr="005B6F29" w:rsidTr="00473828">
        <w:trPr>
          <w:trHeight w:val="1552"/>
        </w:trPr>
        <w:tc>
          <w:tcPr>
            <w:tcW w:w="4786" w:type="dxa"/>
          </w:tcPr>
          <w:p w:rsidR="005B6F29" w:rsidRP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B6F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Заказчик:</w:t>
            </w:r>
          </w:p>
          <w:p w:rsidR="005B6F29" w:rsidRP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B6F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  <w:p w:rsidR="005B6F29" w:rsidRP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6F29" w:rsidRP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8" w:type="dxa"/>
          </w:tcPr>
          <w:p w:rsidR="005B6F29" w:rsidRP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Подрядчик:</w:t>
            </w:r>
          </w:p>
          <w:p w:rsid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29" w:rsidRPr="005B6F29" w:rsidRDefault="005B6F29" w:rsidP="005B6F2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FCF" w:rsidRDefault="00F87FCF">
      <w:pPr>
        <w:rPr>
          <w:rFonts w:ascii="Times New Roman" w:hAnsi="Times New Roman" w:cs="Times New Roman"/>
          <w:sz w:val="28"/>
          <w:szCs w:val="28"/>
        </w:rPr>
      </w:pPr>
    </w:p>
    <w:p w:rsidR="005B6F29" w:rsidRPr="00910746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выполнения работ </w:t>
      </w: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F29">
        <w:rPr>
          <w:rFonts w:ascii="Times New Roman" w:hAnsi="Times New Roman" w:cs="Times New Roman"/>
          <w:sz w:val="28"/>
          <w:szCs w:val="28"/>
        </w:rPr>
        <w:t xml:space="preserve">по ремонту автомобильных дорог общего пользования местного значения  </w:t>
      </w: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46">
        <w:rPr>
          <w:rFonts w:ascii="Times New Roman" w:hAnsi="Times New Roman" w:cs="Times New Roman"/>
          <w:b/>
          <w:sz w:val="28"/>
          <w:szCs w:val="28"/>
        </w:rPr>
        <w:t>ул. Зои Космодемьянской</w:t>
      </w:r>
      <w:r w:rsidRPr="005B6F29">
        <w:rPr>
          <w:rFonts w:ascii="Times New Roman" w:hAnsi="Times New Roman" w:cs="Times New Roman"/>
          <w:sz w:val="28"/>
          <w:szCs w:val="28"/>
        </w:rPr>
        <w:t xml:space="preserve"> (от  ул. Космонавтов до д. №1/12 ул. Зои Космодемьянской) и </w:t>
      </w:r>
      <w:r w:rsidR="00910746">
        <w:rPr>
          <w:rFonts w:ascii="Times New Roman" w:hAnsi="Times New Roman" w:cs="Times New Roman"/>
          <w:sz w:val="28"/>
          <w:szCs w:val="28"/>
        </w:rPr>
        <w:t xml:space="preserve"> </w:t>
      </w:r>
      <w:r w:rsidRPr="00910746">
        <w:rPr>
          <w:rFonts w:ascii="Times New Roman" w:hAnsi="Times New Roman" w:cs="Times New Roman"/>
          <w:b/>
          <w:sz w:val="28"/>
          <w:szCs w:val="28"/>
        </w:rPr>
        <w:t>ул. Зои Космодемьянской</w:t>
      </w:r>
      <w:r w:rsidRPr="005B6F29">
        <w:rPr>
          <w:rFonts w:ascii="Times New Roman" w:hAnsi="Times New Roman" w:cs="Times New Roman"/>
          <w:sz w:val="28"/>
          <w:szCs w:val="28"/>
        </w:rPr>
        <w:t xml:space="preserve"> (от д. №1/12 ул. Зои Космодемьянской до пересечения с ул. </w:t>
      </w:r>
      <w:proofErr w:type="spellStart"/>
      <w:r w:rsidRPr="005B6F29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5B6F2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2"/>
        <w:gridCol w:w="1598"/>
        <w:gridCol w:w="2831"/>
      </w:tblGrid>
      <w:tr w:rsidR="00910746" w:rsidRPr="005B6F29" w:rsidTr="00910746">
        <w:trPr>
          <w:trHeight w:val="983"/>
        </w:trPr>
        <w:tc>
          <w:tcPr>
            <w:tcW w:w="5153" w:type="dxa"/>
            <w:tcBorders>
              <w:right w:val="single" w:sz="8" w:space="0" w:color="auto"/>
            </w:tcBorders>
            <w:vAlign w:val="center"/>
          </w:tcPr>
          <w:p w:rsidR="00910746" w:rsidRPr="005B6F29" w:rsidRDefault="00910746" w:rsidP="005B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476" w:type="dxa"/>
            <w:tcBorders>
              <w:left w:val="single" w:sz="8" w:space="0" w:color="auto"/>
            </w:tcBorders>
            <w:vAlign w:val="center"/>
          </w:tcPr>
          <w:p w:rsidR="00910746" w:rsidRPr="005B6F29" w:rsidRDefault="00910746" w:rsidP="0091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 работ</w:t>
            </w:r>
          </w:p>
        </w:tc>
        <w:tc>
          <w:tcPr>
            <w:tcW w:w="2835" w:type="dxa"/>
            <w:vAlign w:val="center"/>
          </w:tcPr>
          <w:p w:rsidR="00910746" w:rsidRPr="005B6F29" w:rsidRDefault="00910746" w:rsidP="005B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</w:t>
            </w:r>
          </w:p>
        </w:tc>
      </w:tr>
      <w:tr w:rsidR="00910746" w:rsidRPr="005B6F29" w:rsidTr="00910746">
        <w:trPr>
          <w:trHeight w:val="353"/>
        </w:trPr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Снятие деформированных асфальтобетонных покрытий самоходными холодными фрезами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</w:p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46" w:rsidRPr="005B6F29" w:rsidTr="00910746">
        <w:trPr>
          <w:trHeight w:val="206"/>
        </w:trPr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Ямочный ремонт асфальтобетонных покрытий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30-31.06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910746" w:rsidRPr="005B6F29" w:rsidTr="00910746"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</w:t>
            </w:r>
            <w:r w:rsidRPr="005B6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ройство покрытия толщиной </w:t>
            </w: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2см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910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01-08.6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7 календарных дней </w:t>
            </w:r>
          </w:p>
        </w:tc>
      </w:tr>
      <w:tr w:rsidR="00910746" w:rsidRPr="005B6F29" w:rsidTr="00910746"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</w:t>
            </w:r>
            <w:r w:rsidRPr="005B6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ройство покрытия толщиной </w:t>
            </w: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5см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9107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09-16.06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10 календарных дней </w:t>
            </w:r>
          </w:p>
        </w:tc>
      </w:tr>
      <w:tr w:rsidR="00910746" w:rsidRPr="005B6F29" w:rsidTr="00910746"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9107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30-08.06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10 календарных дней </w:t>
            </w:r>
          </w:p>
        </w:tc>
      </w:tr>
      <w:tr w:rsidR="00910746" w:rsidRPr="005B6F29" w:rsidTr="00910746"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Нанесение линий дорожной разметки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9107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16-18.06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</w:p>
        </w:tc>
      </w:tr>
      <w:tr w:rsidR="00910746" w:rsidRPr="005B6F29" w:rsidTr="00910746">
        <w:tc>
          <w:tcPr>
            <w:tcW w:w="5153" w:type="dxa"/>
            <w:tcBorders>
              <w:righ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5B6F29">
              <w:rPr>
                <w:rFonts w:ascii="Times New Roman" w:hAnsi="Times New Roman" w:cs="Times New Roman"/>
                <w:bCs/>
                <w:sz w:val="28"/>
                <w:szCs w:val="28"/>
              </w:rPr>
              <w:t>осадочные площадки с устройством пандусов</w:t>
            </w:r>
          </w:p>
        </w:tc>
        <w:tc>
          <w:tcPr>
            <w:tcW w:w="1476" w:type="dxa"/>
            <w:tcBorders>
              <w:left w:val="single" w:sz="8" w:space="0" w:color="auto"/>
            </w:tcBorders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01-07.06</w:t>
            </w:r>
          </w:p>
        </w:tc>
        <w:tc>
          <w:tcPr>
            <w:tcW w:w="2835" w:type="dxa"/>
          </w:tcPr>
          <w:p w:rsidR="00910746" w:rsidRPr="005B6F29" w:rsidRDefault="00910746" w:rsidP="005B6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sz w:val="28"/>
                <w:szCs w:val="28"/>
              </w:rPr>
              <w:t xml:space="preserve">5 календарных дней </w:t>
            </w:r>
          </w:p>
        </w:tc>
      </w:tr>
    </w:tbl>
    <w:p w:rsidR="005B6F29" w:rsidRPr="005B6F29" w:rsidRDefault="005B6F29" w:rsidP="005B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5B6F29" w:rsidRPr="005B6F29" w:rsidTr="00473828">
        <w:trPr>
          <w:trHeight w:val="1790"/>
        </w:trPr>
        <w:tc>
          <w:tcPr>
            <w:tcW w:w="4786" w:type="dxa"/>
          </w:tcPr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B6F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Заказчик:</w:t>
            </w:r>
          </w:p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B6F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Подрядчик:</w:t>
            </w:r>
          </w:p>
          <w:p w:rsidR="005B6F29" w:rsidRDefault="00910746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КФ ГУП «ДСУ-3</w:t>
            </w:r>
          </w:p>
          <w:p w:rsidR="00910746" w:rsidRDefault="00910746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0746" w:rsidRDefault="00910746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0746" w:rsidRPr="005B6F29" w:rsidRDefault="00910746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6F29" w:rsidRPr="005B6F29" w:rsidRDefault="005B6F29" w:rsidP="005B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29" w:rsidRPr="005B6F29" w:rsidRDefault="005B6F29" w:rsidP="005B6F29">
      <w:pPr>
        <w:tabs>
          <w:tab w:val="center" w:pos="4748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F29" w:rsidRPr="005B6F29" w:rsidRDefault="005B6F29" w:rsidP="005B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29" w:rsidRPr="005B6F29" w:rsidRDefault="005B6F29" w:rsidP="005B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29" w:rsidRPr="005B6F29" w:rsidRDefault="005B6F29" w:rsidP="005B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29" w:rsidRDefault="005B6F29" w:rsidP="005B6F29">
      <w:pPr>
        <w:rPr>
          <w:sz w:val="24"/>
          <w:szCs w:val="24"/>
        </w:rPr>
      </w:pPr>
    </w:p>
    <w:p w:rsidR="005B6F29" w:rsidRDefault="005B6F29" w:rsidP="005B6F29">
      <w:pPr>
        <w:rPr>
          <w:sz w:val="24"/>
          <w:szCs w:val="24"/>
        </w:rPr>
      </w:pPr>
    </w:p>
    <w:p w:rsidR="005B6F29" w:rsidRDefault="005B6F29" w:rsidP="005B6F29">
      <w:pPr>
        <w:rPr>
          <w:sz w:val="24"/>
          <w:szCs w:val="24"/>
        </w:rPr>
      </w:pPr>
    </w:p>
    <w:p w:rsidR="005B6F29" w:rsidRDefault="005B6F29" w:rsidP="005B6F29">
      <w:pPr>
        <w:jc w:val="right"/>
        <w:rPr>
          <w:sz w:val="24"/>
          <w:szCs w:val="24"/>
        </w:rPr>
      </w:pPr>
    </w:p>
    <w:p w:rsidR="005B6F29" w:rsidRDefault="005B6F29" w:rsidP="005B6F29">
      <w:pPr>
        <w:jc w:val="right"/>
        <w:rPr>
          <w:sz w:val="24"/>
          <w:szCs w:val="24"/>
        </w:rPr>
      </w:pPr>
    </w:p>
    <w:p w:rsidR="005B6F29" w:rsidRPr="005B6F29" w:rsidRDefault="005B6F29">
      <w:pPr>
        <w:rPr>
          <w:rFonts w:ascii="Times New Roman" w:hAnsi="Times New Roman" w:cs="Times New Roman"/>
          <w:sz w:val="28"/>
          <w:szCs w:val="28"/>
        </w:rPr>
      </w:pPr>
    </w:p>
    <w:sectPr w:rsidR="005B6F29" w:rsidRPr="005B6F29" w:rsidSect="005B6F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>
    <w:useFELayout/>
  </w:compat>
  <w:rsids>
    <w:rsidRoot w:val="005B6F29"/>
    <w:rsid w:val="00397FA7"/>
    <w:rsid w:val="005B6F29"/>
    <w:rsid w:val="00612DFA"/>
    <w:rsid w:val="00910746"/>
    <w:rsid w:val="00DE5B9C"/>
    <w:rsid w:val="00F8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М.С. Попов</dc:creator>
  <cp:keywords/>
  <dc:description/>
  <cp:lastModifiedBy>М.С. Попов</cp:lastModifiedBy>
  <cp:revision>3</cp:revision>
  <cp:lastPrinted>2016-05-30T11:00:00Z</cp:lastPrinted>
  <dcterms:created xsi:type="dcterms:W3CDTF">2016-05-30T06:00:00Z</dcterms:created>
  <dcterms:modified xsi:type="dcterms:W3CDTF">2016-05-31T05:47:00Z</dcterms:modified>
</cp:coreProperties>
</file>