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A5" w:rsidRDefault="00D64F4E" w:rsidP="000972A5">
      <w:pPr>
        <w:spacing w:after="0"/>
        <w:outlineLvl w:val="1"/>
        <w:rPr>
          <w:rFonts w:ascii="Times New Roman" w:eastAsia="Times New Roman" w:hAnsi="Times New Roman" w:cs="Times New Roman"/>
          <w:b/>
          <w:color w:val="000000"/>
          <w:kern w:val="36"/>
          <w:sz w:val="24"/>
          <w:szCs w:val="24"/>
        </w:rPr>
      </w:pPr>
      <w:r>
        <w:rPr>
          <w:rFonts w:ascii="Times New Roman" w:eastAsia="Times New Roman" w:hAnsi="Times New Roman" w:cs="Times New Roman"/>
          <w:b/>
          <w:color w:val="000000"/>
          <w:kern w:val="36"/>
          <w:sz w:val="24"/>
          <w:szCs w:val="24"/>
        </w:rPr>
        <w:t>Особенности регистрации туристических групп</w:t>
      </w:r>
      <w:r w:rsidR="00D01002">
        <w:rPr>
          <w:rFonts w:ascii="Times New Roman" w:eastAsia="Times New Roman" w:hAnsi="Times New Roman" w:cs="Times New Roman"/>
          <w:b/>
          <w:color w:val="000000"/>
          <w:kern w:val="36"/>
          <w:sz w:val="24"/>
          <w:szCs w:val="24"/>
        </w:rPr>
        <w:t>:</w:t>
      </w:r>
    </w:p>
    <w:p w:rsidR="000972A5" w:rsidRPr="000972A5" w:rsidRDefault="000972A5" w:rsidP="000972A5">
      <w:pPr>
        <w:spacing w:after="0"/>
        <w:outlineLvl w:val="1"/>
        <w:rPr>
          <w:rFonts w:ascii="Times New Roman" w:hAnsi="Times New Roman" w:cs="Times New Roman"/>
          <w:bCs/>
          <w:color w:val="000000"/>
          <w:kern w:val="36"/>
          <w:sz w:val="24"/>
          <w:szCs w:val="24"/>
        </w:rPr>
      </w:pPr>
    </w:p>
    <w:p w:rsidR="00D64F4E" w:rsidRDefault="00D64F4E" w:rsidP="000972A5">
      <w:pPr>
        <w:rPr>
          <w:sz w:val="24"/>
          <w:szCs w:val="24"/>
        </w:rPr>
      </w:pPr>
      <w:r>
        <w:rPr>
          <w:rFonts w:ascii="Times New Roman" w:eastAsia="Times New Roman" w:hAnsi="Times New Roman" w:cs="Times New Roman"/>
          <w:sz w:val="24"/>
          <w:szCs w:val="24"/>
        </w:rPr>
        <w:t xml:space="preserve"> </w:t>
      </w:r>
      <w:r w:rsidR="00083575" w:rsidRPr="00D01002">
        <w:rPr>
          <w:sz w:val="24"/>
          <w:szCs w:val="24"/>
        </w:rPr>
        <w:t>Регистрация туристических групп, убывающих за пределы муниципального образования, осуществляется на основании Федерального закона № 132 от 24 ноября 1996 года «Об основах туристической деятельности в Российской Федерации» и Закона Владимирской области № 97-ОЗ от 1 ноября 2017 года « О туристической деятельности во Владимирской области».</w:t>
      </w:r>
      <w:r w:rsidR="00C6559B" w:rsidRPr="00D01002">
        <w:rPr>
          <w:sz w:val="24"/>
          <w:szCs w:val="24"/>
        </w:rPr>
        <w:t xml:space="preserve"> </w:t>
      </w:r>
      <w:r w:rsidR="00083575" w:rsidRPr="00D01002">
        <w:rPr>
          <w:sz w:val="24"/>
          <w:szCs w:val="24"/>
        </w:rPr>
        <w:t xml:space="preserve">С целью обеспечения безопасности туристов и оказания, в случае необходимости, своевременной квалифицированной помощи на территории Владимирской области туристическим группам и отдельным туристам рекомендуется информировать спасательные формирования о своем маршруте. </w:t>
      </w:r>
      <w:proofErr w:type="gramStart"/>
      <w:r w:rsidR="00083575" w:rsidRPr="00D01002">
        <w:rPr>
          <w:sz w:val="24"/>
          <w:szCs w:val="24"/>
        </w:rPr>
        <w:t>На территории Владимирской области постановкой на учет туристических групп и отдельных туристов, контролем за прохождением маршрута с отслеживанием контрольных сроков и времени возвращения групп, а также ведением необходимой документации в интересах организации безопасности туристов осуществляют: органы повседневного управления муниципального образования (ЕДДС,</w:t>
      </w:r>
      <w:r>
        <w:rPr>
          <w:sz w:val="24"/>
          <w:szCs w:val="24"/>
        </w:rPr>
        <w:t xml:space="preserve"> </w:t>
      </w:r>
      <w:r w:rsidR="00083575" w:rsidRPr="00D01002">
        <w:rPr>
          <w:sz w:val="24"/>
          <w:szCs w:val="24"/>
        </w:rPr>
        <w:t xml:space="preserve">), а так же </w:t>
      </w:r>
      <w:r w:rsidR="00083575" w:rsidRPr="00D01002">
        <w:rPr>
          <w:sz w:val="24"/>
          <w:szCs w:val="24"/>
          <w:shd w:val="clear" w:color="auto" w:fill="FFFFFF"/>
        </w:rPr>
        <w:t>Главное управлен</w:t>
      </w:r>
      <w:r w:rsidR="000972A5" w:rsidRPr="00D01002">
        <w:rPr>
          <w:sz w:val="24"/>
          <w:szCs w:val="24"/>
          <w:shd w:val="clear" w:color="auto" w:fill="FFFFFF"/>
        </w:rPr>
        <w:t xml:space="preserve">ие МЧС России по Владимирской </w:t>
      </w:r>
      <w:r w:rsidR="00083575" w:rsidRPr="00D01002">
        <w:rPr>
          <w:sz w:val="24"/>
          <w:szCs w:val="24"/>
          <w:shd w:val="clear" w:color="auto" w:fill="FFFFFF"/>
        </w:rPr>
        <w:t>области</w:t>
      </w:r>
      <w:r w:rsidR="00083575" w:rsidRPr="00D01002">
        <w:rPr>
          <w:sz w:val="24"/>
          <w:szCs w:val="24"/>
        </w:rPr>
        <w:t>.</w:t>
      </w:r>
      <w:proofErr w:type="gramEnd"/>
    </w:p>
    <w:p w:rsidR="00EB2D7A" w:rsidRPr="000972A5" w:rsidRDefault="00D64F4E" w:rsidP="000972A5">
      <w:pPr>
        <w:rPr>
          <w:rFonts w:ascii="Times New Roman" w:hAnsi="Times New Roman" w:cs="Times New Roman"/>
          <w:color w:val="000000"/>
        </w:rPr>
      </w:pPr>
      <w:r>
        <w:rPr>
          <w:noProof/>
          <w:sz w:val="24"/>
          <w:szCs w:val="24"/>
        </w:rPr>
        <w:t xml:space="preserve"> </w:t>
      </w:r>
      <w:r w:rsidR="00EB2D7A" w:rsidRPr="000972A5">
        <w:rPr>
          <w:b/>
          <w:sz w:val="24"/>
          <w:szCs w:val="24"/>
        </w:rPr>
        <w:t>Карточка</w:t>
      </w:r>
      <w:r w:rsidR="00EB2D7A" w:rsidRPr="00C6559B">
        <w:rPr>
          <w:b/>
        </w:rPr>
        <w:t xml:space="preserve"> учета туристической группы</w:t>
      </w:r>
    </w:p>
    <w:p w:rsidR="00EB2D7A" w:rsidRPr="00C6559B" w:rsidRDefault="00EB2D7A" w:rsidP="00EB2D7A">
      <w:pPr>
        <w:spacing w:after="0"/>
        <w:jc w:val="both"/>
        <w:rPr>
          <w:rFonts w:ascii="Times New Roman" w:hAnsi="Times New Roman" w:cs="Times New Roman"/>
          <w:sz w:val="24"/>
          <w:szCs w:val="24"/>
        </w:rPr>
      </w:pPr>
      <w:r w:rsidRPr="00C6559B">
        <w:rPr>
          <w:rFonts w:ascii="Times New Roman" w:hAnsi="Times New Roman" w:cs="Times New Roman"/>
          <w:sz w:val="24"/>
          <w:szCs w:val="24"/>
        </w:rPr>
        <w:t>Сообща</w:t>
      </w:r>
      <w:proofErr w:type="gramStart"/>
      <w:r w:rsidRPr="00C6559B">
        <w:rPr>
          <w:rFonts w:ascii="Times New Roman" w:hAnsi="Times New Roman" w:cs="Times New Roman"/>
          <w:sz w:val="24"/>
          <w:szCs w:val="24"/>
        </w:rPr>
        <w:t>ю(</w:t>
      </w:r>
      <w:proofErr w:type="gramEnd"/>
      <w:r w:rsidRPr="00C6559B">
        <w:rPr>
          <w:rFonts w:ascii="Times New Roman" w:hAnsi="Times New Roman" w:cs="Times New Roman"/>
          <w:sz w:val="24"/>
          <w:szCs w:val="24"/>
        </w:rPr>
        <w:t>ем), что группа туристов __________________________________</w:t>
      </w:r>
    </w:p>
    <w:p w:rsidR="00EB2D7A" w:rsidRPr="00C6559B" w:rsidRDefault="00D64F4E" w:rsidP="00EB2D7A">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EB2D7A" w:rsidRPr="00C6559B">
        <w:rPr>
          <w:rFonts w:ascii="Times New Roman" w:hAnsi="Times New Roman" w:cs="Times New Roman"/>
          <w:sz w:val="24"/>
          <w:szCs w:val="24"/>
          <w:vertAlign w:val="superscript"/>
        </w:rPr>
        <w:t>(наименование организации, организующий туристический поход)</w:t>
      </w:r>
    </w:p>
    <w:p w:rsidR="00EB2D7A" w:rsidRPr="00C6559B" w:rsidRDefault="00EB2D7A" w:rsidP="00EB2D7A">
      <w:pPr>
        <w:spacing w:after="0"/>
        <w:jc w:val="both"/>
        <w:rPr>
          <w:rFonts w:ascii="Times New Roman" w:hAnsi="Times New Roman" w:cs="Times New Roman"/>
          <w:sz w:val="24"/>
          <w:szCs w:val="24"/>
        </w:rPr>
      </w:pPr>
      <w:r w:rsidRPr="00C6559B">
        <w:rPr>
          <w:rFonts w:ascii="Times New Roman" w:hAnsi="Times New Roman" w:cs="Times New Roman"/>
          <w:sz w:val="24"/>
          <w:szCs w:val="24"/>
        </w:rPr>
        <w:t xml:space="preserve">в период с «___» _______________ 20__г. по «___» ____________20__г. </w:t>
      </w:r>
    </w:p>
    <w:p w:rsidR="00EB2D7A" w:rsidRPr="00C6559B" w:rsidRDefault="00EB2D7A" w:rsidP="00EB2D7A">
      <w:pPr>
        <w:spacing w:after="0"/>
        <w:jc w:val="both"/>
        <w:rPr>
          <w:rFonts w:ascii="Times New Roman" w:hAnsi="Times New Roman" w:cs="Times New Roman"/>
          <w:sz w:val="24"/>
          <w:szCs w:val="24"/>
        </w:rPr>
      </w:pPr>
      <w:r w:rsidRPr="00C6559B">
        <w:rPr>
          <w:rFonts w:ascii="Times New Roman" w:hAnsi="Times New Roman" w:cs="Times New Roman"/>
          <w:sz w:val="24"/>
          <w:szCs w:val="24"/>
        </w:rPr>
        <w:t>совершит _________________ путешествие по маршруту _________________</w:t>
      </w:r>
    </w:p>
    <w:p w:rsidR="00EB2D7A" w:rsidRPr="00C6559B" w:rsidRDefault="00D64F4E" w:rsidP="00EB2D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2D7A" w:rsidRPr="00C6559B">
        <w:rPr>
          <w:rFonts w:ascii="Times New Roman" w:hAnsi="Times New Roman" w:cs="Times New Roman"/>
          <w:sz w:val="24"/>
          <w:szCs w:val="24"/>
          <w:vertAlign w:val="subscript"/>
        </w:rPr>
        <w:t>(вид туризма – пеший, водный, велосипедный, автобусный)</w:t>
      </w:r>
      <w:r>
        <w:rPr>
          <w:rFonts w:ascii="Times New Roman" w:hAnsi="Times New Roman" w:cs="Times New Roman"/>
          <w:sz w:val="24"/>
          <w:szCs w:val="24"/>
          <w:vertAlign w:val="subscript"/>
        </w:rPr>
        <w:t xml:space="preserve"> </w:t>
      </w:r>
      <w:r w:rsidR="00EB2D7A" w:rsidRPr="00C6559B">
        <w:rPr>
          <w:rFonts w:ascii="Times New Roman" w:hAnsi="Times New Roman" w:cs="Times New Roman"/>
          <w:sz w:val="24"/>
          <w:szCs w:val="24"/>
          <w:vertAlign w:val="subscript"/>
        </w:rPr>
        <w:t>(указать маршрут)</w:t>
      </w:r>
    </w:p>
    <w:p w:rsidR="00EB2D7A" w:rsidRPr="00C6559B" w:rsidRDefault="00EB2D7A" w:rsidP="00EB2D7A">
      <w:pPr>
        <w:spacing w:after="0"/>
        <w:rPr>
          <w:rFonts w:ascii="Times New Roman" w:hAnsi="Times New Roman" w:cs="Times New Roman"/>
          <w:sz w:val="24"/>
          <w:szCs w:val="24"/>
        </w:rPr>
      </w:pPr>
    </w:p>
    <w:p w:rsidR="00EB2D7A" w:rsidRPr="00E208F1" w:rsidRDefault="00EB2D7A" w:rsidP="00EB2D7A">
      <w:pPr>
        <w:spacing w:after="0"/>
        <w:jc w:val="center"/>
        <w:rPr>
          <w:rFonts w:ascii="Times New Roman" w:hAnsi="Times New Roman" w:cs="Times New Roman"/>
          <w:b/>
          <w:sz w:val="24"/>
          <w:szCs w:val="24"/>
        </w:rPr>
      </w:pPr>
      <w:r w:rsidRPr="00E208F1">
        <w:rPr>
          <w:rFonts w:ascii="Times New Roman" w:hAnsi="Times New Roman" w:cs="Times New Roman"/>
          <w:b/>
          <w:sz w:val="24"/>
          <w:szCs w:val="24"/>
        </w:rPr>
        <w:t>Состав группы</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67"/>
        <w:gridCol w:w="24"/>
        <w:gridCol w:w="1595"/>
        <w:gridCol w:w="25"/>
        <w:gridCol w:w="2526"/>
        <w:gridCol w:w="3025"/>
      </w:tblGrid>
      <w:tr w:rsidR="00EB2D7A" w:rsidRPr="00C6559B" w:rsidTr="00EB2D7A">
        <w:tc>
          <w:tcPr>
            <w:tcW w:w="709"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w:t>
            </w:r>
          </w:p>
        </w:tc>
        <w:tc>
          <w:tcPr>
            <w:tcW w:w="2067"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ФИО</w:t>
            </w:r>
          </w:p>
        </w:tc>
        <w:tc>
          <w:tcPr>
            <w:tcW w:w="1619" w:type="dxa"/>
            <w:gridSpan w:val="2"/>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Год</w:t>
            </w:r>
          </w:p>
          <w:p w:rsidR="00EB2D7A" w:rsidRPr="00C6559B" w:rsidRDefault="00EB2D7A" w:rsidP="00EB2D7A">
            <w:pPr>
              <w:spacing w:after="0"/>
              <w:jc w:val="center"/>
              <w:rPr>
                <w:rFonts w:ascii="Times New Roman" w:hAnsi="Times New Roman" w:cs="Times New Roman"/>
                <w:sz w:val="24"/>
                <w:szCs w:val="24"/>
              </w:rPr>
            </w:pPr>
            <w:proofErr w:type="spellStart"/>
            <w:r w:rsidRPr="00C6559B">
              <w:rPr>
                <w:rFonts w:ascii="Times New Roman" w:hAnsi="Times New Roman" w:cs="Times New Roman"/>
                <w:sz w:val="24"/>
                <w:szCs w:val="24"/>
              </w:rPr>
              <w:t>рожд</w:t>
            </w:r>
            <w:proofErr w:type="spellEnd"/>
            <w:r w:rsidRPr="00C6559B">
              <w:rPr>
                <w:rFonts w:ascii="Times New Roman" w:hAnsi="Times New Roman" w:cs="Times New Roman"/>
                <w:sz w:val="24"/>
                <w:szCs w:val="24"/>
              </w:rPr>
              <w:t>.</w:t>
            </w:r>
          </w:p>
        </w:tc>
        <w:tc>
          <w:tcPr>
            <w:tcW w:w="2551" w:type="dxa"/>
            <w:gridSpan w:val="2"/>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 xml:space="preserve">Домашний адрес, </w:t>
            </w:r>
            <w:r w:rsidRPr="00C6559B">
              <w:rPr>
                <w:rFonts w:ascii="Times New Roman" w:hAnsi="Times New Roman" w:cs="Times New Roman"/>
                <w:sz w:val="24"/>
                <w:szCs w:val="24"/>
              </w:rPr>
              <w:br/>
              <w:t>мобильный номер телефона</w:t>
            </w:r>
          </w:p>
        </w:tc>
        <w:tc>
          <w:tcPr>
            <w:tcW w:w="3025"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Роспись об ознакомлении с инструктажем по технике безопасности</w:t>
            </w:r>
          </w:p>
        </w:tc>
      </w:tr>
      <w:tr w:rsidR="00EB2D7A" w:rsidRPr="00C6559B" w:rsidTr="00EB2D7A">
        <w:tc>
          <w:tcPr>
            <w:tcW w:w="9971" w:type="dxa"/>
            <w:gridSpan w:val="7"/>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Руководители группы</w:t>
            </w:r>
          </w:p>
        </w:tc>
      </w:tr>
      <w:tr w:rsidR="00EB2D7A" w:rsidRPr="00C6559B" w:rsidTr="00EB2D7A">
        <w:tc>
          <w:tcPr>
            <w:tcW w:w="709" w:type="dxa"/>
          </w:tcPr>
          <w:p w:rsidR="00EB2D7A" w:rsidRPr="00C6559B" w:rsidRDefault="00EB2D7A" w:rsidP="00EB2D7A">
            <w:pPr>
              <w:numPr>
                <w:ilvl w:val="0"/>
                <w:numId w:val="2"/>
              </w:numPr>
              <w:spacing w:after="0" w:line="240" w:lineRule="auto"/>
              <w:ind w:left="0" w:firstLine="0"/>
              <w:jc w:val="both"/>
              <w:rPr>
                <w:rFonts w:ascii="Times New Roman" w:hAnsi="Times New Roman" w:cs="Times New Roman"/>
                <w:sz w:val="24"/>
                <w:szCs w:val="24"/>
              </w:rPr>
            </w:pPr>
          </w:p>
        </w:tc>
        <w:tc>
          <w:tcPr>
            <w:tcW w:w="2067" w:type="dxa"/>
          </w:tcPr>
          <w:p w:rsidR="00EB2D7A" w:rsidRPr="00C6559B" w:rsidRDefault="00EB2D7A" w:rsidP="00EB2D7A">
            <w:pPr>
              <w:spacing w:after="0"/>
              <w:jc w:val="both"/>
              <w:rPr>
                <w:rFonts w:ascii="Times New Roman" w:hAnsi="Times New Roman" w:cs="Times New Roman"/>
                <w:sz w:val="24"/>
                <w:szCs w:val="24"/>
              </w:rPr>
            </w:pPr>
          </w:p>
        </w:tc>
        <w:tc>
          <w:tcPr>
            <w:tcW w:w="1619" w:type="dxa"/>
            <w:gridSpan w:val="2"/>
          </w:tcPr>
          <w:p w:rsidR="00EB2D7A" w:rsidRPr="00C6559B" w:rsidRDefault="00EB2D7A" w:rsidP="00EB2D7A">
            <w:pPr>
              <w:spacing w:after="0"/>
              <w:jc w:val="both"/>
              <w:rPr>
                <w:rFonts w:ascii="Times New Roman" w:hAnsi="Times New Roman" w:cs="Times New Roman"/>
                <w:sz w:val="24"/>
                <w:szCs w:val="24"/>
              </w:rPr>
            </w:pPr>
          </w:p>
        </w:tc>
        <w:tc>
          <w:tcPr>
            <w:tcW w:w="2551" w:type="dxa"/>
            <w:gridSpan w:val="2"/>
          </w:tcPr>
          <w:p w:rsidR="00EB2D7A" w:rsidRPr="00C6559B" w:rsidRDefault="00EB2D7A" w:rsidP="00EB2D7A">
            <w:pPr>
              <w:spacing w:after="0"/>
              <w:jc w:val="both"/>
              <w:rPr>
                <w:rFonts w:ascii="Times New Roman" w:hAnsi="Times New Roman" w:cs="Times New Roman"/>
                <w:sz w:val="24"/>
                <w:szCs w:val="24"/>
              </w:rPr>
            </w:pPr>
          </w:p>
        </w:tc>
        <w:tc>
          <w:tcPr>
            <w:tcW w:w="3025" w:type="dxa"/>
          </w:tcPr>
          <w:p w:rsidR="00EB2D7A" w:rsidRPr="00C6559B" w:rsidRDefault="00EB2D7A" w:rsidP="00EB2D7A">
            <w:pPr>
              <w:spacing w:after="0"/>
              <w:jc w:val="both"/>
              <w:rPr>
                <w:rFonts w:ascii="Times New Roman" w:hAnsi="Times New Roman" w:cs="Times New Roman"/>
                <w:sz w:val="24"/>
                <w:szCs w:val="24"/>
              </w:rPr>
            </w:pPr>
          </w:p>
        </w:tc>
      </w:tr>
      <w:tr w:rsidR="00EB2D7A" w:rsidRPr="00C6559B" w:rsidTr="00EB2D7A">
        <w:trPr>
          <w:trHeight w:val="211"/>
        </w:trPr>
        <w:tc>
          <w:tcPr>
            <w:tcW w:w="9971" w:type="dxa"/>
            <w:gridSpan w:val="7"/>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Члены группы</w:t>
            </w:r>
          </w:p>
        </w:tc>
      </w:tr>
      <w:tr w:rsidR="00EB2D7A" w:rsidRPr="00C6559B" w:rsidTr="00EB2D7A">
        <w:tc>
          <w:tcPr>
            <w:tcW w:w="709" w:type="dxa"/>
          </w:tcPr>
          <w:p w:rsidR="00EB2D7A" w:rsidRPr="00C6559B" w:rsidRDefault="00EB2D7A" w:rsidP="00EB2D7A">
            <w:pPr>
              <w:spacing w:after="0"/>
              <w:jc w:val="both"/>
              <w:rPr>
                <w:rFonts w:ascii="Times New Roman" w:hAnsi="Times New Roman" w:cs="Times New Roman"/>
                <w:sz w:val="24"/>
                <w:szCs w:val="24"/>
              </w:rPr>
            </w:pPr>
            <w:r w:rsidRPr="00C6559B">
              <w:rPr>
                <w:rFonts w:ascii="Times New Roman" w:hAnsi="Times New Roman" w:cs="Times New Roman"/>
                <w:sz w:val="24"/>
                <w:szCs w:val="24"/>
              </w:rPr>
              <w:t>2</w:t>
            </w:r>
          </w:p>
        </w:tc>
        <w:tc>
          <w:tcPr>
            <w:tcW w:w="2067" w:type="dxa"/>
          </w:tcPr>
          <w:p w:rsidR="00EB2D7A" w:rsidRPr="00C6559B" w:rsidRDefault="00EB2D7A" w:rsidP="00EB2D7A">
            <w:pPr>
              <w:spacing w:after="0"/>
              <w:jc w:val="both"/>
              <w:rPr>
                <w:rFonts w:ascii="Times New Roman" w:hAnsi="Times New Roman" w:cs="Times New Roman"/>
                <w:sz w:val="24"/>
                <w:szCs w:val="24"/>
              </w:rPr>
            </w:pPr>
          </w:p>
        </w:tc>
        <w:tc>
          <w:tcPr>
            <w:tcW w:w="1619" w:type="dxa"/>
            <w:gridSpan w:val="2"/>
          </w:tcPr>
          <w:p w:rsidR="00EB2D7A" w:rsidRPr="00C6559B" w:rsidRDefault="00EB2D7A" w:rsidP="00EB2D7A">
            <w:pPr>
              <w:spacing w:after="0"/>
              <w:jc w:val="both"/>
              <w:rPr>
                <w:rFonts w:ascii="Times New Roman" w:hAnsi="Times New Roman" w:cs="Times New Roman"/>
                <w:sz w:val="24"/>
                <w:szCs w:val="24"/>
              </w:rPr>
            </w:pPr>
          </w:p>
        </w:tc>
        <w:tc>
          <w:tcPr>
            <w:tcW w:w="2551" w:type="dxa"/>
            <w:gridSpan w:val="2"/>
          </w:tcPr>
          <w:p w:rsidR="00EB2D7A" w:rsidRPr="00C6559B" w:rsidRDefault="00EB2D7A" w:rsidP="00EB2D7A">
            <w:pPr>
              <w:spacing w:after="0"/>
              <w:jc w:val="both"/>
              <w:rPr>
                <w:rFonts w:ascii="Times New Roman" w:hAnsi="Times New Roman" w:cs="Times New Roman"/>
                <w:sz w:val="24"/>
                <w:szCs w:val="24"/>
              </w:rPr>
            </w:pPr>
          </w:p>
        </w:tc>
        <w:tc>
          <w:tcPr>
            <w:tcW w:w="3025" w:type="dxa"/>
          </w:tcPr>
          <w:p w:rsidR="00EB2D7A" w:rsidRPr="00C6559B" w:rsidRDefault="00EB2D7A" w:rsidP="00EB2D7A">
            <w:pPr>
              <w:spacing w:after="0"/>
              <w:jc w:val="both"/>
              <w:rPr>
                <w:rFonts w:ascii="Times New Roman" w:hAnsi="Times New Roman" w:cs="Times New Roman"/>
                <w:sz w:val="24"/>
                <w:szCs w:val="24"/>
              </w:rPr>
            </w:pPr>
          </w:p>
        </w:tc>
      </w:tr>
      <w:tr w:rsidR="00EB2D7A" w:rsidRPr="00C6559B" w:rsidTr="00EB2D7A">
        <w:trPr>
          <w:trHeight w:val="109"/>
        </w:trPr>
        <w:tc>
          <w:tcPr>
            <w:tcW w:w="9971" w:type="dxa"/>
            <w:gridSpan w:val="7"/>
          </w:tcPr>
          <w:p w:rsidR="00EB2D7A" w:rsidRPr="00C6559B" w:rsidRDefault="00EB2D7A" w:rsidP="00EB2D7A">
            <w:pPr>
              <w:spacing w:after="0"/>
              <w:ind w:left="-249"/>
              <w:jc w:val="center"/>
              <w:rPr>
                <w:rFonts w:ascii="Times New Roman" w:hAnsi="Times New Roman" w:cs="Times New Roman"/>
                <w:sz w:val="24"/>
                <w:szCs w:val="24"/>
              </w:rPr>
            </w:pPr>
            <w:r w:rsidRPr="00C6559B">
              <w:rPr>
                <w:rFonts w:ascii="Times New Roman" w:hAnsi="Times New Roman" w:cs="Times New Roman"/>
                <w:sz w:val="24"/>
                <w:szCs w:val="24"/>
              </w:rPr>
              <w:t>Медик</w:t>
            </w:r>
          </w:p>
        </w:tc>
      </w:tr>
      <w:tr w:rsidR="00EB2D7A" w:rsidRPr="00C6559B" w:rsidTr="00EB2D7A">
        <w:trPr>
          <w:trHeight w:val="109"/>
        </w:trPr>
        <w:tc>
          <w:tcPr>
            <w:tcW w:w="709" w:type="dxa"/>
          </w:tcPr>
          <w:p w:rsidR="00EB2D7A" w:rsidRPr="00C6559B" w:rsidRDefault="00EB2D7A" w:rsidP="00EB2D7A">
            <w:pPr>
              <w:spacing w:after="0"/>
              <w:jc w:val="both"/>
              <w:rPr>
                <w:rFonts w:ascii="Times New Roman" w:hAnsi="Times New Roman" w:cs="Times New Roman"/>
                <w:sz w:val="24"/>
                <w:szCs w:val="24"/>
              </w:rPr>
            </w:pPr>
            <w:r w:rsidRPr="00C6559B">
              <w:rPr>
                <w:rFonts w:ascii="Times New Roman" w:hAnsi="Times New Roman" w:cs="Times New Roman"/>
                <w:sz w:val="24"/>
                <w:szCs w:val="24"/>
              </w:rPr>
              <w:t>3.</w:t>
            </w:r>
          </w:p>
        </w:tc>
        <w:tc>
          <w:tcPr>
            <w:tcW w:w="2091" w:type="dxa"/>
            <w:gridSpan w:val="2"/>
          </w:tcPr>
          <w:p w:rsidR="00EB2D7A" w:rsidRPr="00C6559B" w:rsidRDefault="00EB2D7A" w:rsidP="00EB2D7A">
            <w:pPr>
              <w:spacing w:after="0"/>
              <w:jc w:val="center"/>
              <w:rPr>
                <w:rFonts w:ascii="Times New Roman" w:hAnsi="Times New Roman" w:cs="Times New Roman"/>
                <w:sz w:val="24"/>
                <w:szCs w:val="24"/>
              </w:rPr>
            </w:pPr>
          </w:p>
        </w:tc>
        <w:tc>
          <w:tcPr>
            <w:tcW w:w="1620" w:type="dxa"/>
            <w:gridSpan w:val="2"/>
          </w:tcPr>
          <w:p w:rsidR="00EB2D7A" w:rsidRPr="00C6559B" w:rsidRDefault="00EB2D7A" w:rsidP="00EB2D7A">
            <w:pPr>
              <w:spacing w:after="0"/>
              <w:jc w:val="center"/>
              <w:rPr>
                <w:rFonts w:ascii="Times New Roman" w:hAnsi="Times New Roman" w:cs="Times New Roman"/>
                <w:sz w:val="24"/>
                <w:szCs w:val="24"/>
              </w:rPr>
            </w:pPr>
          </w:p>
        </w:tc>
        <w:tc>
          <w:tcPr>
            <w:tcW w:w="2526" w:type="dxa"/>
          </w:tcPr>
          <w:p w:rsidR="00EB2D7A" w:rsidRPr="00C6559B" w:rsidRDefault="00EB2D7A" w:rsidP="00EB2D7A">
            <w:pPr>
              <w:spacing w:after="0"/>
              <w:jc w:val="center"/>
              <w:rPr>
                <w:rFonts w:ascii="Times New Roman" w:hAnsi="Times New Roman" w:cs="Times New Roman"/>
                <w:sz w:val="24"/>
                <w:szCs w:val="24"/>
              </w:rPr>
            </w:pPr>
          </w:p>
        </w:tc>
        <w:tc>
          <w:tcPr>
            <w:tcW w:w="3025" w:type="dxa"/>
          </w:tcPr>
          <w:p w:rsidR="00EB2D7A" w:rsidRPr="00C6559B" w:rsidRDefault="00EB2D7A" w:rsidP="00EB2D7A">
            <w:pPr>
              <w:spacing w:after="0"/>
              <w:jc w:val="center"/>
              <w:rPr>
                <w:rFonts w:ascii="Times New Roman" w:hAnsi="Times New Roman" w:cs="Times New Roman"/>
                <w:sz w:val="24"/>
                <w:szCs w:val="24"/>
              </w:rPr>
            </w:pPr>
          </w:p>
        </w:tc>
      </w:tr>
    </w:tbl>
    <w:p w:rsidR="00EB2D7A" w:rsidRPr="00C6559B" w:rsidRDefault="00EB2D7A" w:rsidP="00EB2D7A">
      <w:pPr>
        <w:spacing w:after="0"/>
        <w:jc w:val="both"/>
        <w:rPr>
          <w:rFonts w:ascii="Times New Roman" w:hAnsi="Times New Roman" w:cs="Times New Roman"/>
          <w:sz w:val="24"/>
          <w:szCs w:val="24"/>
        </w:rPr>
      </w:pPr>
    </w:p>
    <w:p w:rsidR="00EB2D7A" w:rsidRPr="00E208F1" w:rsidRDefault="00EB2D7A" w:rsidP="00EB2D7A">
      <w:pPr>
        <w:spacing w:after="0"/>
        <w:ind w:firstLine="708"/>
        <w:jc w:val="center"/>
        <w:rPr>
          <w:rFonts w:ascii="Times New Roman" w:hAnsi="Times New Roman" w:cs="Times New Roman"/>
          <w:b/>
          <w:sz w:val="24"/>
          <w:szCs w:val="24"/>
        </w:rPr>
      </w:pPr>
      <w:r w:rsidRPr="00E208F1">
        <w:rPr>
          <w:rFonts w:ascii="Times New Roman" w:hAnsi="Times New Roman" w:cs="Times New Roman"/>
          <w:b/>
          <w:sz w:val="24"/>
          <w:szCs w:val="24"/>
        </w:rPr>
        <w:t>Прохождение контрольных пунктов (точек) на маршруте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528"/>
      </w:tblGrid>
      <w:tr w:rsidR="00EB2D7A" w:rsidRPr="00C6559B" w:rsidTr="0087666D">
        <w:tc>
          <w:tcPr>
            <w:tcW w:w="4361"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Контрольные пункты (точки)</w:t>
            </w:r>
          </w:p>
        </w:tc>
        <w:tc>
          <w:tcPr>
            <w:tcW w:w="5528"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Дата, время прохождения</w:t>
            </w:r>
          </w:p>
        </w:tc>
      </w:tr>
      <w:tr w:rsidR="00EB2D7A" w:rsidRPr="00C6559B" w:rsidTr="0087666D">
        <w:tc>
          <w:tcPr>
            <w:tcW w:w="4361" w:type="dxa"/>
          </w:tcPr>
          <w:p w:rsidR="00EB2D7A" w:rsidRPr="00C6559B" w:rsidRDefault="00EB2D7A" w:rsidP="00EB2D7A">
            <w:pPr>
              <w:spacing w:after="0"/>
              <w:jc w:val="center"/>
              <w:rPr>
                <w:rFonts w:ascii="Times New Roman" w:hAnsi="Times New Roman" w:cs="Times New Roman"/>
                <w:sz w:val="24"/>
                <w:szCs w:val="24"/>
              </w:rPr>
            </w:pPr>
          </w:p>
        </w:tc>
        <w:tc>
          <w:tcPr>
            <w:tcW w:w="5528" w:type="dxa"/>
          </w:tcPr>
          <w:p w:rsidR="00EB2D7A" w:rsidRPr="00C6559B" w:rsidRDefault="00EB2D7A" w:rsidP="00EB2D7A">
            <w:pPr>
              <w:spacing w:after="0"/>
              <w:jc w:val="center"/>
              <w:rPr>
                <w:rFonts w:ascii="Times New Roman" w:hAnsi="Times New Roman" w:cs="Times New Roman"/>
                <w:sz w:val="24"/>
                <w:szCs w:val="24"/>
              </w:rPr>
            </w:pPr>
          </w:p>
        </w:tc>
      </w:tr>
      <w:tr w:rsidR="00EB2D7A" w:rsidRPr="00C6559B" w:rsidTr="0087666D">
        <w:tc>
          <w:tcPr>
            <w:tcW w:w="4361" w:type="dxa"/>
          </w:tcPr>
          <w:p w:rsidR="00EB2D7A" w:rsidRPr="00C6559B" w:rsidRDefault="00EB2D7A" w:rsidP="00EB2D7A">
            <w:pPr>
              <w:spacing w:after="0"/>
              <w:jc w:val="center"/>
              <w:rPr>
                <w:rFonts w:ascii="Times New Roman" w:hAnsi="Times New Roman" w:cs="Times New Roman"/>
                <w:sz w:val="24"/>
                <w:szCs w:val="24"/>
              </w:rPr>
            </w:pPr>
          </w:p>
        </w:tc>
        <w:tc>
          <w:tcPr>
            <w:tcW w:w="5528" w:type="dxa"/>
          </w:tcPr>
          <w:p w:rsidR="00EB2D7A" w:rsidRPr="00C6559B" w:rsidRDefault="00EB2D7A" w:rsidP="00EB2D7A">
            <w:pPr>
              <w:spacing w:after="0"/>
              <w:jc w:val="center"/>
              <w:rPr>
                <w:rFonts w:ascii="Times New Roman" w:hAnsi="Times New Roman" w:cs="Times New Roman"/>
                <w:sz w:val="24"/>
                <w:szCs w:val="24"/>
              </w:rPr>
            </w:pPr>
          </w:p>
        </w:tc>
      </w:tr>
    </w:tbl>
    <w:p w:rsidR="00EB2D7A" w:rsidRPr="00C6559B" w:rsidRDefault="00EB2D7A" w:rsidP="00EB2D7A">
      <w:pPr>
        <w:spacing w:after="0"/>
        <w:rPr>
          <w:rFonts w:ascii="Times New Roman" w:hAnsi="Times New Roman" w:cs="Times New Roman"/>
          <w:b/>
          <w:sz w:val="24"/>
          <w:szCs w:val="24"/>
        </w:rPr>
      </w:pPr>
    </w:p>
    <w:p w:rsidR="00EB2D7A" w:rsidRPr="00E208F1" w:rsidRDefault="00EB2D7A" w:rsidP="00EB2D7A">
      <w:pPr>
        <w:spacing w:after="0"/>
        <w:jc w:val="center"/>
        <w:rPr>
          <w:rFonts w:ascii="Times New Roman" w:hAnsi="Times New Roman" w:cs="Times New Roman"/>
          <w:b/>
          <w:sz w:val="24"/>
          <w:szCs w:val="24"/>
        </w:rPr>
      </w:pPr>
      <w:r w:rsidRPr="00E208F1">
        <w:rPr>
          <w:rFonts w:ascii="Times New Roman" w:hAnsi="Times New Roman" w:cs="Times New Roman"/>
          <w:b/>
          <w:sz w:val="24"/>
          <w:szCs w:val="24"/>
        </w:rPr>
        <w:t>Перечень носимого имущества</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140"/>
        <w:gridCol w:w="2393"/>
      </w:tblGrid>
      <w:tr w:rsidR="00EB2D7A" w:rsidRPr="00C6559B" w:rsidTr="0087666D">
        <w:tc>
          <w:tcPr>
            <w:tcW w:w="2988"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Наименование материальных средств</w:t>
            </w:r>
          </w:p>
        </w:tc>
        <w:tc>
          <w:tcPr>
            <w:tcW w:w="4140"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Количество</w:t>
            </w:r>
          </w:p>
        </w:tc>
        <w:tc>
          <w:tcPr>
            <w:tcW w:w="2393"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Примечание</w:t>
            </w:r>
          </w:p>
        </w:tc>
      </w:tr>
      <w:tr w:rsidR="00EB2D7A" w:rsidRPr="00C6559B" w:rsidTr="0087666D">
        <w:tc>
          <w:tcPr>
            <w:tcW w:w="9521" w:type="dxa"/>
            <w:gridSpan w:val="3"/>
            <w:vAlign w:val="center"/>
          </w:tcPr>
          <w:p w:rsidR="00EB2D7A" w:rsidRPr="00C6559B" w:rsidRDefault="00EB2D7A" w:rsidP="00EB2D7A">
            <w:pPr>
              <w:spacing w:after="0"/>
              <w:ind w:left="567"/>
              <w:jc w:val="center"/>
              <w:rPr>
                <w:rFonts w:ascii="Times New Roman" w:hAnsi="Times New Roman" w:cs="Times New Roman"/>
                <w:sz w:val="24"/>
                <w:szCs w:val="24"/>
              </w:rPr>
            </w:pPr>
            <w:r w:rsidRPr="00C6559B">
              <w:rPr>
                <w:rFonts w:ascii="Times New Roman" w:hAnsi="Times New Roman" w:cs="Times New Roman"/>
                <w:b/>
                <w:sz w:val="24"/>
                <w:szCs w:val="24"/>
              </w:rPr>
              <w:t>Продукты питания</w:t>
            </w:r>
          </w:p>
        </w:tc>
      </w:tr>
      <w:tr w:rsidR="00EB2D7A" w:rsidRPr="00C6559B" w:rsidTr="0087666D">
        <w:tc>
          <w:tcPr>
            <w:tcW w:w="2988" w:type="dxa"/>
            <w:vAlign w:val="center"/>
          </w:tcPr>
          <w:p w:rsidR="00EB2D7A" w:rsidRPr="00C6559B" w:rsidRDefault="00EB2D7A" w:rsidP="00EB2D7A">
            <w:pPr>
              <w:spacing w:after="0"/>
              <w:jc w:val="center"/>
              <w:rPr>
                <w:rFonts w:ascii="Times New Roman" w:hAnsi="Times New Roman" w:cs="Times New Roman"/>
                <w:sz w:val="24"/>
                <w:szCs w:val="24"/>
              </w:rPr>
            </w:pPr>
          </w:p>
        </w:tc>
        <w:tc>
          <w:tcPr>
            <w:tcW w:w="4140" w:type="dxa"/>
          </w:tcPr>
          <w:p w:rsidR="00EB2D7A" w:rsidRPr="00C6559B" w:rsidRDefault="00EB2D7A" w:rsidP="00EB2D7A">
            <w:pPr>
              <w:spacing w:after="0"/>
              <w:jc w:val="center"/>
              <w:rPr>
                <w:rFonts w:ascii="Times New Roman" w:hAnsi="Times New Roman" w:cs="Times New Roman"/>
                <w:sz w:val="24"/>
                <w:szCs w:val="24"/>
              </w:rPr>
            </w:pPr>
          </w:p>
        </w:tc>
        <w:tc>
          <w:tcPr>
            <w:tcW w:w="2393" w:type="dxa"/>
          </w:tcPr>
          <w:p w:rsidR="00EB2D7A" w:rsidRPr="00C6559B" w:rsidRDefault="00EB2D7A" w:rsidP="00EB2D7A">
            <w:pPr>
              <w:spacing w:after="0"/>
              <w:jc w:val="center"/>
              <w:rPr>
                <w:rFonts w:ascii="Times New Roman" w:hAnsi="Times New Roman" w:cs="Times New Roman"/>
                <w:sz w:val="24"/>
                <w:szCs w:val="24"/>
              </w:rPr>
            </w:pPr>
          </w:p>
        </w:tc>
      </w:tr>
      <w:tr w:rsidR="00EB2D7A" w:rsidRPr="00C6559B" w:rsidTr="0087666D">
        <w:tc>
          <w:tcPr>
            <w:tcW w:w="2988" w:type="dxa"/>
            <w:vAlign w:val="center"/>
          </w:tcPr>
          <w:p w:rsidR="00EB2D7A" w:rsidRPr="00C6559B" w:rsidRDefault="00EB2D7A" w:rsidP="00EB2D7A">
            <w:pPr>
              <w:spacing w:after="0"/>
              <w:jc w:val="center"/>
              <w:rPr>
                <w:rFonts w:ascii="Times New Roman" w:hAnsi="Times New Roman" w:cs="Times New Roman"/>
                <w:sz w:val="24"/>
                <w:szCs w:val="24"/>
              </w:rPr>
            </w:pPr>
          </w:p>
        </w:tc>
        <w:tc>
          <w:tcPr>
            <w:tcW w:w="4140" w:type="dxa"/>
          </w:tcPr>
          <w:p w:rsidR="00EB2D7A" w:rsidRPr="00C6559B" w:rsidRDefault="00EB2D7A" w:rsidP="00EB2D7A">
            <w:pPr>
              <w:spacing w:after="0"/>
              <w:jc w:val="center"/>
              <w:rPr>
                <w:rFonts w:ascii="Times New Roman" w:hAnsi="Times New Roman" w:cs="Times New Roman"/>
                <w:sz w:val="24"/>
                <w:szCs w:val="24"/>
              </w:rPr>
            </w:pPr>
          </w:p>
        </w:tc>
        <w:tc>
          <w:tcPr>
            <w:tcW w:w="2393" w:type="dxa"/>
          </w:tcPr>
          <w:p w:rsidR="00EB2D7A" w:rsidRPr="00C6559B" w:rsidRDefault="00EB2D7A" w:rsidP="00EB2D7A">
            <w:pPr>
              <w:spacing w:after="0"/>
              <w:jc w:val="center"/>
              <w:rPr>
                <w:rFonts w:ascii="Times New Roman" w:hAnsi="Times New Roman" w:cs="Times New Roman"/>
                <w:sz w:val="24"/>
                <w:szCs w:val="24"/>
              </w:rPr>
            </w:pPr>
          </w:p>
        </w:tc>
      </w:tr>
      <w:tr w:rsidR="00EB2D7A" w:rsidRPr="00C6559B" w:rsidTr="0087666D">
        <w:tc>
          <w:tcPr>
            <w:tcW w:w="9521" w:type="dxa"/>
            <w:gridSpan w:val="3"/>
            <w:vAlign w:val="center"/>
          </w:tcPr>
          <w:p w:rsidR="00EB2D7A" w:rsidRPr="00C6559B" w:rsidRDefault="00EB2D7A" w:rsidP="00EB2D7A">
            <w:pPr>
              <w:spacing w:after="0"/>
              <w:ind w:left="567"/>
              <w:jc w:val="center"/>
              <w:rPr>
                <w:rFonts w:ascii="Times New Roman" w:hAnsi="Times New Roman" w:cs="Times New Roman"/>
                <w:sz w:val="24"/>
                <w:szCs w:val="24"/>
              </w:rPr>
            </w:pPr>
            <w:r w:rsidRPr="00C6559B">
              <w:rPr>
                <w:rFonts w:ascii="Times New Roman" w:hAnsi="Times New Roman" w:cs="Times New Roman"/>
                <w:b/>
                <w:sz w:val="24"/>
                <w:szCs w:val="24"/>
              </w:rPr>
              <w:lastRenderedPageBreak/>
              <w:t>Снаряжение</w:t>
            </w:r>
          </w:p>
        </w:tc>
      </w:tr>
      <w:tr w:rsidR="00EB2D7A" w:rsidRPr="00C6559B" w:rsidTr="0087666D">
        <w:tc>
          <w:tcPr>
            <w:tcW w:w="2988" w:type="dxa"/>
            <w:vAlign w:val="center"/>
          </w:tcPr>
          <w:p w:rsidR="00EB2D7A" w:rsidRPr="00C6559B" w:rsidRDefault="00EB2D7A" w:rsidP="00EB2D7A">
            <w:pPr>
              <w:spacing w:after="0"/>
              <w:jc w:val="center"/>
              <w:rPr>
                <w:rFonts w:ascii="Times New Roman" w:hAnsi="Times New Roman" w:cs="Times New Roman"/>
                <w:sz w:val="24"/>
                <w:szCs w:val="24"/>
              </w:rPr>
            </w:pPr>
          </w:p>
        </w:tc>
        <w:tc>
          <w:tcPr>
            <w:tcW w:w="4140" w:type="dxa"/>
          </w:tcPr>
          <w:p w:rsidR="00EB2D7A" w:rsidRPr="00C6559B" w:rsidRDefault="00EB2D7A" w:rsidP="00EB2D7A">
            <w:pPr>
              <w:spacing w:after="0"/>
              <w:jc w:val="center"/>
              <w:rPr>
                <w:rFonts w:ascii="Times New Roman" w:hAnsi="Times New Roman" w:cs="Times New Roman"/>
                <w:sz w:val="24"/>
                <w:szCs w:val="24"/>
              </w:rPr>
            </w:pPr>
          </w:p>
        </w:tc>
        <w:tc>
          <w:tcPr>
            <w:tcW w:w="2393" w:type="dxa"/>
          </w:tcPr>
          <w:p w:rsidR="00EB2D7A" w:rsidRPr="00C6559B" w:rsidRDefault="00EB2D7A" w:rsidP="00EB2D7A">
            <w:pPr>
              <w:spacing w:after="0"/>
              <w:jc w:val="center"/>
              <w:rPr>
                <w:rFonts w:ascii="Times New Roman" w:hAnsi="Times New Roman" w:cs="Times New Roman"/>
                <w:sz w:val="24"/>
                <w:szCs w:val="24"/>
              </w:rPr>
            </w:pPr>
          </w:p>
        </w:tc>
      </w:tr>
      <w:tr w:rsidR="00EB2D7A" w:rsidRPr="00C6559B" w:rsidTr="0087666D">
        <w:tc>
          <w:tcPr>
            <w:tcW w:w="9521" w:type="dxa"/>
            <w:gridSpan w:val="3"/>
            <w:vAlign w:val="center"/>
          </w:tcPr>
          <w:p w:rsidR="00EB2D7A" w:rsidRPr="00C6559B" w:rsidRDefault="00EB2D7A" w:rsidP="00EB2D7A">
            <w:pPr>
              <w:spacing w:after="0"/>
              <w:ind w:left="567"/>
              <w:jc w:val="center"/>
              <w:rPr>
                <w:rFonts w:ascii="Times New Roman" w:hAnsi="Times New Roman" w:cs="Times New Roman"/>
                <w:sz w:val="24"/>
                <w:szCs w:val="24"/>
              </w:rPr>
            </w:pPr>
            <w:r w:rsidRPr="00C6559B">
              <w:rPr>
                <w:rFonts w:ascii="Times New Roman" w:hAnsi="Times New Roman" w:cs="Times New Roman"/>
                <w:b/>
                <w:sz w:val="24"/>
                <w:szCs w:val="24"/>
              </w:rPr>
              <w:t>Средства связи</w:t>
            </w:r>
          </w:p>
        </w:tc>
      </w:tr>
      <w:tr w:rsidR="00EB2D7A" w:rsidRPr="00C6559B" w:rsidTr="0087666D">
        <w:tc>
          <w:tcPr>
            <w:tcW w:w="2988" w:type="dxa"/>
            <w:vAlign w:val="center"/>
          </w:tcPr>
          <w:p w:rsidR="00EB2D7A" w:rsidRPr="00C6559B" w:rsidRDefault="00EB2D7A" w:rsidP="00EB2D7A">
            <w:pPr>
              <w:spacing w:after="0"/>
              <w:jc w:val="center"/>
              <w:rPr>
                <w:rFonts w:ascii="Times New Roman" w:hAnsi="Times New Roman" w:cs="Times New Roman"/>
                <w:sz w:val="24"/>
                <w:szCs w:val="24"/>
              </w:rPr>
            </w:pPr>
          </w:p>
        </w:tc>
        <w:tc>
          <w:tcPr>
            <w:tcW w:w="4140" w:type="dxa"/>
          </w:tcPr>
          <w:p w:rsidR="00EB2D7A" w:rsidRPr="00C6559B" w:rsidRDefault="00EB2D7A" w:rsidP="00EB2D7A">
            <w:pPr>
              <w:spacing w:after="0"/>
              <w:jc w:val="center"/>
              <w:rPr>
                <w:rFonts w:ascii="Times New Roman" w:hAnsi="Times New Roman" w:cs="Times New Roman"/>
                <w:sz w:val="24"/>
                <w:szCs w:val="24"/>
              </w:rPr>
            </w:pPr>
          </w:p>
        </w:tc>
        <w:tc>
          <w:tcPr>
            <w:tcW w:w="2393" w:type="dxa"/>
          </w:tcPr>
          <w:p w:rsidR="00EB2D7A" w:rsidRPr="00C6559B" w:rsidRDefault="00EB2D7A" w:rsidP="00EB2D7A">
            <w:pPr>
              <w:spacing w:after="0"/>
              <w:jc w:val="center"/>
              <w:rPr>
                <w:rFonts w:ascii="Times New Roman" w:hAnsi="Times New Roman" w:cs="Times New Roman"/>
                <w:sz w:val="24"/>
                <w:szCs w:val="24"/>
              </w:rPr>
            </w:pPr>
          </w:p>
        </w:tc>
      </w:tr>
      <w:tr w:rsidR="00EB2D7A" w:rsidRPr="00C6559B" w:rsidTr="0087666D">
        <w:tc>
          <w:tcPr>
            <w:tcW w:w="9521" w:type="dxa"/>
            <w:gridSpan w:val="3"/>
            <w:vAlign w:val="center"/>
          </w:tcPr>
          <w:p w:rsidR="00EB2D7A" w:rsidRPr="00C6559B" w:rsidRDefault="00EB2D7A" w:rsidP="00EB2D7A">
            <w:pPr>
              <w:spacing w:after="0"/>
              <w:ind w:left="567"/>
              <w:jc w:val="center"/>
              <w:rPr>
                <w:rFonts w:ascii="Times New Roman" w:hAnsi="Times New Roman" w:cs="Times New Roman"/>
                <w:b/>
                <w:sz w:val="24"/>
                <w:szCs w:val="24"/>
              </w:rPr>
            </w:pPr>
            <w:r w:rsidRPr="00C6559B">
              <w:rPr>
                <w:rFonts w:ascii="Times New Roman" w:hAnsi="Times New Roman" w:cs="Times New Roman"/>
                <w:b/>
                <w:sz w:val="24"/>
                <w:szCs w:val="24"/>
              </w:rPr>
              <w:t>Средства освещения</w:t>
            </w:r>
          </w:p>
        </w:tc>
      </w:tr>
      <w:tr w:rsidR="00EB2D7A" w:rsidRPr="00C6559B" w:rsidTr="0087666D">
        <w:tc>
          <w:tcPr>
            <w:tcW w:w="2988" w:type="dxa"/>
            <w:vAlign w:val="center"/>
          </w:tcPr>
          <w:p w:rsidR="00EB2D7A" w:rsidRPr="00C6559B" w:rsidRDefault="00EB2D7A" w:rsidP="00EB2D7A">
            <w:pPr>
              <w:spacing w:after="0"/>
              <w:jc w:val="center"/>
              <w:rPr>
                <w:rFonts w:ascii="Times New Roman" w:hAnsi="Times New Roman" w:cs="Times New Roman"/>
                <w:sz w:val="24"/>
                <w:szCs w:val="24"/>
              </w:rPr>
            </w:pPr>
          </w:p>
        </w:tc>
        <w:tc>
          <w:tcPr>
            <w:tcW w:w="4140" w:type="dxa"/>
          </w:tcPr>
          <w:p w:rsidR="00EB2D7A" w:rsidRPr="00C6559B" w:rsidRDefault="00EB2D7A" w:rsidP="00EB2D7A">
            <w:pPr>
              <w:spacing w:after="0"/>
              <w:jc w:val="center"/>
              <w:rPr>
                <w:rFonts w:ascii="Times New Roman" w:hAnsi="Times New Roman" w:cs="Times New Roman"/>
                <w:sz w:val="24"/>
                <w:szCs w:val="24"/>
              </w:rPr>
            </w:pPr>
          </w:p>
        </w:tc>
        <w:tc>
          <w:tcPr>
            <w:tcW w:w="2393" w:type="dxa"/>
          </w:tcPr>
          <w:p w:rsidR="00EB2D7A" w:rsidRPr="00C6559B" w:rsidRDefault="00EB2D7A" w:rsidP="00EB2D7A">
            <w:pPr>
              <w:spacing w:after="0"/>
              <w:jc w:val="center"/>
              <w:rPr>
                <w:rFonts w:ascii="Times New Roman" w:hAnsi="Times New Roman" w:cs="Times New Roman"/>
                <w:sz w:val="24"/>
                <w:szCs w:val="24"/>
              </w:rPr>
            </w:pPr>
          </w:p>
        </w:tc>
      </w:tr>
      <w:tr w:rsidR="00EB2D7A" w:rsidRPr="00C6559B" w:rsidTr="0087666D">
        <w:tc>
          <w:tcPr>
            <w:tcW w:w="9521" w:type="dxa"/>
            <w:gridSpan w:val="3"/>
            <w:vAlign w:val="center"/>
          </w:tcPr>
          <w:p w:rsidR="00EB2D7A" w:rsidRPr="00C6559B" w:rsidRDefault="00EB2D7A" w:rsidP="00EB2D7A">
            <w:pPr>
              <w:spacing w:after="0"/>
              <w:ind w:left="567"/>
              <w:jc w:val="center"/>
              <w:rPr>
                <w:rFonts w:ascii="Times New Roman" w:hAnsi="Times New Roman" w:cs="Times New Roman"/>
                <w:b/>
                <w:sz w:val="24"/>
                <w:szCs w:val="24"/>
              </w:rPr>
            </w:pPr>
            <w:r w:rsidRPr="00C6559B">
              <w:rPr>
                <w:rFonts w:ascii="Times New Roman" w:hAnsi="Times New Roman" w:cs="Times New Roman"/>
                <w:b/>
                <w:sz w:val="24"/>
                <w:szCs w:val="24"/>
              </w:rPr>
              <w:t>Медикаменты</w:t>
            </w:r>
          </w:p>
        </w:tc>
      </w:tr>
      <w:tr w:rsidR="00EB2D7A" w:rsidRPr="00C6559B" w:rsidTr="0087666D">
        <w:tc>
          <w:tcPr>
            <w:tcW w:w="2988" w:type="dxa"/>
            <w:vAlign w:val="center"/>
          </w:tcPr>
          <w:p w:rsidR="00EB2D7A" w:rsidRPr="00C6559B" w:rsidRDefault="00EB2D7A" w:rsidP="00EB2D7A">
            <w:pPr>
              <w:spacing w:after="0"/>
              <w:jc w:val="center"/>
              <w:rPr>
                <w:rFonts w:ascii="Times New Roman" w:hAnsi="Times New Roman" w:cs="Times New Roman"/>
                <w:sz w:val="24"/>
                <w:szCs w:val="24"/>
              </w:rPr>
            </w:pPr>
          </w:p>
        </w:tc>
        <w:tc>
          <w:tcPr>
            <w:tcW w:w="4140" w:type="dxa"/>
          </w:tcPr>
          <w:p w:rsidR="00EB2D7A" w:rsidRPr="00C6559B" w:rsidRDefault="00EB2D7A" w:rsidP="00EB2D7A">
            <w:pPr>
              <w:spacing w:after="0"/>
              <w:jc w:val="center"/>
              <w:rPr>
                <w:rFonts w:ascii="Times New Roman" w:hAnsi="Times New Roman" w:cs="Times New Roman"/>
                <w:sz w:val="24"/>
                <w:szCs w:val="24"/>
              </w:rPr>
            </w:pPr>
          </w:p>
        </w:tc>
        <w:tc>
          <w:tcPr>
            <w:tcW w:w="2393" w:type="dxa"/>
          </w:tcPr>
          <w:p w:rsidR="00EB2D7A" w:rsidRPr="00C6559B" w:rsidRDefault="00EB2D7A" w:rsidP="00EB2D7A">
            <w:pPr>
              <w:spacing w:after="0"/>
              <w:jc w:val="center"/>
              <w:rPr>
                <w:rFonts w:ascii="Times New Roman" w:hAnsi="Times New Roman" w:cs="Times New Roman"/>
                <w:sz w:val="24"/>
                <w:szCs w:val="24"/>
              </w:rPr>
            </w:pPr>
          </w:p>
        </w:tc>
      </w:tr>
    </w:tbl>
    <w:p w:rsidR="00EB2D7A" w:rsidRPr="00C6559B" w:rsidRDefault="00EB2D7A" w:rsidP="00EB2D7A">
      <w:pPr>
        <w:spacing w:after="0"/>
        <w:jc w:val="both"/>
        <w:rPr>
          <w:rFonts w:ascii="Times New Roman" w:hAnsi="Times New Roman" w:cs="Times New Roman"/>
          <w:sz w:val="24"/>
          <w:szCs w:val="24"/>
          <w:vertAlign w:val="superscript"/>
        </w:rPr>
      </w:pPr>
    </w:p>
    <w:p w:rsidR="00EB2D7A" w:rsidRPr="00211789" w:rsidRDefault="00EB2D7A" w:rsidP="00EB2D7A">
      <w:pPr>
        <w:spacing w:after="0"/>
        <w:jc w:val="center"/>
        <w:rPr>
          <w:rFonts w:ascii="Times New Roman" w:hAnsi="Times New Roman" w:cs="Times New Roman"/>
          <w:b/>
          <w:sz w:val="24"/>
          <w:szCs w:val="24"/>
        </w:rPr>
      </w:pPr>
      <w:r w:rsidRPr="00211789">
        <w:rPr>
          <w:rFonts w:ascii="Times New Roman" w:hAnsi="Times New Roman" w:cs="Times New Roman"/>
          <w:b/>
          <w:sz w:val="24"/>
          <w:szCs w:val="24"/>
        </w:rPr>
        <w:t>Сведения о родственниках участников похода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694"/>
        <w:gridCol w:w="5528"/>
      </w:tblGrid>
      <w:tr w:rsidR="00EB2D7A" w:rsidRPr="00C6559B" w:rsidTr="00EB2D7A">
        <w:tc>
          <w:tcPr>
            <w:tcW w:w="1276"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w:t>
            </w:r>
          </w:p>
        </w:tc>
        <w:tc>
          <w:tcPr>
            <w:tcW w:w="2694"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ФИО</w:t>
            </w:r>
          </w:p>
        </w:tc>
        <w:tc>
          <w:tcPr>
            <w:tcW w:w="5528" w:type="dxa"/>
            <w:vAlign w:val="center"/>
          </w:tcPr>
          <w:p w:rsidR="00EB2D7A" w:rsidRPr="00C6559B" w:rsidRDefault="00EB2D7A" w:rsidP="00EB2D7A">
            <w:pPr>
              <w:spacing w:after="0"/>
              <w:jc w:val="center"/>
              <w:rPr>
                <w:rFonts w:ascii="Times New Roman" w:hAnsi="Times New Roman" w:cs="Times New Roman"/>
                <w:sz w:val="24"/>
                <w:szCs w:val="24"/>
              </w:rPr>
            </w:pPr>
            <w:r w:rsidRPr="00C6559B">
              <w:rPr>
                <w:rFonts w:ascii="Times New Roman" w:hAnsi="Times New Roman" w:cs="Times New Roman"/>
                <w:sz w:val="24"/>
                <w:szCs w:val="24"/>
              </w:rPr>
              <w:t xml:space="preserve">Домашний адрес, </w:t>
            </w:r>
            <w:r w:rsidRPr="00C6559B">
              <w:rPr>
                <w:rFonts w:ascii="Times New Roman" w:hAnsi="Times New Roman" w:cs="Times New Roman"/>
                <w:sz w:val="24"/>
                <w:szCs w:val="24"/>
              </w:rPr>
              <w:br/>
              <w:t xml:space="preserve">домашний и сотовый номер телефона </w:t>
            </w:r>
          </w:p>
        </w:tc>
      </w:tr>
      <w:tr w:rsidR="00EB2D7A" w:rsidRPr="00C6559B" w:rsidTr="00EB2D7A">
        <w:trPr>
          <w:trHeight w:val="440"/>
        </w:trPr>
        <w:tc>
          <w:tcPr>
            <w:tcW w:w="1276" w:type="dxa"/>
          </w:tcPr>
          <w:p w:rsidR="00EB2D7A" w:rsidRPr="00C6559B" w:rsidRDefault="00EB2D7A" w:rsidP="00EB2D7A">
            <w:pPr>
              <w:numPr>
                <w:ilvl w:val="0"/>
                <w:numId w:val="3"/>
              </w:numPr>
              <w:spacing w:after="0" w:line="240" w:lineRule="auto"/>
              <w:jc w:val="both"/>
              <w:rPr>
                <w:rFonts w:ascii="Times New Roman" w:hAnsi="Times New Roman" w:cs="Times New Roman"/>
                <w:sz w:val="24"/>
                <w:szCs w:val="24"/>
              </w:rPr>
            </w:pPr>
          </w:p>
        </w:tc>
        <w:tc>
          <w:tcPr>
            <w:tcW w:w="2694" w:type="dxa"/>
          </w:tcPr>
          <w:p w:rsidR="00EB2D7A" w:rsidRPr="00C6559B" w:rsidRDefault="00EB2D7A" w:rsidP="00EB2D7A">
            <w:pPr>
              <w:spacing w:after="0"/>
              <w:jc w:val="both"/>
              <w:rPr>
                <w:rFonts w:ascii="Times New Roman" w:hAnsi="Times New Roman" w:cs="Times New Roman"/>
                <w:sz w:val="24"/>
                <w:szCs w:val="24"/>
              </w:rPr>
            </w:pPr>
          </w:p>
        </w:tc>
        <w:tc>
          <w:tcPr>
            <w:tcW w:w="5528" w:type="dxa"/>
          </w:tcPr>
          <w:p w:rsidR="00EB2D7A" w:rsidRPr="00C6559B" w:rsidRDefault="00EB2D7A" w:rsidP="00EB2D7A">
            <w:pPr>
              <w:spacing w:after="0"/>
              <w:jc w:val="both"/>
              <w:rPr>
                <w:rFonts w:ascii="Times New Roman" w:hAnsi="Times New Roman" w:cs="Times New Roman"/>
                <w:sz w:val="24"/>
                <w:szCs w:val="24"/>
              </w:rPr>
            </w:pPr>
          </w:p>
        </w:tc>
      </w:tr>
    </w:tbl>
    <w:p w:rsidR="00EB2D7A" w:rsidRPr="00C6559B" w:rsidRDefault="00EB2D7A" w:rsidP="00EB2D7A">
      <w:pPr>
        <w:spacing w:after="0"/>
        <w:rPr>
          <w:rFonts w:ascii="Times New Roman" w:hAnsi="Times New Roman" w:cs="Times New Roman"/>
          <w:sz w:val="24"/>
          <w:szCs w:val="24"/>
        </w:rPr>
      </w:pPr>
    </w:p>
    <w:p w:rsidR="00EB2D7A" w:rsidRPr="00C6559B" w:rsidRDefault="00EB2D7A" w:rsidP="00EB2D7A">
      <w:pPr>
        <w:spacing w:after="0"/>
        <w:jc w:val="both"/>
        <w:rPr>
          <w:rFonts w:ascii="Times New Roman" w:hAnsi="Times New Roman" w:cs="Times New Roman"/>
          <w:sz w:val="24"/>
          <w:szCs w:val="24"/>
        </w:rPr>
      </w:pPr>
      <w:r w:rsidRPr="00C6559B">
        <w:rPr>
          <w:rFonts w:ascii="Times New Roman" w:hAnsi="Times New Roman" w:cs="Times New Roman"/>
          <w:sz w:val="24"/>
          <w:szCs w:val="24"/>
        </w:rPr>
        <w:t>Руководитель _________________________________________________</w:t>
      </w:r>
    </w:p>
    <w:p w:rsidR="00EB2D7A" w:rsidRPr="00C6559B" w:rsidRDefault="00D64F4E" w:rsidP="00EB2D7A">
      <w:pPr>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B2D7A" w:rsidRPr="00C6559B">
        <w:rPr>
          <w:rFonts w:ascii="Times New Roman" w:hAnsi="Times New Roman" w:cs="Times New Roman"/>
          <w:sz w:val="24"/>
          <w:szCs w:val="24"/>
          <w:vertAlign w:val="superscript"/>
        </w:rPr>
        <w:t>(организации, организующий туристический поход)</w:t>
      </w:r>
    </w:p>
    <w:p w:rsidR="00EB2D7A" w:rsidRPr="00C6559B" w:rsidRDefault="00D64F4E" w:rsidP="00EB2D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2D7A" w:rsidRPr="00C6559B">
        <w:rPr>
          <w:rFonts w:ascii="Times New Roman" w:hAnsi="Times New Roman" w:cs="Times New Roman"/>
          <w:sz w:val="24"/>
          <w:szCs w:val="24"/>
        </w:rPr>
        <w:t>________________</w:t>
      </w:r>
      <w:r>
        <w:rPr>
          <w:rFonts w:ascii="Times New Roman" w:hAnsi="Times New Roman" w:cs="Times New Roman"/>
          <w:sz w:val="24"/>
          <w:szCs w:val="24"/>
        </w:rPr>
        <w:t xml:space="preserve"> </w:t>
      </w:r>
      <w:r w:rsidR="00EB2D7A" w:rsidRPr="00C6559B">
        <w:rPr>
          <w:rFonts w:ascii="Times New Roman" w:hAnsi="Times New Roman" w:cs="Times New Roman"/>
          <w:sz w:val="24"/>
          <w:szCs w:val="24"/>
        </w:rPr>
        <w:t>___________________________</w:t>
      </w:r>
    </w:p>
    <w:p w:rsidR="00EB2D7A" w:rsidRPr="00C6559B" w:rsidRDefault="00D64F4E" w:rsidP="00EB2D7A">
      <w:pPr>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B2D7A" w:rsidRPr="00C6559B">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00EB2D7A" w:rsidRPr="00C6559B">
        <w:rPr>
          <w:rFonts w:ascii="Times New Roman" w:hAnsi="Times New Roman" w:cs="Times New Roman"/>
          <w:sz w:val="24"/>
          <w:szCs w:val="24"/>
          <w:vertAlign w:val="superscript"/>
        </w:rPr>
        <w:t>(фамилия, инициалы)</w:t>
      </w:r>
    </w:p>
    <w:p w:rsidR="00C6559B" w:rsidRPr="00C6559B" w:rsidRDefault="00C6559B" w:rsidP="00C6559B">
      <w:pPr>
        <w:pStyle w:val="a4"/>
        <w:shd w:val="clear" w:color="auto" w:fill="FFFFFF"/>
      </w:pPr>
      <w:r w:rsidRPr="00C6559B">
        <w:rPr>
          <w:rStyle w:val="a6"/>
        </w:rPr>
        <w:t>Порядок постановки на учет (снятия с учета) в ЕДДС муниципального образования:</w:t>
      </w:r>
    </w:p>
    <w:p w:rsidR="00D01002" w:rsidRDefault="00D64F4E" w:rsidP="00E208F1">
      <w:pPr>
        <w:pStyle w:val="a4"/>
        <w:shd w:val="clear" w:color="auto" w:fill="FFFFFF"/>
      </w:pPr>
      <w:r>
        <w:t xml:space="preserve"> </w:t>
      </w:r>
      <w:r w:rsidR="00C6559B" w:rsidRPr="00C6559B">
        <w:t>а) не позднее, чем за 15 дней до выхода на маршрут, на имя начальника ЕДДС муниципального образования подается заявка о проводимом туристском мероприятии (туре).</w:t>
      </w:r>
      <w:r>
        <w:t xml:space="preserve"> </w:t>
      </w:r>
      <w:proofErr w:type="gramStart"/>
      <w:r w:rsidR="00C6559B" w:rsidRPr="00C6559B">
        <w:rPr>
          <w:rStyle w:val="a6"/>
        </w:rPr>
        <w:t>В заявке проверяется:</w:t>
      </w:r>
      <w:r>
        <w:t xml:space="preserve"> </w:t>
      </w:r>
      <w:r w:rsidR="00C6559B" w:rsidRPr="00C6559B">
        <w:t>название, адрес, телефон организации, дата начала и окончания туристического мероприятия;</w:t>
      </w:r>
      <w:r>
        <w:t xml:space="preserve"> </w:t>
      </w:r>
      <w:r w:rsidR="00C6559B" w:rsidRPr="00C6559B">
        <w:t>порядок связи с группой на маршруте;</w:t>
      </w:r>
      <w:r>
        <w:t xml:space="preserve"> </w:t>
      </w:r>
      <w:r w:rsidR="00C6559B" w:rsidRPr="00C6559B">
        <w:t>маршрут движения с указанием начального, промежуточных и конечного пунктов, контрольные пункты на маршруте и предполагаемое время их прохождения (приложение к заявке);</w:t>
      </w:r>
      <w:r>
        <w:t xml:space="preserve"> </w:t>
      </w:r>
      <w:r w:rsidR="00C6559B" w:rsidRPr="00C6559B">
        <w:t>маршрут аварийного выхода (приложение к заявке);</w:t>
      </w:r>
      <w:r>
        <w:t xml:space="preserve"> </w:t>
      </w:r>
      <w:r w:rsidR="00C6559B" w:rsidRPr="00C6559B">
        <w:t>планируемое количество туристов, их гражданство, местожительство;</w:t>
      </w:r>
      <w:proofErr w:type="gramEnd"/>
      <w:r>
        <w:t xml:space="preserve"> </w:t>
      </w:r>
      <w:r w:rsidR="00C6559B" w:rsidRPr="00C6559B">
        <w:t>фамилия, имя, отчество руководителя группы, его заместителя, их телефоны, место проживания по адресу (приложение к заявке).</w:t>
      </w:r>
      <w:r>
        <w:t xml:space="preserve"> </w:t>
      </w:r>
      <w:r w:rsidR="00C6559B" w:rsidRPr="00C6559B">
        <w:t>Совместно с руководителем группы заполняется «Сообщение о совершении туристского похода», определяются промежуточные контрольные пункты. Выдается памятка по безопасности туристов при нахождении на туристическом маршруте (приложение).</w:t>
      </w:r>
      <w:r>
        <w:t xml:space="preserve"> </w:t>
      </w:r>
      <w:r w:rsidR="00C6559B" w:rsidRPr="00C6559B">
        <w:t>б) полученная информация вносится в журнал учета туристских групп;</w:t>
      </w:r>
      <w:r>
        <w:t xml:space="preserve"> </w:t>
      </w:r>
      <w:r w:rsidR="00C6559B" w:rsidRPr="00C6559B">
        <w:t>в) проводится</w:t>
      </w:r>
      <w:r>
        <w:t xml:space="preserve"> </w:t>
      </w:r>
      <w:r w:rsidR="00C6559B" w:rsidRPr="00C6559B">
        <w:t xml:space="preserve">информирование аварийно-спасательных формирований закрепленных за </w:t>
      </w:r>
      <w:proofErr w:type="gramStart"/>
      <w:r w:rsidR="00C6559B" w:rsidRPr="00C6559B">
        <w:t>территорией</w:t>
      </w:r>
      <w:proofErr w:type="gramEnd"/>
      <w:r w:rsidR="00C6559B" w:rsidRPr="00C6559B">
        <w:t xml:space="preserve"> по которой проходит маршрут следования туристической группы и направляются копии документов прилагаемые к заявке. Копии документов групп, маршрут которых проходит по территории нескольких муниципальных образований передаются в соответствующие ЕДДС муниципальных образований для постановки на контроль;</w:t>
      </w:r>
      <w:r>
        <w:t xml:space="preserve"> </w:t>
      </w:r>
      <w:r w:rsidR="00C6559B" w:rsidRPr="00C6559B">
        <w:t xml:space="preserve">г) не позднее срока начала мероприятия уточняется наличие извещения подтверждающие выход группы на маршрут. </w:t>
      </w:r>
      <w:proofErr w:type="gramStart"/>
      <w:r w:rsidR="00C6559B" w:rsidRPr="00C6559B">
        <w:t>В извещении также указываются сведения об изменении состава участников,</w:t>
      </w:r>
      <w:r>
        <w:t xml:space="preserve"> </w:t>
      </w:r>
      <w:r w:rsidR="00C6559B" w:rsidRPr="00C6559B">
        <w:t>маршрута и сроков проведения;</w:t>
      </w:r>
      <w:r>
        <w:t xml:space="preserve"> </w:t>
      </w:r>
      <w:proofErr w:type="spellStart"/>
      <w:r w:rsidR="00C6559B" w:rsidRPr="00C6559B">
        <w:t>д</w:t>
      </w:r>
      <w:proofErr w:type="spellEnd"/>
      <w:r w:rsidR="00C6559B" w:rsidRPr="00C6559B">
        <w:t>) представляется доклад в вышестоящий орган повседневного управления о нахождении туристических групп на туристических маршрутах в предстоящие сутки оперативного дежурства (приложение);</w:t>
      </w:r>
      <w:r>
        <w:t xml:space="preserve"> </w:t>
      </w:r>
      <w:r w:rsidR="00C6559B" w:rsidRPr="00C6559B">
        <w:t>е) непосредственно после выхода группы с маршрута, не позднее установленного в сообщении контрольного времени проводиться</w:t>
      </w:r>
      <w:r>
        <w:t xml:space="preserve"> </w:t>
      </w:r>
      <w:r w:rsidR="00C6559B" w:rsidRPr="00C6559B">
        <w:t>уточнение путем получения извещения об окончании тура, туристского мероприятия.</w:t>
      </w:r>
      <w:r>
        <w:t xml:space="preserve"> </w:t>
      </w:r>
      <w:proofErr w:type="gramEnd"/>
    </w:p>
    <w:p w:rsidR="00E3220C" w:rsidRPr="00C6559B" w:rsidRDefault="00E3220C" w:rsidP="00E208F1">
      <w:pPr>
        <w:pStyle w:val="a4"/>
        <w:shd w:val="clear" w:color="auto" w:fill="FFFFFF"/>
      </w:pPr>
      <w:r w:rsidRPr="00C6559B">
        <w:rPr>
          <w:b/>
          <w:bCs/>
          <w:i/>
          <w:iCs/>
        </w:rPr>
        <w:t>Туристской группе до выхода на маршрут МКУ «УГОЧС» рекомендует:</w:t>
      </w:r>
      <w:r w:rsidR="00D64F4E">
        <w:rPr>
          <w:b/>
          <w:bCs/>
          <w:i/>
          <w:iCs/>
        </w:rPr>
        <w:t xml:space="preserve"> </w:t>
      </w:r>
      <w:r w:rsidRPr="00C6559B">
        <w:t>в целях обеспечения безопасности на туристских маршрутах организаторам туристских путешествий</w:t>
      </w:r>
      <w:r w:rsidR="00D64F4E">
        <w:t xml:space="preserve"> </w:t>
      </w:r>
      <w:r w:rsidRPr="00C6559B">
        <w:t>города Коврова необходимо за десять рабочих дней до их начала информировать МКУ «УГОЧС» о предстоящих маршрутах, а также:</w:t>
      </w:r>
    </w:p>
    <w:p w:rsidR="00E3220C" w:rsidRPr="00C6559B" w:rsidRDefault="00E3220C" w:rsidP="00E3220C">
      <w:pPr>
        <w:numPr>
          <w:ilvl w:val="0"/>
          <w:numId w:val="1"/>
        </w:numPr>
        <w:shd w:val="clear" w:color="auto" w:fill="FFFFFF"/>
        <w:spacing w:after="0" w:line="341" w:lineRule="atLeast"/>
        <w:ind w:left="0"/>
        <w:jc w:val="both"/>
        <w:rPr>
          <w:rFonts w:ascii="Times New Roman" w:eastAsia="Times New Roman" w:hAnsi="Times New Roman" w:cs="Times New Roman"/>
          <w:sz w:val="24"/>
          <w:szCs w:val="24"/>
        </w:rPr>
      </w:pPr>
      <w:r w:rsidRPr="00C6559B">
        <w:rPr>
          <w:rFonts w:ascii="Times New Roman" w:eastAsia="Times New Roman" w:hAnsi="Times New Roman" w:cs="Times New Roman"/>
          <w:sz w:val="24"/>
          <w:szCs w:val="24"/>
        </w:rPr>
        <w:t>планируемое количество туристов в группе;</w:t>
      </w:r>
    </w:p>
    <w:p w:rsidR="00E3220C" w:rsidRPr="00C6559B" w:rsidRDefault="00E3220C" w:rsidP="00E3220C">
      <w:pPr>
        <w:numPr>
          <w:ilvl w:val="0"/>
          <w:numId w:val="1"/>
        </w:numPr>
        <w:shd w:val="clear" w:color="auto" w:fill="FFFFFF"/>
        <w:spacing w:after="0" w:line="341" w:lineRule="atLeast"/>
        <w:ind w:left="0"/>
        <w:jc w:val="both"/>
        <w:rPr>
          <w:rFonts w:ascii="Times New Roman" w:eastAsia="Times New Roman" w:hAnsi="Times New Roman" w:cs="Times New Roman"/>
          <w:sz w:val="24"/>
          <w:szCs w:val="24"/>
        </w:rPr>
      </w:pPr>
      <w:r w:rsidRPr="00C6559B">
        <w:rPr>
          <w:rFonts w:ascii="Times New Roman" w:eastAsia="Times New Roman" w:hAnsi="Times New Roman" w:cs="Times New Roman"/>
          <w:sz w:val="24"/>
          <w:szCs w:val="24"/>
        </w:rPr>
        <w:t>фамилия, имя, отчество, контактные телефоны руководителя группы (гида-проводника);</w:t>
      </w:r>
    </w:p>
    <w:p w:rsidR="00E3220C" w:rsidRPr="00C6559B" w:rsidRDefault="00E3220C" w:rsidP="00E3220C">
      <w:pPr>
        <w:numPr>
          <w:ilvl w:val="0"/>
          <w:numId w:val="1"/>
        </w:numPr>
        <w:shd w:val="clear" w:color="auto" w:fill="FFFFFF"/>
        <w:spacing w:after="0" w:line="341" w:lineRule="atLeast"/>
        <w:ind w:left="0"/>
        <w:jc w:val="both"/>
        <w:rPr>
          <w:rFonts w:ascii="Times New Roman" w:eastAsia="Times New Roman" w:hAnsi="Times New Roman" w:cs="Times New Roman"/>
          <w:sz w:val="24"/>
          <w:szCs w:val="24"/>
        </w:rPr>
      </w:pPr>
      <w:r w:rsidRPr="00C6559B">
        <w:rPr>
          <w:rFonts w:ascii="Times New Roman" w:eastAsia="Times New Roman" w:hAnsi="Times New Roman" w:cs="Times New Roman"/>
          <w:sz w:val="24"/>
          <w:szCs w:val="24"/>
        </w:rPr>
        <w:t>сроки начала и окончания мероприятия, нитка маршрута с указанием начального, конечного и промежуточных пунктов маршрута.</w:t>
      </w:r>
    </w:p>
    <w:p w:rsidR="00E3220C" w:rsidRPr="00C6559B" w:rsidRDefault="00E3220C" w:rsidP="00E3220C">
      <w:pPr>
        <w:shd w:val="clear" w:color="auto" w:fill="FFFFFF"/>
        <w:spacing w:after="0" w:line="408" w:lineRule="atLeast"/>
        <w:ind w:left="75" w:right="75"/>
        <w:jc w:val="both"/>
        <w:rPr>
          <w:rFonts w:ascii="Times New Roman" w:eastAsia="Times New Roman" w:hAnsi="Times New Roman" w:cs="Times New Roman"/>
          <w:sz w:val="24"/>
          <w:szCs w:val="24"/>
        </w:rPr>
      </w:pPr>
      <w:r w:rsidRPr="00C6559B">
        <w:rPr>
          <w:rFonts w:ascii="Times New Roman" w:eastAsia="Times New Roman" w:hAnsi="Times New Roman" w:cs="Times New Roman"/>
          <w:sz w:val="24"/>
          <w:szCs w:val="24"/>
        </w:rPr>
        <w:t>Благодаря вашему звонку, время оказания помощи в случае происшествия на маршруте существенно сокращается.</w:t>
      </w:r>
    </w:p>
    <w:p w:rsidR="00E3220C" w:rsidRPr="00C6559B" w:rsidRDefault="00E3220C" w:rsidP="00D277CB">
      <w:pPr>
        <w:shd w:val="clear" w:color="auto" w:fill="FFFFFF"/>
        <w:spacing w:after="0" w:line="408" w:lineRule="atLeast"/>
        <w:ind w:left="75" w:right="75"/>
        <w:jc w:val="both"/>
        <w:rPr>
          <w:rFonts w:ascii="Times New Roman" w:eastAsia="Times New Roman" w:hAnsi="Times New Roman" w:cs="Times New Roman"/>
          <w:sz w:val="24"/>
          <w:szCs w:val="24"/>
        </w:rPr>
      </w:pPr>
      <w:r w:rsidRPr="00C6559B">
        <w:rPr>
          <w:rFonts w:ascii="Times New Roman" w:eastAsia="Times New Roman" w:hAnsi="Times New Roman" w:cs="Times New Roman"/>
          <w:b/>
          <w:bCs/>
          <w:i/>
          <w:iCs/>
          <w:sz w:val="24"/>
          <w:szCs w:val="24"/>
        </w:rPr>
        <w:t xml:space="preserve">Согласовать </w:t>
      </w:r>
      <w:r w:rsidR="00D277CB" w:rsidRPr="00C6559B">
        <w:rPr>
          <w:rFonts w:ascii="Times New Roman" w:eastAsia="Times New Roman" w:hAnsi="Times New Roman" w:cs="Times New Roman"/>
          <w:b/>
          <w:bCs/>
          <w:i/>
          <w:iCs/>
          <w:sz w:val="24"/>
          <w:szCs w:val="24"/>
        </w:rPr>
        <w:t>с МКУ «УГОЧС"</w:t>
      </w:r>
      <w:r w:rsidRPr="00C6559B">
        <w:rPr>
          <w:rFonts w:ascii="Times New Roman" w:eastAsia="Times New Roman" w:hAnsi="Times New Roman" w:cs="Times New Roman"/>
          <w:b/>
          <w:bCs/>
          <w:i/>
          <w:iCs/>
          <w:sz w:val="24"/>
          <w:szCs w:val="24"/>
        </w:rPr>
        <w:t xml:space="preserve"> контрольное время выхода на связь для доклада о состоянии дел в туристской группе.</w:t>
      </w:r>
      <w:r w:rsidR="00D64F4E">
        <w:rPr>
          <w:rFonts w:ascii="Times New Roman" w:eastAsia="Times New Roman" w:hAnsi="Times New Roman" w:cs="Times New Roman"/>
          <w:i/>
          <w:iCs/>
          <w:sz w:val="24"/>
          <w:szCs w:val="24"/>
        </w:rPr>
        <w:t xml:space="preserve"> </w:t>
      </w:r>
      <w:r w:rsidRPr="00C6559B">
        <w:rPr>
          <w:rFonts w:ascii="Times New Roman" w:eastAsia="Times New Roman" w:hAnsi="Times New Roman" w:cs="Times New Roman"/>
          <w:b/>
          <w:bCs/>
          <w:i/>
          <w:iCs/>
          <w:sz w:val="24"/>
          <w:szCs w:val="24"/>
        </w:rPr>
        <w:t>Не позднее срока начала мероприятия туристская группа сообщает сведения об изменениях состава участников, маршрута и сроков проведения, подтверждает выход на маршрут, а после выхода с маршрута сообщает об окончании туристского мероприятия.</w:t>
      </w:r>
      <w:r w:rsidRPr="00C6559B">
        <w:rPr>
          <w:rFonts w:ascii="Times New Roman" w:eastAsia="Times New Roman" w:hAnsi="Times New Roman" w:cs="Times New Roman"/>
          <w:sz w:val="24"/>
          <w:szCs w:val="24"/>
        </w:rPr>
        <w:t> </w:t>
      </w:r>
    </w:p>
    <w:p w:rsidR="00E3220C" w:rsidRPr="00C6559B" w:rsidRDefault="00E3220C" w:rsidP="00D277CB">
      <w:pPr>
        <w:shd w:val="clear" w:color="auto" w:fill="FFFFFF"/>
        <w:spacing w:after="0" w:line="408" w:lineRule="atLeast"/>
        <w:ind w:left="75" w:right="75"/>
        <w:jc w:val="both"/>
        <w:rPr>
          <w:rFonts w:ascii="Times New Roman" w:eastAsia="Times New Roman" w:hAnsi="Times New Roman" w:cs="Times New Roman"/>
          <w:sz w:val="24"/>
          <w:szCs w:val="24"/>
        </w:rPr>
      </w:pPr>
      <w:r w:rsidRPr="00C6559B">
        <w:rPr>
          <w:rFonts w:ascii="Times New Roman" w:eastAsia="Times New Roman" w:hAnsi="Times New Roman" w:cs="Times New Roman"/>
          <w:sz w:val="24"/>
          <w:szCs w:val="24"/>
        </w:rPr>
        <w:t>По вашей просьбе спасатели могут предоставить сведения о технике безопасности и метеоусловиях в районе путешествия.</w:t>
      </w:r>
    </w:p>
    <w:p w:rsidR="00E3220C" w:rsidRPr="00C6559B" w:rsidRDefault="00E3220C" w:rsidP="00E3220C">
      <w:pPr>
        <w:shd w:val="clear" w:color="auto" w:fill="FFFFFF"/>
        <w:spacing w:after="0" w:line="408" w:lineRule="atLeast"/>
        <w:ind w:left="75" w:right="75"/>
        <w:jc w:val="both"/>
        <w:rPr>
          <w:rFonts w:ascii="Times New Roman" w:eastAsia="Times New Roman" w:hAnsi="Times New Roman" w:cs="Times New Roman"/>
          <w:sz w:val="24"/>
          <w:szCs w:val="24"/>
        </w:rPr>
      </w:pPr>
      <w:r w:rsidRPr="00C6559B">
        <w:rPr>
          <w:rFonts w:ascii="Times New Roman" w:eastAsia="Times New Roman" w:hAnsi="Times New Roman" w:cs="Times New Roman"/>
          <w:b/>
          <w:sz w:val="24"/>
          <w:szCs w:val="24"/>
        </w:rPr>
        <w:t>При возникновении бедствия на маршруте туристы обязаны</w:t>
      </w:r>
      <w:r w:rsidRPr="00C6559B">
        <w:rPr>
          <w:rFonts w:ascii="Times New Roman" w:eastAsia="Times New Roman" w:hAnsi="Times New Roman" w:cs="Times New Roman"/>
          <w:sz w:val="24"/>
          <w:szCs w:val="24"/>
        </w:rPr>
        <w:t xml:space="preserve"> принять все возможные меры по спасению пострадавших и организовать спасательные работы собственными силами до прибытия профессиональных спасателей.</w:t>
      </w:r>
    </w:p>
    <w:p w:rsidR="00E3220C" w:rsidRPr="00C6559B" w:rsidRDefault="00E3220C" w:rsidP="00E3220C">
      <w:pPr>
        <w:shd w:val="clear" w:color="auto" w:fill="FFFFFF"/>
        <w:spacing w:after="0" w:line="408" w:lineRule="atLeast"/>
        <w:ind w:left="75" w:right="75"/>
        <w:jc w:val="both"/>
        <w:rPr>
          <w:rFonts w:ascii="Times New Roman" w:eastAsia="Times New Roman" w:hAnsi="Times New Roman" w:cs="Times New Roman"/>
          <w:color w:val="000000"/>
          <w:sz w:val="24"/>
          <w:szCs w:val="24"/>
        </w:rPr>
      </w:pPr>
      <w:r w:rsidRPr="00C6559B">
        <w:rPr>
          <w:rFonts w:ascii="Times New Roman" w:eastAsia="Times New Roman" w:hAnsi="Times New Roman" w:cs="Times New Roman"/>
          <w:sz w:val="24"/>
          <w:szCs w:val="24"/>
        </w:rPr>
        <w:t>Необходимо хорошо представлять опасности и труд</w:t>
      </w:r>
      <w:r w:rsidRPr="00C6559B">
        <w:rPr>
          <w:rFonts w:ascii="Times New Roman" w:eastAsia="Times New Roman" w:hAnsi="Times New Roman" w:cs="Times New Roman"/>
          <w:color w:val="000000"/>
          <w:sz w:val="24"/>
          <w:szCs w:val="24"/>
        </w:rPr>
        <w:t>ности маршрута, оценивать состояние своего здоровья и физической подготовки. Также следует проинформировать родственников о направлении движения и сроках возвращения с тем, чтобы при необходимости своевременно был организован поиск. Во время ухудшения погоды, либо возникновения чрезвычайной ситуации или стихийного бедствия, движение по маршруту следует приостановить. При дезориентации на местности следует не терять самообладания, не паниковать. Отправляясь в поход, нужно взять с собой средства связи (мобильный или спутниковый телефон, радиостанцию) и запасной комплект питания к средствам связи. О происшествиях следует сообщать спасателям по телефону «01»,«112» с сотового – «101», или родственникам.</w:t>
      </w:r>
    </w:p>
    <w:p w:rsidR="00E3220C" w:rsidRPr="00C6559B" w:rsidRDefault="00E3220C" w:rsidP="00E3220C">
      <w:pPr>
        <w:shd w:val="clear" w:color="auto" w:fill="FFFFFF"/>
        <w:spacing w:after="0" w:line="408" w:lineRule="atLeast"/>
        <w:ind w:left="75" w:right="75"/>
        <w:jc w:val="both"/>
        <w:rPr>
          <w:rFonts w:ascii="Times New Roman" w:eastAsia="Times New Roman" w:hAnsi="Times New Roman" w:cs="Times New Roman"/>
          <w:color w:val="000000"/>
          <w:sz w:val="24"/>
          <w:szCs w:val="24"/>
        </w:rPr>
      </w:pPr>
      <w:r w:rsidRPr="00C6559B">
        <w:rPr>
          <w:rFonts w:ascii="Times New Roman" w:eastAsia="Times New Roman" w:hAnsi="Times New Roman" w:cs="Times New Roman"/>
          <w:color w:val="000000"/>
          <w:sz w:val="24"/>
          <w:szCs w:val="24"/>
        </w:rPr>
        <w:t>Не забудьте сообщить об окончании похода.</w:t>
      </w:r>
    </w:p>
    <w:p w:rsidR="00E3220C" w:rsidRDefault="00E3220C" w:rsidP="00E3220C">
      <w:pPr>
        <w:shd w:val="clear" w:color="auto" w:fill="FFFFFF"/>
        <w:spacing w:after="0" w:line="408" w:lineRule="atLeast"/>
        <w:ind w:left="75" w:right="75"/>
        <w:jc w:val="both"/>
        <w:rPr>
          <w:rFonts w:ascii="Times New Roman" w:eastAsia="Times New Roman" w:hAnsi="Times New Roman" w:cs="Times New Roman"/>
          <w:b/>
          <w:bCs/>
          <w:i/>
          <w:iCs/>
          <w:color w:val="000000"/>
          <w:sz w:val="24"/>
          <w:szCs w:val="24"/>
        </w:rPr>
      </w:pPr>
      <w:r w:rsidRPr="00C6559B">
        <w:rPr>
          <w:rFonts w:ascii="Times New Roman" w:eastAsia="Times New Roman" w:hAnsi="Times New Roman" w:cs="Times New Roman"/>
          <w:b/>
          <w:bCs/>
          <w:i/>
          <w:iCs/>
          <w:color w:val="000000"/>
          <w:sz w:val="24"/>
          <w:szCs w:val="24"/>
        </w:rPr>
        <w:t>Если Вы стали участником или свидетелем происшествия или чрезвычайной ситуации звоните в Единую дежурно-диспетчерскую службу по телефону «01», с мобильного «101», «112». Звонки принимаются круглосуточно и бесплатно.</w:t>
      </w:r>
      <w:r w:rsidR="00D64F4E">
        <w:rPr>
          <w:rFonts w:ascii="Times New Roman" w:eastAsia="Times New Roman" w:hAnsi="Times New Roman" w:cs="Times New Roman"/>
          <w:b/>
          <w:bCs/>
          <w:i/>
          <w:iCs/>
          <w:color w:val="000000"/>
          <w:sz w:val="24"/>
          <w:szCs w:val="24"/>
        </w:rPr>
        <w:t xml:space="preserve"> </w:t>
      </w:r>
    </w:p>
    <w:p w:rsidR="000E017F" w:rsidRPr="00C6559B" w:rsidRDefault="000E017F" w:rsidP="00E3220C">
      <w:pPr>
        <w:shd w:val="clear" w:color="auto" w:fill="FFFFFF"/>
        <w:spacing w:after="0" w:line="408" w:lineRule="atLeast"/>
        <w:ind w:left="75" w:right="75"/>
        <w:jc w:val="both"/>
        <w:rPr>
          <w:rFonts w:ascii="Times New Roman" w:eastAsia="Times New Roman" w:hAnsi="Times New Roman" w:cs="Times New Roman"/>
          <w:color w:val="000000"/>
          <w:sz w:val="24"/>
          <w:szCs w:val="24"/>
        </w:rPr>
      </w:pPr>
    </w:p>
    <w:p w:rsidR="002C2135" w:rsidRPr="00C6559B" w:rsidRDefault="002C2135" w:rsidP="00E3220C">
      <w:pPr>
        <w:spacing w:after="0"/>
        <w:rPr>
          <w:sz w:val="24"/>
          <w:szCs w:val="24"/>
        </w:rPr>
      </w:pPr>
    </w:p>
    <w:sectPr w:rsidR="002C2135" w:rsidRPr="00C6559B" w:rsidSect="00EB33FA">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F6E"/>
    <w:multiLevelType w:val="hybridMultilevel"/>
    <w:tmpl w:val="C05AD2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51420684"/>
    <w:multiLevelType w:val="multilevel"/>
    <w:tmpl w:val="16F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D3560"/>
    <w:multiLevelType w:val="hybridMultilevel"/>
    <w:tmpl w:val="C05AD2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3220C"/>
    <w:rsid w:val="000078DE"/>
    <w:rsid w:val="00083575"/>
    <w:rsid w:val="00090E78"/>
    <w:rsid w:val="000972A5"/>
    <w:rsid w:val="000E017F"/>
    <w:rsid w:val="00107662"/>
    <w:rsid w:val="00124BA4"/>
    <w:rsid w:val="0018431C"/>
    <w:rsid w:val="001B1E87"/>
    <w:rsid w:val="00211789"/>
    <w:rsid w:val="00261D1F"/>
    <w:rsid w:val="00285280"/>
    <w:rsid w:val="002939DE"/>
    <w:rsid w:val="002C2135"/>
    <w:rsid w:val="003A4876"/>
    <w:rsid w:val="003D3C3B"/>
    <w:rsid w:val="003E1CA8"/>
    <w:rsid w:val="005864E1"/>
    <w:rsid w:val="00596E24"/>
    <w:rsid w:val="005A7248"/>
    <w:rsid w:val="006A4D28"/>
    <w:rsid w:val="006B7382"/>
    <w:rsid w:val="0075184E"/>
    <w:rsid w:val="00754EB1"/>
    <w:rsid w:val="007D3044"/>
    <w:rsid w:val="008074D5"/>
    <w:rsid w:val="00874E97"/>
    <w:rsid w:val="008C70B1"/>
    <w:rsid w:val="00B24B8F"/>
    <w:rsid w:val="00C04DC4"/>
    <w:rsid w:val="00C47636"/>
    <w:rsid w:val="00C6559B"/>
    <w:rsid w:val="00C852D2"/>
    <w:rsid w:val="00D01002"/>
    <w:rsid w:val="00D277CB"/>
    <w:rsid w:val="00D64F4E"/>
    <w:rsid w:val="00D8284A"/>
    <w:rsid w:val="00DA2C4D"/>
    <w:rsid w:val="00DB42BD"/>
    <w:rsid w:val="00E01B7E"/>
    <w:rsid w:val="00E208F1"/>
    <w:rsid w:val="00E3220C"/>
    <w:rsid w:val="00EB2D7A"/>
    <w:rsid w:val="00EB33FA"/>
    <w:rsid w:val="00EE624F"/>
    <w:rsid w:val="00F30ED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1F"/>
  </w:style>
  <w:style w:type="paragraph" w:styleId="1">
    <w:name w:val="heading 1"/>
    <w:basedOn w:val="a"/>
    <w:link w:val="10"/>
    <w:uiPriority w:val="9"/>
    <w:qFormat/>
    <w:rsid w:val="00E322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20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3220C"/>
    <w:rPr>
      <w:color w:val="0000FF"/>
      <w:u w:val="single"/>
    </w:rPr>
  </w:style>
  <w:style w:type="character" w:customStyle="1" w:styleId="apple-converted-space">
    <w:name w:val="apple-converted-space"/>
    <w:basedOn w:val="a0"/>
    <w:rsid w:val="00E3220C"/>
  </w:style>
  <w:style w:type="paragraph" w:styleId="a4">
    <w:name w:val="Normal (Web)"/>
    <w:basedOn w:val="a"/>
    <w:uiPriority w:val="99"/>
    <w:unhideWhenUsed/>
    <w:rsid w:val="00E322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3220C"/>
    <w:rPr>
      <w:i/>
      <w:iCs/>
    </w:rPr>
  </w:style>
  <w:style w:type="character" w:styleId="a6">
    <w:name w:val="Strong"/>
    <w:basedOn w:val="a0"/>
    <w:uiPriority w:val="22"/>
    <w:qFormat/>
    <w:rsid w:val="00E3220C"/>
    <w:rPr>
      <w:b/>
      <w:bCs/>
    </w:rPr>
  </w:style>
  <w:style w:type="paragraph" w:styleId="a7">
    <w:name w:val="Balloon Text"/>
    <w:basedOn w:val="a"/>
    <w:link w:val="a8"/>
    <w:uiPriority w:val="99"/>
    <w:semiHidden/>
    <w:unhideWhenUsed/>
    <w:rsid w:val="00E322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220C"/>
    <w:rPr>
      <w:rFonts w:ascii="Tahoma" w:hAnsi="Tahoma" w:cs="Tahoma"/>
      <w:sz w:val="16"/>
      <w:szCs w:val="16"/>
    </w:rPr>
  </w:style>
  <w:style w:type="paragraph" w:styleId="a9">
    <w:name w:val="Body Text"/>
    <w:basedOn w:val="a"/>
    <w:link w:val="aa"/>
    <w:rsid w:val="007D3044"/>
    <w:pPr>
      <w:spacing w:after="0" w:line="240" w:lineRule="auto"/>
      <w:jc w:val="both"/>
    </w:pPr>
    <w:rPr>
      <w:rFonts w:ascii="Times New Roman" w:eastAsia="Calibri" w:hAnsi="Times New Roman" w:cs="Times New Roman"/>
      <w:sz w:val="24"/>
      <w:szCs w:val="24"/>
    </w:rPr>
  </w:style>
  <w:style w:type="character" w:customStyle="1" w:styleId="aa">
    <w:name w:val="Основной текст Знак"/>
    <w:basedOn w:val="a0"/>
    <w:link w:val="a9"/>
    <w:rsid w:val="007D3044"/>
    <w:rPr>
      <w:rFonts w:ascii="Times New Roman" w:eastAsia="Calibri" w:hAnsi="Times New Roman" w:cs="Times New Roman"/>
      <w:sz w:val="24"/>
      <w:szCs w:val="24"/>
    </w:rPr>
  </w:style>
  <w:style w:type="paragraph" w:customStyle="1" w:styleId="7">
    <w:name w:val="заголовок 7"/>
    <w:basedOn w:val="a"/>
    <w:next w:val="a"/>
    <w:rsid w:val="007D3044"/>
    <w:pPr>
      <w:keepNext/>
      <w:spacing w:after="0" w:line="240" w:lineRule="auto"/>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460369877">
      <w:bodyDiv w:val="1"/>
      <w:marLeft w:val="0"/>
      <w:marRight w:val="0"/>
      <w:marTop w:val="0"/>
      <w:marBottom w:val="0"/>
      <w:divBdr>
        <w:top w:val="none" w:sz="0" w:space="0" w:color="auto"/>
        <w:left w:val="none" w:sz="0" w:space="0" w:color="auto"/>
        <w:bottom w:val="none" w:sz="0" w:space="0" w:color="auto"/>
        <w:right w:val="none" w:sz="0" w:space="0" w:color="auto"/>
      </w:divBdr>
      <w:divsChild>
        <w:div w:id="923685916">
          <w:marLeft w:val="0"/>
          <w:marRight w:val="0"/>
          <w:marTop w:val="0"/>
          <w:marBottom w:val="225"/>
          <w:divBdr>
            <w:top w:val="none" w:sz="0" w:space="0" w:color="auto"/>
            <w:left w:val="none" w:sz="0" w:space="0" w:color="auto"/>
            <w:bottom w:val="none" w:sz="0" w:space="0" w:color="auto"/>
            <w:right w:val="none" w:sz="0" w:space="0" w:color="auto"/>
          </w:divBdr>
        </w:div>
      </w:divsChild>
    </w:div>
    <w:div w:id="16551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dc:creator>
  <cp:keywords/>
  <dc:description/>
  <cp:lastModifiedBy>Д.С. Крюкова</cp:lastModifiedBy>
  <cp:revision>29</cp:revision>
  <dcterms:created xsi:type="dcterms:W3CDTF">2017-07-25T05:24:00Z</dcterms:created>
  <dcterms:modified xsi:type="dcterms:W3CDTF">2018-07-04T07:35:00Z</dcterms:modified>
</cp:coreProperties>
</file>