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54" w:rsidRDefault="007A1954" w:rsidP="007A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остановки</w:t>
      </w:r>
      <w:r w:rsidRPr="0046613D">
        <w:rPr>
          <w:rFonts w:ascii="Times New Roman" w:hAnsi="Times New Roman" w:cs="Times New Roman"/>
          <w:b/>
          <w:sz w:val="28"/>
          <w:szCs w:val="28"/>
        </w:rPr>
        <w:t xml:space="preserve"> водозаборных сооружений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61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1954" w:rsidRPr="0046613D" w:rsidRDefault="007A1954" w:rsidP="007A1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954" w:rsidTr="009F361C">
        <w:trPr>
          <w:trHeight w:val="567"/>
        </w:trPr>
        <w:tc>
          <w:tcPr>
            <w:tcW w:w="9571" w:type="dxa"/>
            <w:gridSpan w:val="2"/>
          </w:tcPr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Цех № 63 ОАО «Завод имени В.А.Дегтярева»</w:t>
            </w:r>
          </w:p>
        </w:tc>
      </w:tr>
      <w:tr w:rsidR="007A1954" w:rsidTr="009F361C">
        <w:trPr>
          <w:trHeight w:val="567"/>
        </w:trPr>
        <w:tc>
          <w:tcPr>
            <w:tcW w:w="4785" w:type="dxa"/>
          </w:tcPr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Дата остановки</w:t>
            </w:r>
          </w:p>
        </w:tc>
        <w:tc>
          <w:tcPr>
            <w:tcW w:w="4786" w:type="dxa"/>
          </w:tcPr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Водозабор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ная насосная  станция</w:t>
            </w:r>
          </w:p>
        </w:tc>
      </w:tr>
      <w:tr w:rsidR="007A1954" w:rsidTr="009F361C">
        <w:trPr>
          <w:trHeight w:val="567"/>
        </w:trPr>
        <w:tc>
          <w:tcPr>
            <w:tcW w:w="4785" w:type="dxa"/>
          </w:tcPr>
          <w:p w:rsidR="007A1954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18.05.2019 г.</w:t>
            </w:r>
          </w:p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20.07.2019 г.</w:t>
            </w:r>
          </w:p>
        </w:tc>
        <w:tc>
          <w:tcPr>
            <w:tcW w:w="4786" w:type="dxa"/>
          </w:tcPr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Северная насосная станция</w:t>
            </w:r>
          </w:p>
        </w:tc>
      </w:tr>
      <w:tr w:rsidR="007A1954" w:rsidTr="009F361C">
        <w:trPr>
          <w:trHeight w:val="567"/>
        </w:trPr>
        <w:tc>
          <w:tcPr>
            <w:tcW w:w="4785" w:type="dxa"/>
          </w:tcPr>
          <w:p w:rsidR="007A1954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15.06.2019 г.</w:t>
            </w:r>
          </w:p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17.08.2019 г.</w:t>
            </w:r>
          </w:p>
        </w:tc>
        <w:tc>
          <w:tcPr>
            <w:tcW w:w="4786" w:type="dxa"/>
          </w:tcPr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Юго-Западная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насосная 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станции</w:t>
            </w:r>
          </w:p>
        </w:tc>
      </w:tr>
      <w:tr w:rsidR="007A1954" w:rsidTr="009F361C">
        <w:trPr>
          <w:trHeight w:val="567"/>
        </w:trPr>
        <w:tc>
          <w:tcPr>
            <w:tcW w:w="4785" w:type="dxa"/>
          </w:tcPr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14.09.2019 г.</w:t>
            </w:r>
          </w:p>
        </w:tc>
        <w:tc>
          <w:tcPr>
            <w:tcW w:w="4786" w:type="dxa"/>
          </w:tcPr>
          <w:p w:rsidR="007A1954" w:rsidRPr="0046613D" w:rsidRDefault="007A1954" w:rsidP="009F36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Южная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насосн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станци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</w:tbl>
    <w:p w:rsidR="007A1954" w:rsidRDefault="007A1954" w:rsidP="007A1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954" w:rsidRDefault="007A1954" w:rsidP="007A1954">
      <w:pPr>
        <w:rPr>
          <w:rFonts w:ascii="Times New Roman" w:hAnsi="Times New Roman" w:cs="Times New Roman"/>
          <w:b/>
          <w:sz w:val="28"/>
          <w:szCs w:val="28"/>
        </w:rPr>
      </w:pPr>
      <w:r w:rsidRPr="000E130F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7A1954" w:rsidRDefault="007A1954" w:rsidP="007A1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0F">
        <w:rPr>
          <w:rFonts w:ascii="Times New Roman" w:hAnsi="Times New Roman" w:cs="Times New Roman"/>
          <w:sz w:val="28"/>
          <w:szCs w:val="28"/>
        </w:rPr>
        <w:t>Планово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30F">
        <w:rPr>
          <w:rFonts w:ascii="Times New Roman" w:hAnsi="Times New Roman" w:cs="Times New Roman"/>
          <w:sz w:val="28"/>
          <w:szCs w:val="28"/>
        </w:rPr>
        <w:t>предупредительные работы на Северной насосной станции будут произведены без отключения станции и потребителей от водоснабжения.</w:t>
      </w:r>
    </w:p>
    <w:p w:rsidR="007A1954" w:rsidRPr="000E130F" w:rsidRDefault="007A1954" w:rsidP="007A1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Планово-предупредительные работы  на станциях Южной и Юго-Западной планируется проводить без отключения потребителей от водоснабжения.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случае форс-мажорных обстоятельств будут соблюдены требования Приложения № 1 к Правилам предоставления коммунальных услуг собственникам и пользователям помещений в многоквартирных домах и жилых домов (Постановление Правительства РФ от 06.05.2011 № 354) и СП 31.13330.2012 « Водоснабжение. Наружные сети и сооружения.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2.04.02-84». Время остановки: с 04:00 до окончания работ.</w:t>
      </w:r>
    </w:p>
    <w:p w:rsidR="008C240F" w:rsidRDefault="008C240F"/>
    <w:sectPr w:rsidR="008C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1954"/>
    <w:rsid w:val="007A1954"/>
    <w:rsid w:val="008C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Гаричева</dc:creator>
  <cp:keywords/>
  <dc:description/>
  <cp:lastModifiedBy>М.А. Гаричева</cp:lastModifiedBy>
  <cp:revision>2</cp:revision>
  <dcterms:created xsi:type="dcterms:W3CDTF">2019-03-13T08:05:00Z</dcterms:created>
  <dcterms:modified xsi:type="dcterms:W3CDTF">2019-03-13T08:05:00Z</dcterms:modified>
</cp:coreProperties>
</file>