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E6" w:rsidRDefault="00576BE6">
      <w:r>
        <w:t xml:space="preserve">В настоящее время процент газификации в городе </w:t>
      </w:r>
      <w:proofErr w:type="spellStart"/>
      <w:r>
        <w:t>Коврове</w:t>
      </w:r>
      <w:proofErr w:type="spellEnd"/>
      <w:r>
        <w:t xml:space="preserve"> составляет 98%.</w:t>
      </w:r>
    </w:p>
    <w:p w:rsidR="002D4737" w:rsidRDefault="002D4737"/>
    <w:p w:rsidR="008066F3" w:rsidRPr="00576BE6" w:rsidRDefault="00576BE6">
      <w:r>
        <w:t xml:space="preserve">По информации филиала АО </w:t>
      </w:r>
      <w:r w:rsidRPr="00576BE6">
        <w:t>“</w:t>
      </w:r>
      <w:r>
        <w:t>Газпром газораспределение Владимир</w:t>
      </w:r>
      <w:r w:rsidRPr="00576BE6">
        <w:t>”</w:t>
      </w:r>
      <w:r>
        <w:t xml:space="preserve"> в городе </w:t>
      </w:r>
      <w:proofErr w:type="spellStart"/>
      <w:r>
        <w:t>Коврове</w:t>
      </w:r>
      <w:proofErr w:type="spellEnd"/>
      <w:r>
        <w:t xml:space="preserve"> в 2018 году планируется газификация микрорайона</w:t>
      </w:r>
      <w:r w:rsidRPr="00576BE6">
        <w:t xml:space="preserve"> ”</w:t>
      </w:r>
      <w:r>
        <w:t>Славный</w:t>
      </w:r>
      <w:r w:rsidRPr="00576BE6">
        <w:t>“</w:t>
      </w:r>
    </w:p>
    <w:sectPr w:rsidR="008066F3" w:rsidRPr="00576BE6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576BE6"/>
    <w:rsid w:val="00096A7D"/>
    <w:rsid w:val="002D4737"/>
    <w:rsid w:val="003E32AB"/>
    <w:rsid w:val="00576BE6"/>
    <w:rsid w:val="008066F3"/>
    <w:rsid w:val="00827A18"/>
    <w:rsid w:val="00B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Adm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2018-04-06T08:26:00Z</dcterms:created>
  <dcterms:modified xsi:type="dcterms:W3CDTF">2018-04-06T08:32:00Z</dcterms:modified>
</cp:coreProperties>
</file>