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4" w:rsidRDefault="000D5DF4" w:rsidP="00676BF7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Протокол №2</w:t>
      </w:r>
    </w:p>
    <w:p w:rsidR="000D5DF4" w:rsidRDefault="000D5DF4" w:rsidP="00676BF7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проведения открытого аукциона по извещению № 270314/5363670/01</w:t>
      </w:r>
    </w:p>
    <w:p w:rsidR="000D5DF4" w:rsidRDefault="000D5DF4" w:rsidP="00676B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21 апреля 2014 года</w:t>
      </w:r>
    </w:p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Аукционная комиссия,  назначенная директором МУП «Октябрьский рынок» 14 марта 2014 года № 37, провела открытый аукцион в 09-00 21.04.2014 по адресу: Владимирская обл., г.Ковров, ул.Лопатина, д.11, кабинет юрисконсульта администрации МУП « Октябрьский рынок».</w:t>
      </w:r>
    </w:p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Проведение  аукциона проводилось комиссией в следующем составе:</w:t>
      </w:r>
    </w:p>
    <w:p w:rsidR="000D5DF4" w:rsidRDefault="000D5DF4" w:rsidP="00676BF7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</w:p>
    <w:p w:rsidR="000D5DF4" w:rsidRPr="00A939EF" w:rsidRDefault="000D5DF4" w:rsidP="00676BF7">
      <w:pPr>
        <w:pStyle w:val="ListParagraph"/>
        <w:numPr>
          <w:ilvl w:val="0"/>
          <w:numId w:val="1"/>
        </w:numPr>
        <w:tabs>
          <w:tab w:val="left" w:pos="7575"/>
        </w:tabs>
        <w:spacing w:after="0"/>
        <w:rPr>
          <w:rFonts w:ascii="Times New Roman" w:hAnsi="Times New Roman"/>
        </w:rPr>
      </w:pPr>
      <w:r w:rsidRPr="00A939EF">
        <w:rPr>
          <w:rFonts w:ascii="Times New Roman" w:hAnsi="Times New Roman"/>
        </w:rPr>
        <w:t xml:space="preserve"> Н.Г.Матвеев</w:t>
      </w:r>
      <w:r w:rsidRPr="00A939EF">
        <w:rPr>
          <w:rFonts w:ascii="Times New Roman" w:hAnsi="Times New Roman"/>
          <w:u w:val="single"/>
        </w:rPr>
        <w:t xml:space="preserve">                                </w:t>
      </w:r>
    </w:p>
    <w:p w:rsidR="000D5DF4" w:rsidRDefault="000D5DF4" w:rsidP="00676BF7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2. Н.В.Рыбакова</w:t>
      </w:r>
    </w:p>
    <w:p w:rsidR="000D5DF4" w:rsidRDefault="000D5DF4" w:rsidP="00676BF7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</w:p>
    <w:p w:rsidR="000D5DF4" w:rsidRDefault="000D5DF4" w:rsidP="00676BF7">
      <w:pPr>
        <w:tabs>
          <w:tab w:val="left" w:pos="76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0D5DF4" w:rsidRDefault="000D5DF4" w:rsidP="00676BF7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А.Д.Гришанкова</w:t>
      </w:r>
    </w:p>
    <w:p w:rsidR="000D5DF4" w:rsidRDefault="000D5DF4" w:rsidP="00676BF7">
      <w:pPr>
        <w:tabs>
          <w:tab w:val="left" w:pos="7680"/>
        </w:tabs>
        <w:spacing w:after="0"/>
        <w:rPr>
          <w:rFonts w:ascii="Times New Roman" w:hAnsi="Times New Roman"/>
        </w:rPr>
      </w:pPr>
    </w:p>
    <w:p w:rsidR="000D5DF4" w:rsidRDefault="000D5DF4" w:rsidP="00676BF7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0D5DF4" w:rsidRDefault="000D5DF4" w:rsidP="00676BF7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С.Ю.Смирнова</w:t>
      </w:r>
    </w:p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Всего на заседании присутствовало 4  членов комиссии. Кворум имеется, заседание правомочно.</w:t>
      </w:r>
    </w:p>
    <w:p w:rsidR="000D5DF4" w:rsidRDefault="000D5DF4" w:rsidP="00676B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/>
          <w:bCs/>
        </w:rPr>
        <w:t>официальном сайте торгов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http:</w:t>
      </w:r>
      <w:r>
        <w:rPr>
          <w:rFonts w:ascii="Times New Roman" w:hAnsi="Times New Roman"/>
        </w:rPr>
        <w:t>//</w:t>
      </w:r>
      <w:hyperlink r:id="rId5" w:history="1">
        <w:r>
          <w:rPr>
            <w:rStyle w:val="Hyperlink"/>
            <w:rFonts w:ascii="Times New Roman" w:hAnsi="Times New Roman"/>
            <w:b/>
          </w:rPr>
          <w:t>torgi.gov.ru</w:t>
        </w:r>
      </w:hyperlink>
      <w:r>
        <w:rPr>
          <w:rFonts w:ascii="Times New Roman" w:hAnsi="Times New Roman"/>
        </w:rPr>
        <w:t xml:space="preserve">/, на официальном сайте органов местного самоуправления г.Коврова  </w:t>
      </w:r>
      <w:hyperlink r:id="rId6" w:history="1">
        <w:r w:rsidRPr="001E4D8B">
          <w:rPr>
            <w:rStyle w:val="Hyperlink"/>
            <w:rFonts w:ascii="Times New Roman" w:hAnsi="Times New Roman"/>
            <w:b/>
          </w:rPr>
          <w:t>http:</w:t>
        </w:r>
        <w:r w:rsidRPr="001E4D8B">
          <w:rPr>
            <w:rStyle w:val="Hyperlink"/>
            <w:rFonts w:ascii="Times New Roman" w:hAnsi="Times New Roman"/>
          </w:rPr>
          <w:t>//</w:t>
        </w:r>
        <w:r w:rsidRPr="001E4D8B">
          <w:rPr>
            <w:rStyle w:val="Hyperlink"/>
            <w:rFonts w:ascii="Times New Roman" w:hAnsi="Times New Roman"/>
            <w:b/>
          </w:rPr>
          <w:t>kovrov-</w:t>
        </w:r>
        <w:r w:rsidRPr="001E4D8B">
          <w:rPr>
            <w:rStyle w:val="Hyperlink"/>
            <w:rFonts w:ascii="Times New Roman" w:hAnsi="Times New Roman"/>
            <w:b/>
            <w:lang w:val="en-US"/>
          </w:rPr>
          <w:t>g</w:t>
        </w:r>
        <w:r w:rsidRPr="001E4D8B">
          <w:rPr>
            <w:rStyle w:val="Hyperlink"/>
            <w:rFonts w:ascii="Times New Roman" w:hAnsi="Times New Roman"/>
            <w:b/>
          </w:rPr>
          <w:t>orod.ru</w:t>
        </w:r>
      </w:hyperlink>
      <w:r>
        <w:rPr>
          <w:rFonts w:ascii="Times New Roman" w:hAnsi="Times New Roman"/>
        </w:rPr>
        <w:t>/ (раздел аукционы и торги)  27.03.2014</w:t>
      </w:r>
    </w:p>
    <w:p w:rsidR="000D5DF4" w:rsidRDefault="000D5DF4" w:rsidP="00676BF7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«Октябрьский рынок» на следующие объекты:</w:t>
      </w:r>
    </w:p>
    <w:p w:rsidR="000D5DF4" w:rsidRDefault="000D5DF4" w:rsidP="00676BF7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565BB">
        <w:rPr>
          <w:rFonts w:ascii="Times New Roman" w:hAnsi="Times New Roman"/>
          <w:b/>
          <w:szCs w:val="24"/>
        </w:rPr>
        <w:t>Лот № 1</w:t>
      </w:r>
      <w:r>
        <w:rPr>
          <w:rFonts w:ascii="Times New Roman" w:hAnsi="Times New Roman"/>
          <w:szCs w:val="24"/>
        </w:rPr>
        <w:t xml:space="preserve"> </w:t>
      </w:r>
    </w:p>
    <w:p w:rsidR="000D5DF4" w:rsidRDefault="000D5DF4" w:rsidP="00676BF7">
      <w:pPr>
        <w:pStyle w:val="BodyTex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нежилое помещение № 1, площадью 25,3 кв.м. ( согласно тех.плана),  расположенное на первом этаже нежилого помещения- магазина литер Б по адресу: Владимирская обл., г.Ковров, ул.Лопатина, д.11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торговой деятельности.</w:t>
      </w:r>
    </w:p>
    <w:p w:rsidR="000D5DF4" w:rsidRDefault="000D5DF4" w:rsidP="00676B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30 360  рублей в месяц.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присутствовали следующие участники аукциона:  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50"/>
        <w:gridCol w:w="3420"/>
        <w:gridCol w:w="3765"/>
      </w:tblGrid>
      <w:tr w:rsidR="000D5DF4" w:rsidRPr="008857C8" w:rsidTr="00F05BED">
        <w:trPr>
          <w:trHeight w:val="646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№ 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п/п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Рег. № </w:t>
            </w: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заявки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наименование участника аукциона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Место нахождения и почтовый адрес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( сведения о месте жительства)</w:t>
            </w:r>
          </w:p>
        </w:tc>
      </w:tr>
      <w:tr w:rsidR="000D5DF4" w:rsidRPr="008857C8" w:rsidTr="00F05BED">
        <w:trPr>
          <w:trHeight w:val="106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1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Представитель ИП Мальгина Ирина  Анатольевна- Коконов Артём Львович</w:t>
            </w: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Владимирская обл., г.Ковров, ул.Лопатина, д.13/2, кв.78. 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  <w:tr w:rsidR="000D5DF4" w:rsidRPr="008857C8" w:rsidTr="00F05BED">
        <w:trPr>
          <w:trHeight w:val="169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2.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Участник не явился</w:t>
            </w:r>
          </w:p>
        </w:tc>
        <w:tc>
          <w:tcPr>
            <w:tcW w:w="3765" w:type="dxa"/>
          </w:tcPr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Аукцион по лоту № 1 признан несостоявшимся, поскольку имеется единственный участник-  Мальгина Ирина Анатольевна( через своего представителя Коконова Артёма Львовича)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 w:rsidRPr="00F7239A">
        <w:rPr>
          <w:rFonts w:ascii="Times New Roman" w:hAnsi="Times New Roman"/>
          <w:b/>
        </w:rPr>
        <w:t xml:space="preserve">ЛОТ № 2 </w:t>
      </w:r>
    </w:p>
    <w:p w:rsidR="000D5DF4" w:rsidRDefault="000D5DF4" w:rsidP="00676BF7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нежилое помещение № 2 ( торговое место № 2, площадью 34,44 кв.м, согласно  тех.плана), расположенное на первом этаже нежилого помещения- магазина литер Б по адресу: Владимирская обл., г.Ковров, ул.Лопатина, д.11</w:t>
      </w:r>
    </w:p>
    <w:p w:rsidR="000D5DF4" w:rsidRDefault="000D5DF4" w:rsidP="00676B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Целевое назначение: для торговой деятельности.</w:t>
      </w:r>
    </w:p>
    <w:p w:rsidR="000D5DF4" w:rsidRDefault="000D5DF4" w:rsidP="00676B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41 328  рублей в месяц.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присутствовали следующие участники аукциона:  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50"/>
        <w:gridCol w:w="3420"/>
        <w:gridCol w:w="3765"/>
      </w:tblGrid>
      <w:tr w:rsidR="000D5DF4" w:rsidRPr="008857C8" w:rsidTr="00F05BED">
        <w:trPr>
          <w:trHeight w:val="646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№ 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п/п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Рег. № </w:t>
            </w: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заявки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наименование участника аукциона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Место нахождения и почтовый адрес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( сведения о месте жительства)</w:t>
            </w:r>
          </w:p>
        </w:tc>
      </w:tr>
      <w:tr w:rsidR="000D5DF4" w:rsidRPr="008857C8" w:rsidTr="00F05BED">
        <w:trPr>
          <w:trHeight w:val="106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1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ИП Савельева Екатерина Валерьевна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Владимирская обл., г.Ковров, ул. Колхозная, д.29, кв.17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  <w:tr w:rsidR="000D5DF4" w:rsidRPr="008857C8" w:rsidTr="00F05BED">
        <w:trPr>
          <w:trHeight w:val="169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2.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Участник не явился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 Аукцион по лоту № 2 признан несостоявшимся, поскольку  имеется единственный участник-  Савельева Екатерина Валерьевна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 w:rsidRPr="00F7239A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3</w:t>
      </w:r>
      <w:r w:rsidRPr="00F7239A">
        <w:rPr>
          <w:rFonts w:ascii="Times New Roman" w:hAnsi="Times New Roman"/>
          <w:b/>
        </w:rPr>
        <w:t xml:space="preserve"> 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нежилое помещение № 2 ( торговое место № 2А, площадью 10,4 кв.м, согласно  тех.плана), расположенное на первом этаже нежилого помещения- магазина литер Б по адресу: Владимирская обл., г.Ковров, ул.Лопатина, д.11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торговой деятельности.</w:t>
      </w:r>
    </w:p>
    <w:p w:rsidR="000D5DF4" w:rsidRDefault="000D5DF4" w:rsidP="00676B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 12 480  рублей в месяц.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присутствовали следующие участники аукциона:  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50"/>
        <w:gridCol w:w="3420"/>
        <w:gridCol w:w="3765"/>
      </w:tblGrid>
      <w:tr w:rsidR="000D5DF4" w:rsidRPr="008857C8" w:rsidTr="00F05BED">
        <w:trPr>
          <w:trHeight w:val="646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№ 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п/п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Рег. № </w:t>
            </w: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заявки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наименование участника аукциона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Место нахождения и почтовый адрес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( сведения о месте жительства)</w:t>
            </w:r>
          </w:p>
        </w:tc>
      </w:tr>
      <w:tr w:rsidR="000D5DF4" w:rsidRPr="008857C8" w:rsidTr="00F05BED">
        <w:trPr>
          <w:trHeight w:val="106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1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ИП Кутузов  Вячеслав Владимирович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Владимирская обл., г.Ковров, ул. Грибоедова, д.28,  кв.114</w:t>
            </w:r>
          </w:p>
        </w:tc>
      </w:tr>
      <w:tr w:rsidR="000D5DF4" w:rsidRPr="008857C8" w:rsidTr="00F05BED">
        <w:trPr>
          <w:trHeight w:val="169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2.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Участник не явился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 Аукцион по лоту № 3 признан несостоявшимся, поскольку имеется единственный участник-  Кутузов Вячеслав Владимирович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 w:rsidRPr="00F7239A">
        <w:rPr>
          <w:rFonts w:ascii="Times New Roman" w:hAnsi="Times New Roman"/>
          <w:b/>
        </w:rPr>
        <w:t xml:space="preserve">ЛОТ № </w:t>
      </w:r>
      <w:r>
        <w:rPr>
          <w:rFonts w:ascii="Times New Roman" w:hAnsi="Times New Roman"/>
          <w:b/>
        </w:rPr>
        <w:t xml:space="preserve"> 4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 xml:space="preserve">  нежилое помещение № 2 ( торговое место № 2Б, площадью 12,36 кв.м, согласно  тех.плана), расположенное на первом этаже нежилого помещения- магазина литер Б по адресу: Владимирская обл., г.Ковров, ул.Лопатина, д.11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торговой деятельности.</w:t>
      </w:r>
    </w:p>
    <w:p w:rsidR="000D5DF4" w:rsidRDefault="000D5DF4" w:rsidP="00676B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14 832  рубля в месяц.</w:t>
      </w:r>
    </w:p>
    <w:p w:rsidR="000D5DF4" w:rsidRDefault="000D5DF4" w:rsidP="00676BF7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присутствовали следующие участники аукциона:  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350"/>
        <w:gridCol w:w="3420"/>
        <w:gridCol w:w="3765"/>
      </w:tblGrid>
      <w:tr w:rsidR="000D5DF4" w:rsidRPr="008857C8" w:rsidTr="00F05BED">
        <w:trPr>
          <w:trHeight w:val="646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№ 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п/п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Рег. № </w:t>
            </w: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заявки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наименование участника аукциона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Место нахождения и почтовый адрес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( сведения о месте жительства)</w:t>
            </w:r>
          </w:p>
        </w:tc>
      </w:tr>
      <w:tr w:rsidR="000D5DF4" w:rsidRPr="008857C8" w:rsidTr="00F05BED">
        <w:trPr>
          <w:trHeight w:val="106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1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ИП Герасимов Владимир Александрович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Владимирская обл., г.Ковров, ул. Туманова, д.29, кв.37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  <w:tr w:rsidR="000D5DF4" w:rsidRPr="008857C8" w:rsidTr="00F05BED">
        <w:trPr>
          <w:trHeight w:val="1695"/>
        </w:trPr>
        <w:tc>
          <w:tcPr>
            <w:tcW w:w="1005" w:type="dxa"/>
          </w:tcPr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2.</w:t>
            </w:r>
          </w:p>
          <w:p w:rsidR="000D5DF4" w:rsidRPr="008857C8" w:rsidRDefault="000D5DF4" w:rsidP="00F05BED">
            <w:pPr>
              <w:ind w:left="-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</w:p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 xml:space="preserve">   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D5DF4" w:rsidRPr="008857C8" w:rsidRDefault="000D5DF4" w:rsidP="00F05BED">
            <w:pPr>
              <w:rPr>
                <w:rFonts w:ascii="Times New Roman" w:hAnsi="Times New Roman"/>
              </w:rPr>
            </w:pPr>
            <w:r w:rsidRPr="008857C8">
              <w:rPr>
                <w:rFonts w:ascii="Times New Roman" w:hAnsi="Times New Roman"/>
              </w:rPr>
              <w:t>Участник не явился</w:t>
            </w:r>
          </w:p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65" w:type="dxa"/>
          </w:tcPr>
          <w:p w:rsidR="000D5DF4" w:rsidRPr="008857C8" w:rsidRDefault="000D5DF4" w:rsidP="00F05BE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D5DF4" w:rsidRDefault="000D5DF4" w:rsidP="00676BF7">
      <w:pPr>
        <w:jc w:val="both"/>
        <w:rPr>
          <w:rFonts w:ascii="Times New Roman" w:hAnsi="Times New Roman"/>
        </w:rPr>
      </w:pPr>
    </w:p>
    <w:p w:rsidR="000D5DF4" w:rsidRPr="002A56B3" w:rsidRDefault="000D5DF4" w:rsidP="00676BF7">
      <w:pPr>
        <w:ind w:left="708" w:hanging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3).  Аукцион по лоту № 4 признан несостоявшимся, поскольку имеется единственный участник-  Герасимов Владимир Александрович.</w:t>
      </w:r>
    </w:p>
    <w:p w:rsidR="000D5DF4" w:rsidRDefault="000D5DF4" w:rsidP="00676B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4.) Решение комиссии: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 w:rsidRPr="00013126">
        <w:rPr>
          <w:rFonts w:ascii="Times New Roman" w:hAnsi="Times New Roman"/>
          <w:b/>
        </w:rPr>
        <w:t>ПО ЛОТУ № 1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 w:rsidRPr="00013126">
        <w:rPr>
          <w:rFonts w:ascii="Times New Roman" w:hAnsi="Times New Roman"/>
        </w:rPr>
        <w:t>На основании п.151 Правил, утвержденных Приказом ФАС России 10.02.2010 № 67 ( в ред. Приказа ФАС от 30.03.2012 № 203) , заключить договор с</w:t>
      </w:r>
      <w:r w:rsidRPr="007F78DA">
        <w:rPr>
          <w:rFonts w:ascii="Times New Roman" w:hAnsi="Times New Roman"/>
          <w:b/>
        </w:rPr>
        <w:t xml:space="preserve"> Мальгиной Ириной Анатольевной</w:t>
      </w:r>
      <w:r w:rsidRPr="00013126">
        <w:rPr>
          <w:rFonts w:ascii="Times New Roman" w:hAnsi="Times New Roman"/>
        </w:rPr>
        <w:t xml:space="preserve"> на условиях и по цене не менее начальной( ежемесячно арендной платы) цены договора</w:t>
      </w:r>
      <w:r>
        <w:rPr>
          <w:rFonts w:ascii="Times New Roman" w:hAnsi="Times New Roman"/>
          <w:b/>
        </w:rPr>
        <w:t xml:space="preserve"> – 30 360 руб., </w:t>
      </w:r>
      <w:r w:rsidRPr="00013126">
        <w:rPr>
          <w:rFonts w:ascii="Times New Roman" w:hAnsi="Times New Roman"/>
        </w:rPr>
        <w:t>указанной в извещении о проведении аукциона.</w:t>
      </w:r>
    </w:p>
    <w:p w:rsidR="000D5DF4" w:rsidRDefault="000D5DF4" w:rsidP="00676B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ЛОТУ № 2</w:t>
      </w:r>
    </w:p>
    <w:p w:rsidR="000D5DF4" w:rsidRPr="00CE25A5" w:rsidRDefault="000D5DF4" w:rsidP="00676BF7">
      <w:pPr>
        <w:jc w:val="both"/>
        <w:rPr>
          <w:rFonts w:ascii="Times New Roman" w:hAnsi="Times New Roman"/>
          <w:b/>
        </w:rPr>
      </w:pPr>
      <w:r w:rsidRPr="00013126">
        <w:rPr>
          <w:rFonts w:ascii="Times New Roman" w:hAnsi="Times New Roman"/>
        </w:rPr>
        <w:t xml:space="preserve"> На основании п.151 Правил, утвержденных Приказом ФАС России 10.02.2010 № 67 ( в ред. Приказа ФАС от 30.03.2012 № 203) , заключить договор </w:t>
      </w:r>
      <w:r w:rsidRPr="007F78DA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Савельевой  Екатериной Валерьевной</w:t>
      </w:r>
      <w:r w:rsidRPr="007F78DA">
        <w:rPr>
          <w:rFonts w:ascii="Times New Roman" w:hAnsi="Times New Roman"/>
          <w:b/>
        </w:rPr>
        <w:t xml:space="preserve"> </w:t>
      </w:r>
      <w:r w:rsidRPr="00013126">
        <w:rPr>
          <w:rFonts w:ascii="Times New Roman" w:hAnsi="Times New Roman"/>
        </w:rPr>
        <w:t>на условиях и по цене не менее начальной( ежемесячно арендной платы) цены договора</w:t>
      </w:r>
      <w:r>
        <w:rPr>
          <w:rFonts w:ascii="Times New Roman" w:hAnsi="Times New Roman"/>
          <w:b/>
        </w:rPr>
        <w:t xml:space="preserve"> – 41 328 руб., </w:t>
      </w:r>
      <w:r w:rsidRPr="00013126">
        <w:rPr>
          <w:rFonts w:ascii="Times New Roman" w:hAnsi="Times New Roman"/>
        </w:rPr>
        <w:t>указанной в извещении о проведении аукциона</w:t>
      </w:r>
      <w:r w:rsidRPr="00CE25A5">
        <w:rPr>
          <w:rFonts w:ascii="Times New Roman" w:hAnsi="Times New Roman"/>
          <w:b/>
        </w:rPr>
        <w:t>.</w:t>
      </w:r>
    </w:p>
    <w:p w:rsidR="000D5DF4" w:rsidRPr="00CE25A5" w:rsidRDefault="000D5DF4" w:rsidP="00676BF7">
      <w:pPr>
        <w:jc w:val="both"/>
        <w:rPr>
          <w:rFonts w:ascii="Times New Roman" w:hAnsi="Times New Roman"/>
          <w:b/>
        </w:rPr>
      </w:pPr>
      <w:r w:rsidRPr="00CE25A5">
        <w:rPr>
          <w:rFonts w:ascii="Times New Roman" w:hAnsi="Times New Roman"/>
          <w:b/>
        </w:rPr>
        <w:t>ПО ЛОТУ № 3</w:t>
      </w:r>
    </w:p>
    <w:p w:rsidR="000D5DF4" w:rsidRDefault="000D5DF4" w:rsidP="00676BF7">
      <w:pPr>
        <w:jc w:val="both"/>
        <w:rPr>
          <w:rFonts w:ascii="Times New Roman" w:hAnsi="Times New Roman"/>
        </w:rPr>
      </w:pPr>
      <w:r w:rsidRPr="00CE25A5">
        <w:rPr>
          <w:rFonts w:ascii="Times New Roman" w:hAnsi="Times New Roman"/>
        </w:rPr>
        <w:t xml:space="preserve">На основании п.151 Правил, утвержденных Приказом ФАС России 10.02.2010 № 67 ( в ред. Приказа ФАС от 30.03.2012 № 203) , заключить договор </w:t>
      </w:r>
      <w:r w:rsidRPr="007F78DA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Кутузовым Вячеславом Владимировичем</w:t>
      </w:r>
      <w:r w:rsidRPr="007F78DA">
        <w:rPr>
          <w:rFonts w:ascii="Times New Roman" w:hAnsi="Times New Roman"/>
          <w:b/>
        </w:rPr>
        <w:t xml:space="preserve"> </w:t>
      </w:r>
      <w:r w:rsidRPr="00CE25A5">
        <w:rPr>
          <w:rFonts w:ascii="Times New Roman" w:hAnsi="Times New Roman"/>
        </w:rPr>
        <w:t>на условиях и по цене не менее начальной( ежемесячно арендной платы) цены договора –</w:t>
      </w:r>
      <w:r>
        <w:rPr>
          <w:rFonts w:ascii="Times New Roman" w:hAnsi="Times New Roman"/>
          <w:b/>
        </w:rPr>
        <w:t xml:space="preserve">  12 480 руб., </w:t>
      </w:r>
      <w:r w:rsidRPr="00CE25A5">
        <w:rPr>
          <w:rFonts w:ascii="Times New Roman" w:hAnsi="Times New Roman"/>
        </w:rPr>
        <w:t>указанной в извещении о проведении аукциона.</w:t>
      </w:r>
    </w:p>
    <w:p w:rsidR="000D5DF4" w:rsidRPr="00CE25A5" w:rsidRDefault="000D5DF4" w:rsidP="00676BF7">
      <w:pPr>
        <w:jc w:val="both"/>
        <w:rPr>
          <w:rFonts w:ascii="Times New Roman" w:hAnsi="Times New Roman"/>
          <w:b/>
        </w:rPr>
      </w:pPr>
      <w:r w:rsidRPr="00CE25A5">
        <w:rPr>
          <w:rFonts w:ascii="Times New Roman" w:hAnsi="Times New Roman"/>
          <w:b/>
        </w:rPr>
        <w:t>ПО ЛОТУ № 4</w:t>
      </w:r>
    </w:p>
    <w:p w:rsidR="000D5DF4" w:rsidRPr="00CE25A5" w:rsidRDefault="000D5DF4" w:rsidP="00676BF7">
      <w:pPr>
        <w:jc w:val="both"/>
        <w:rPr>
          <w:rFonts w:ascii="Times New Roman" w:hAnsi="Times New Roman"/>
        </w:rPr>
      </w:pPr>
      <w:r w:rsidRPr="00CE25A5">
        <w:rPr>
          <w:rFonts w:ascii="Times New Roman" w:hAnsi="Times New Roman"/>
        </w:rPr>
        <w:t xml:space="preserve">На основании п.151 Правил, утвержденных Приказом ФАС России 10.02.2010 № 67 ( в ред. Приказа ФАС от 30.03.2012 № 203) , заключить договор </w:t>
      </w:r>
      <w:r>
        <w:rPr>
          <w:rFonts w:ascii="Times New Roman" w:hAnsi="Times New Roman"/>
          <w:b/>
        </w:rPr>
        <w:t xml:space="preserve"> </w:t>
      </w:r>
      <w:r w:rsidRPr="007F78DA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 xml:space="preserve">Герасимовым  Владимиром Александровичем </w:t>
      </w:r>
      <w:r w:rsidRPr="00CE25A5">
        <w:rPr>
          <w:rFonts w:ascii="Times New Roman" w:hAnsi="Times New Roman"/>
        </w:rPr>
        <w:t>на условиях и по цене не менее начальной( ежемесячно арендной платы) цены договора</w:t>
      </w:r>
      <w:r>
        <w:rPr>
          <w:rFonts w:ascii="Times New Roman" w:hAnsi="Times New Roman"/>
          <w:b/>
        </w:rPr>
        <w:t xml:space="preserve"> – 14 832 руб., </w:t>
      </w:r>
      <w:r w:rsidRPr="00CE25A5">
        <w:rPr>
          <w:rFonts w:ascii="Times New Roman" w:hAnsi="Times New Roman"/>
        </w:rPr>
        <w:t>указанной в извещении о проведении аукциона.</w:t>
      </w:r>
    </w:p>
    <w:p w:rsidR="000D5DF4" w:rsidRDefault="000D5DF4" w:rsidP="00676BF7">
      <w:pPr>
        <w:tabs>
          <w:tab w:val="left" w:pos="75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</w:p>
    <w:p w:rsidR="000D5DF4" w:rsidRDefault="000D5DF4" w:rsidP="00676BF7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Н.Г. Матвеев</w:t>
      </w:r>
      <w:r>
        <w:rPr>
          <w:rFonts w:ascii="Times New Roman" w:hAnsi="Times New Roman"/>
          <w:u w:val="single"/>
        </w:rPr>
        <w:t>___________                                                                       (подпись)</w:t>
      </w:r>
    </w:p>
    <w:p w:rsidR="000D5DF4" w:rsidRDefault="000D5DF4" w:rsidP="00676BF7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Член комиссии  </w:t>
      </w:r>
    </w:p>
    <w:p w:rsidR="000D5DF4" w:rsidRPr="007F06B4" w:rsidRDefault="000D5DF4" w:rsidP="00676BF7">
      <w:pPr>
        <w:tabs>
          <w:tab w:val="left" w:pos="7575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</w:t>
      </w:r>
      <w:r w:rsidRPr="007F06B4">
        <w:rPr>
          <w:rFonts w:ascii="Times New Roman" w:hAnsi="Times New Roman"/>
          <w:u w:val="single"/>
        </w:rPr>
        <w:t>А.Д.Гришанкова                                                                                              (подпись)</w:t>
      </w:r>
    </w:p>
    <w:p w:rsidR="000D5DF4" w:rsidRDefault="000D5DF4" w:rsidP="00676BF7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Член комиссии  </w:t>
      </w:r>
    </w:p>
    <w:p w:rsidR="000D5DF4" w:rsidRDefault="000D5DF4" w:rsidP="00676BF7">
      <w:pPr>
        <w:tabs>
          <w:tab w:val="left" w:pos="7575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 С.Ю. Смирнова</w:t>
      </w:r>
      <w:r w:rsidRPr="007F06B4">
        <w:rPr>
          <w:rFonts w:ascii="Times New Roman" w:hAnsi="Times New Roman"/>
          <w:u w:val="single"/>
        </w:rPr>
        <w:t xml:space="preserve">                                                                                              (подпись)</w:t>
      </w:r>
    </w:p>
    <w:p w:rsidR="000D5DF4" w:rsidRDefault="000D5DF4" w:rsidP="00676BF7">
      <w:pPr>
        <w:tabs>
          <w:tab w:val="left" w:pos="7575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4. Секретарь комиссии                                                                                           Н.В.Рыбакова                                                                                                 (подпись)</w:t>
      </w:r>
    </w:p>
    <w:p w:rsidR="000D5DF4" w:rsidRDefault="000D5DF4" w:rsidP="00676BF7">
      <w:pPr>
        <w:tabs>
          <w:tab w:val="left" w:pos="7575"/>
        </w:tabs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D5DF4" w:rsidRDefault="000D5DF4" w:rsidP="00676BF7">
      <w:pPr>
        <w:tabs>
          <w:tab w:val="left" w:pos="7575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:rsidR="000D5DF4" w:rsidRDefault="000D5DF4" w:rsidP="00676BF7">
      <w:pPr>
        <w:tabs>
          <w:tab w:val="left" w:pos="8220"/>
        </w:tabs>
        <w:rPr>
          <w:rFonts w:ascii="Times New Roman" w:hAnsi="Times New Roman"/>
        </w:rPr>
      </w:pPr>
    </w:p>
    <w:p w:rsidR="000D5DF4" w:rsidRDefault="000D5DF4" w:rsidP="00676BF7"/>
    <w:p w:rsidR="000D5DF4" w:rsidRDefault="000D5DF4" w:rsidP="00676BF7"/>
    <w:p w:rsidR="000D5DF4" w:rsidRDefault="000D5DF4"/>
    <w:sectPr w:rsidR="000D5DF4" w:rsidSect="0073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4FCA"/>
    <w:multiLevelType w:val="hybridMultilevel"/>
    <w:tmpl w:val="07E6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BF7"/>
    <w:rsid w:val="00013126"/>
    <w:rsid w:val="000D5DF4"/>
    <w:rsid w:val="001E4D8B"/>
    <w:rsid w:val="002A56B3"/>
    <w:rsid w:val="00496C7D"/>
    <w:rsid w:val="00676BF7"/>
    <w:rsid w:val="0073642A"/>
    <w:rsid w:val="007F06B4"/>
    <w:rsid w:val="007F78DA"/>
    <w:rsid w:val="008114C3"/>
    <w:rsid w:val="008565BB"/>
    <w:rsid w:val="008857C8"/>
    <w:rsid w:val="00A939EF"/>
    <w:rsid w:val="00AF7142"/>
    <w:rsid w:val="00B81A61"/>
    <w:rsid w:val="00CE25A5"/>
    <w:rsid w:val="00F05BED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76BF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6BF7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676BF7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676BF7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676BF7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D91C77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676BF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676BF7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6BF7"/>
    <w:rPr>
      <w:rFonts w:ascii="Courier New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76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gorod.ru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1561</Words>
  <Characters>8899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Протокол №2</dc:title>
  <dc:subject/>
  <dc:creator>user</dc:creator>
  <cp:keywords/>
  <dc:description/>
  <cp:lastModifiedBy>Е.В. Акиньшина</cp:lastModifiedBy>
  <cp:revision>2</cp:revision>
  <dcterms:created xsi:type="dcterms:W3CDTF">2014-04-22T11:00:00Z</dcterms:created>
  <dcterms:modified xsi:type="dcterms:W3CDTF">2014-04-22T11:00:00Z</dcterms:modified>
</cp:coreProperties>
</file>