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C42BD5" w:rsidRDefault="00C42BD5" w:rsidP="00C42BD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C42BD5" w:rsidRDefault="00C42BD5" w:rsidP="00C42BD5">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C42BD5" w:rsidRDefault="00C42BD5" w:rsidP="00C42BD5">
            <w:pPr>
              <w:spacing w:after="0" w:line="240" w:lineRule="auto"/>
              <w:jc w:val="center"/>
              <w:rPr>
                <w:rFonts w:ascii="Times New Roman" w:hAnsi="Times New Roman" w:cs="Times New Roman"/>
              </w:rPr>
            </w:pP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u w:val="single"/>
              </w:rPr>
              <w:t>_____</w:t>
            </w:r>
            <w:r w:rsidR="00176264">
              <w:rPr>
                <w:rFonts w:ascii="Times New Roman" w:hAnsi="Times New Roman" w:cs="Times New Roman"/>
                <w:u w:val="single"/>
              </w:rPr>
              <w:t>22.</w:t>
            </w:r>
            <w:r w:rsidR="00B67102">
              <w:rPr>
                <w:rFonts w:ascii="Times New Roman" w:hAnsi="Times New Roman" w:cs="Times New Roman"/>
                <w:u w:val="single"/>
              </w:rPr>
              <w:t>03</w:t>
            </w:r>
            <w:r>
              <w:rPr>
                <w:rFonts w:ascii="Times New Roman" w:hAnsi="Times New Roman" w:cs="Times New Roman"/>
                <w:u w:val="single"/>
              </w:rPr>
              <w:t>.2018г.___</w:t>
            </w:r>
            <w:r>
              <w:rPr>
                <w:rFonts w:ascii="Times New Roman" w:hAnsi="Times New Roman" w:cs="Times New Roman"/>
              </w:rPr>
              <w:t xml:space="preserve"> №_____</w:t>
            </w:r>
            <w:bookmarkStart w:id="0" w:name="_GoBack"/>
            <w:r w:rsidR="00176264" w:rsidRPr="00176264">
              <w:rPr>
                <w:rFonts w:ascii="Times New Roman" w:hAnsi="Times New Roman" w:cs="Times New Roman"/>
                <w:u w:val="single"/>
              </w:rPr>
              <w:t>429</w:t>
            </w:r>
            <w:r w:rsidRPr="00176264">
              <w:rPr>
                <w:rFonts w:ascii="Times New Roman" w:hAnsi="Times New Roman" w:cs="Times New Roman"/>
                <w:u w:val="single"/>
              </w:rPr>
              <w:t>_</w:t>
            </w:r>
            <w:bookmarkEnd w:id="0"/>
            <w:r>
              <w:rPr>
                <w:rFonts w:ascii="Times New Roman" w:hAnsi="Times New Roman" w:cs="Times New Roman"/>
                <w:u w:val="single"/>
              </w:rPr>
              <w:t>____</w:t>
            </w:r>
          </w:p>
          <w:p w:rsidR="00CB474E" w:rsidRPr="00A25D5A" w:rsidRDefault="00C42BD5" w:rsidP="00C42BD5">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6E1589">
        <w:rPr>
          <w:rFonts w:ascii="Times New Roman" w:hAnsi="Times New Roman" w:cs="Times New Roman"/>
          <w:sz w:val="28"/>
          <w:szCs w:val="28"/>
        </w:rPr>
        <w:t>поставки нефтепродуктов</w:t>
      </w:r>
      <w:r w:rsidR="00931572" w:rsidRPr="00B66F88">
        <w:rPr>
          <w:rFonts w:ascii="Times New Roman" w:hAnsi="Times New Roman" w:cs="Times New Roman"/>
          <w:sz w:val="28"/>
          <w:szCs w:val="28"/>
        </w:rPr>
        <w:t xml:space="preserve"> согласно </w:t>
      </w:r>
      <w:r w:rsidR="006E1589">
        <w:rPr>
          <w:rFonts w:ascii="Times New Roman" w:hAnsi="Times New Roman" w:cs="Times New Roman"/>
          <w:sz w:val="28"/>
          <w:szCs w:val="28"/>
        </w:rPr>
        <w:t>спецификации</w:t>
      </w:r>
      <w:r w:rsidR="00A03D1C">
        <w:rPr>
          <w:rFonts w:ascii="Times New Roman" w:hAnsi="Times New Roman" w:cs="Times New Roman"/>
          <w:sz w:val="28"/>
          <w:szCs w:val="28"/>
        </w:rPr>
        <w:t xml:space="preserve">. </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6E1589"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Спецификация</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E524F0" w:rsidP="00034198">
      <w:pPr>
        <w:spacing w:after="0" w:line="240" w:lineRule="auto"/>
        <w:ind w:firstLine="783"/>
        <w:jc w:val="both"/>
        <w:rPr>
          <w:rFonts w:ascii="Times New Roman" w:hAnsi="Times New Roman" w:cs="Times New Roman"/>
          <w:sz w:val="28"/>
          <w:szCs w:val="28"/>
        </w:rPr>
      </w:pPr>
      <w:r>
        <w:rPr>
          <w:rFonts w:ascii="Times New Roman" w:hAnsi="Times New Roman" w:cs="Times New Roman"/>
          <w:sz w:val="28"/>
          <w:szCs w:val="28"/>
        </w:rPr>
        <w:t>Поставщик</w:t>
      </w:r>
      <w:r w:rsidR="00931572" w:rsidRPr="00B1269E">
        <w:rPr>
          <w:rFonts w:ascii="Times New Roman" w:hAnsi="Times New Roman" w:cs="Times New Roman"/>
          <w:sz w:val="28"/>
          <w:szCs w:val="28"/>
        </w:rPr>
        <w:t xml:space="preserve"> принимает на себя обязательства </w:t>
      </w:r>
      <w:r w:rsidR="006E1589">
        <w:rPr>
          <w:rFonts w:ascii="Times New Roman" w:hAnsi="Times New Roman" w:cs="Times New Roman"/>
          <w:sz w:val="28"/>
          <w:szCs w:val="28"/>
        </w:rPr>
        <w:t>поставить товар</w:t>
      </w:r>
      <w:r w:rsidR="00931572" w:rsidRPr="00B1269E">
        <w:rPr>
          <w:rFonts w:ascii="Times New Roman" w:hAnsi="Times New Roman" w:cs="Times New Roman"/>
          <w:sz w:val="28"/>
          <w:szCs w:val="28"/>
        </w:rPr>
        <w:t xml:space="preserve"> согласно характеристикам и перечню, указанному ниже.</w:t>
      </w:r>
      <w:r w:rsidR="005B7267" w:rsidRPr="005B7267">
        <w:rPr>
          <w:rFonts w:ascii="Times New Roman" w:hAnsi="Times New Roman" w:cs="Times New Roman"/>
          <w:sz w:val="28"/>
          <w:szCs w:val="28"/>
        </w:rPr>
        <w:t xml:space="preserve"> </w:t>
      </w:r>
      <w:r w:rsidR="005B7267">
        <w:rPr>
          <w:rFonts w:ascii="Times New Roman" w:hAnsi="Times New Roman" w:cs="Times New Roman"/>
          <w:sz w:val="28"/>
          <w:szCs w:val="28"/>
        </w:rPr>
        <w:t>Объем поставки 1500 литров.</w:t>
      </w:r>
    </w:p>
    <w:p w:rsidR="00931572" w:rsidRDefault="00931572" w:rsidP="00A03D1C">
      <w:pPr>
        <w:spacing w:after="0" w:line="240" w:lineRule="auto"/>
        <w:jc w:val="both"/>
        <w:rPr>
          <w:rFonts w:ascii="Times New Roman" w:hAnsi="Times New Roman" w:cs="Times New Roman"/>
          <w:sz w:val="28"/>
          <w:szCs w:val="28"/>
        </w:rPr>
      </w:pPr>
    </w:p>
    <w:p w:rsidR="00A03D1C" w:rsidRPr="00455E20" w:rsidRDefault="00A03D1C" w:rsidP="00A03D1C">
      <w:pPr>
        <w:tabs>
          <w:tab w:val="left" w:pos="3174"/>
          <w:tab w:val="left" w:pos="4026"/>
          <w:tab w:val="left" w:pos="5244"/>
          <w:tab w:val="left" w:pos="7067"/>
          <w:tab w:val="left" w:pos="8061"/>
          <w:tab w:val="left" w:pos="9035"/>
          <w:tab w:val="left" w:pos="10440"/>
        </w:tabs>
        <w:spacing w:after="0" w:line="240" w:lineRule="auto"/>
        <w:rPr>
          <w:rFonts w:ascii="Times New Roman" w:hAnsi="Times New Roman" w:cs="Times New Roman"/>
          <w:sz w:val="28"/>
          <w:szCs w:val="28"/>
        </w:rPr>
      </w:pPr>
      <w:r w:rsidRPr="00455E20">
        <w:rPr>
          <w:rFonts w:ascii="Times New Roman" w:hAnsi="Times New Roman" w:cs="Times New Roman"/>
          <w:sz w:val="28"/>
          <w:szCs w:val="28"/>
        </w:rPr>
        <w:t xml:space="preserve">Наименование: Бензин </w:t>
      </w:r>
      <w:r>
        <w:rPr>
          <w:rFonts w:ascii="Times New Roman" w:hAnsi="Times New Roman" w:cs="Times New Roman"/>
          <w:sz w:val="28"/>
          <w:szCs w:val="28"/>
        </w:rPr>
        <w:t>автомобильный неэтилированный марки АИ-92-К5</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Качественные, технические характеристики товаров, информация об их безопасности, потребительских свойствах, размерах, упаковке, отгрузке и иных показателях:</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октановое число, моторный метод </w:t>
      </w:r>
      <w:r>
        <w:rPr>
          <w:rFonts w:ascii="Times New Roman" w:hAnsi="Times New Roman" w:cs="Times New Roman"/>
          <w:sz w:val="28"/>
          <w:szCs w:val="28"/>
        </w:rPr>
        <w:t>– не менее 76,0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октановое число</w:t>
      </w:r>
      <w:r>
        <w:rPr>
          <w:rFonts w:ascii="Times New Roman" w:hAnsi="Times New Roman" w:cs="Times New Roman"/>
          <w:sz w:val="28"/>
          <w:szCs w:val="28"/>
        </w:rPr>
        <w:t>, исследовательский метод – не менее 92,0</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неэтилированный;</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свинца,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концентрация марганца, мг/дм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 xml:space="preserve"> - отсутствие;</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к</w:t>
      </w:r>
      <w:r>
        <w:rPr>
          <w:rFonts w:ascii="Times New Roman" w:hAnsi="Times New Roman" w:cs="Times New Roman"/>
          <w:sz w:val="28"/>
          <w:szCs w:val="28"/>
        </w:rPr>
        <w:t>онцентрация фактических смол 50(5)</w:t>
      </w:r>
      <w:r w:rsidRPr="00455E20">
        <w:rPr>
          <w:rFonts w:ascii="Times New Roman" w:hAnsi="Times New Roman" w:cs="Times New Roman"/>
          <w:sz w:val="28"/>
          <w:szCs w:val="28"/>
        </w:rPr>
        <w:t xml:space="preserve"> мг/100см</w:t>
      </w:r>
      <w:r w:rsidRPr="00455E20">
        <w:rPr>
          <w:rFonts w:ascii="Times New Roman" w:hAnsi="Times New Roman" w:cs="Times New Roman"/>
          <w:sz w:val="28"/>
          <w:szCs w:val="28"/>
          <w:vertAlign w:val="superscript"/>
        </w:rPr>
        <w:t>3</w:t>
      </w:r>
      <w:r w:rsidRPr="00455E20">
        <w:rPr>
          <w:rFonts w:ascii="Times New Roman" w:hAnsi="Times New Roman" w:cs="Times New Roman"/>
          <w:sz w:val="28"/>
          <w:szCs w:val="28"/>
        </w:rPr>
        <w:t>;</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xml:space="preserve">- индукционный период бензина – </w:t>
      </w:r>
      <w:r>
        <w:rPr>
          <w:rFonts w:ascii="Times New Roman" w:hAnsi="Times New Roman" w:cs="Times New Roman"/>
          <w:sz w:val="28"/>
          <w:szCs w:val="28"/>
        </w:rPr>
        <w:t>не менее 360</w:t>
      </w:r>
      <w:r w:rsidRPr="00455E20">
        <w:rPr>
          <w:rFonts w:ascii="Times New Roman" w:hAnsi="Times New Roman" w:cs="Times New Roman"/>
          <w:sz w:val="28"/>
          <w:szCs w:val="28"/>
        </w:rPr>
        <w:t xml:space="preserve"> мин;</w:t>
      </w:r>
    </w:p>
    <w:p w:rsidR="00A03D1C" w:rsidRPr="00455E20" w:rsidRDefault="00A03D1C" w:rsidP="00A03D1C">
      <w:pPr>
        <w:pStyle w:val="ConsPlusNonformat"/>
        <w:rPr>
          <w:rFonts w:ascii="Times New Roman" w:hAnsi="Times New Roman" w:cs="Times New Roman"/>
          <w:sz w:val="28"/>
          <w:szCs w:val="28"/>
        </w:rPr>
      </w:pPr>
      <w:r>
        <w:rPr>
          <w:rFonts w:ascii="Times New Roman" w:hAnsi="Times New Roman" w:cs="Times New Roman"/>
          <w:sz w:val="28"/>
          <w:szCs w:val="28"/>
        </w:rPr>
        <w:t>- объемная доля бензола – не более 1,0</w:t>
      </w:r>
    </w:p>
    <w:p w:rsidR="00A03D1C" w:rsidRPr="00455E20" w:rsidRDefault="00A03D1C" w:rsidP="00A03D1C">
      <w:pPr>
        <w:pStyle w:val="ConsPlusNonformat"/>
        <w:rPr>
          <w:rFonts w:ascii="Times New Roman" w:hAnsi="Times New Roman" w:cs="Times New Roman"/>
          <w:sz w:val="28"/>
          <w:szCs w:val="28"/>
        </w:rPr>
      </w:pPr>
      <w:r w:rsidRPr="00455E20">
        <w:rPr>
          <w:rFonts w:ascii="Times New Roman" w:hAnsi="Times New Roman" w:cs="Times New Roman"/>
          <w:sz w:val="28"/>
          <w:szCs w:val="28"/>
        </w:rPr>
        <w:t>- внешний вид - чистый, прозрачный;</w:t>
      </w:r>
    </w:p>
    <w:p w:rsidR="00A03D1C" w:rsidRPr="00455E20" w:rsidRDefault="00A03D1C" w:rsidP="00A03D1C">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 плотность при 15</w:t>
      </w:r>
      <w:r w:rsidRPr="00455E20">
        <w:rPr>
          <w:rFonts w:ascii="Times New Roman" w:hAnsi="Times New Roman" w:cs="Times New Roman"/>
          <w:sz w:val="28"/>
          <w:szCs w:val="28"/>
          <w:vertAlign w:val="superscript"/>
        </w:rPr>
        <w:t>0</w:t>
      </w:r>
      <w:r w:rsidRPr="00455E20">
        <w:rPr>
          <w:rFonts w:ascii="Times New Roman" w:hAnsi="Times New Roman" w:cs="Times New Roman"/>
          <w:sz w:val="28"/>
          <w:szCs w:val="28"/>
        </w:rPr>
        <w:t xml:space="preserve">С </w:t>
      </w:r>
      <w:r>
        <w:rPr>
          <w:rFonts w:ascii="Times New Roman" w:hAnsi="Times New Roman" w:cs="Times New Roman"/>
          <w:sz w:val="28"/>
          <w:szCs w:val="28"/>
        </w:rPr>
        <w:t>–</w:t>
      </w:r>
      <w:r w:rsidRPr="00455E20">
        <w:rPr>
          <w:rFonts w:ascii="Times New Roman" w:hAnsi="Times New Roman" w:cs="Times New Roman"/>
          <w:sz w:val="28"/>
          <w:szCs w:val="28"/>
        </w:rPr>
        <w:t xml:space="preserve"> </w:t>
      </w:r>
      <w:r>
        <w:rPr>
          <w:rFonts w:ascii="Times New Roman" w:hAnsi="Times New Roman" w:cs="Times New Roman"/>
          <w:sz w:val="28"/>
          <w:szCs w:val="28"/>
        </w:rPr>
        <w:t>725,0-780,0</w:t>
      </w:r>
      <w:r w:rsidRPr="00455E20">
        <w:rPr>
          <w:rFonts w:ascii="Times New Roman" w:hAnsi="Times New Roman" w:cs="Times New Roman"/>
          <w:sz w:val="28"/>
          <w:szCs w:val="28"/>
        </w:rPr>
        <w:t xml:space="preserve"> кг/м</w:t>
      </w:r>
      <w:r w:rsidRPr="00455E20">
        <w:rPr>
          <w:rFonts w:ascii="Times New Roman" w:hAnsi="Times New Roman" w:cs="Times New Roman"/>
          <w:sz w:val="28"/>
          <w:szCs w:val="28"/>
          <w:vertAlign w:val="superscript"/>
        </w:rPr>
        <w:t>3</w:t>
      </w:r>
    </w:p>
    <w:p w:rsidR="000D7718" w:rsidRDefault="000D7718"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3D1031">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5B7267">
        <w:rPr>
          <w:rFonts w:ascii="Times New Roman" w:hAnsi="Times New Roman" w:cs="Times New Roman"/>
          <w:sz w:val="28"/>
          <w:szCs w:val="28"/>
        </w:rPr>
        <w:t xml:space="preserve">Заправка автотранспорта заказчика производится по мере необходимости через АЗС поставщика на территории города </w:t>
      </w:r>
      <w:proofErr w:type="spellStart"/>
      <w:r w:rsidR="005B7267">
        <w:rPr>
          <w:rFonts w:ascii="Times New Roman" w:hAnsi="Times New Roman" w:cs="Times New Roman"/>
          <w:sz w:val="28"/>
          <w:szCs w:val="28"/>
        </w:rPr>
        <w:t>Коврова</w:t>
      </w:r>
      <w:proofErr w:type="spellEnd"/>
      <w:r w:rsidR="005B7267">
        <w:rPr>
          <w:rFonts w:ascii="Times New Roman" w:hAnsi="Times New Roman" w:cs="Times New Roman"/>
          <w:sz w:val="28"/>
          <w:szCs w:val="28"/>
        </w:rPr>
        <w:t>.</w:t>
      </w:r>
    </w:p>
    <w:p w:rsidR="00931572" w:rsidRPr="008E2588" w:rsidRDefault="005B7267"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 поставки с момента заключения контракта по 3</w:t>
      </w:r>
      <w:r w:rsidR="00B67102">
        <w:rPr>
          <w:rFonts w:ascii="Times New Roman" w:hAnsi="Times New Roman" w:cs="Times New Roman"/>
          <w:sz w:val="28"/>
          <w:szCs w:val="28"/>
        </w:rPr>
        <w:t>0.06</w:t>
      </w:r>
      <w:r>
        <w:rPr>
          <w:rFonts w:ascii="Times New Roman" w:hAnsi="Times New Roman" w:cs="Times New Roman"/>
          <w:sz w:val="28"/>
          <w:szCs w:val="28"/>
        </w:rPr>
        <w:t>.2018г.</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C42BD5">
        <w:rPr>
          <w:rFonts w:ascii="Times New Roman" w:hAnsi="Times New Roman" w:cs="Times New Roman"/>
          <w:sz w:val="28"/>
          <w:szCs w:val="28"/>
        </w:rPr>
        <w:t xml:space="preserve"> Оплата производится за фактически поставленный товар в </w:t>
      </w:r>
      <w:r w:rsidR="003D1031">
        <w:rPr>
          <w:rFonts w:ascii="Times New Roman" w:hAnsi="Times New Roman" w:cs="Times New Roman"/>
          <w:sz w:val="28"/>
          <w:szCs w:val="28"/>
        </w:rPr>
        <w:t>рамках</w:t>
      </w:r>
      <w:r w:rsidR="00C42BD5">
        <w:rPr>
          <w:rFonts w:ascii="Times New Roman" w:hAnsi="Times New Roman" w:cs="Times New Roman"/>
          <w:sz w:val="28"/>
          <w:szCs w:val="28"/>
        </w:rPr>
        <w:t xml:space="preserve"> срока действия контракта.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w:t>
      </w:r>
      <w:r w:rsidR="00A94749">
        <w:rPr>
          <w:rFonts w:ascii="Times New Roman" w:hAnsi="Times New Roman" w:cs="Times New Roman"/>
          <w:sz w:val="28"/>
          <w:szCs w:val="28"/>
        </w:rPr>
        <w:t>товара</w:t>
      </w:r>
      <w:r w:rsidRPr="008E2588">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w:t>
      </w:r>
      <w:r w:rsidR="005F7D9E">
        <w:rPr>
          <w:rFonts w:ascii="Times New Roman" w:hAnsi="Times New Roman" w:cs="Times New Roman"/>
          <w:sz w:val="28"/>
          <w:szCs w:val="28"/>
        </w:rPr>
        <w:t>товара</w:t>
      </w:r>
      <w:r w:rsidRPr="008E2588">
        <w:rPr>
          <w:rFonts w:ascii="Times New Roman" w:hAnsi="Times New Roman" w:cs="Times New Roman"/>
          <w:sz w:val="28"/>
          <w:szCs w:val="28"/>
        </w:rPr>
        <w:t xml:space="preserve">, проведения экспертизы, подписания </w:t>
      </w:r>
      <w:r w:rsidR="005F7D9E">
        <w:rPr>
          <w:rFonts w:ascii="Times New Roman" w:hAnsi="Times New Roman" w:cs="Times New Roman"/>
          <w:sz w:val="28"/>
          <w:szCs w:val="28"/>
        </w:rPr>
        <w:t>товарной накладной</w:t>
      </w:r>
      <w:r w:rsidRPr="008E2588">
        <w:rPr>
          <w:rFonts w:ascii="Times New Roman" w:hAnsi="Times New Roman" w:cs="Times New Roman"/>
          <w:sz w:val="28"/>
          <w:szCs w:val="28"/>
        </w:rPr>
        <w:t>,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B67102" w:rsidRDefault="00B67102" w:rsidP="00B6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B67102" w:rsidRDefault="00B67102" w:rsidP="00B6710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пом.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w:t>
      </w:r>
    </w:p>
    <w:p w:rsidR="00B67102" w:rsidRDefault="00B67102" w:rsidP="00B6710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Pr>
          <w:rFonts w:ascii="Times New Roman" w:hAnsi="Times New Roman" w:cs="Times New Roman"/>
          <w:sz w:val="28"/>
          <w:szCs w:val="28"/>
        </w:rPr>
        <w:t>Фролова Мария Павловна8(49232)30078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3D1031">
        <w:rPr>
          <w:rFonts w:ascii="Times New Roman" w:hAnsi="Times New Roman" w:cs="Times New Roman"/>
          <w:sz w:val="28"/>
          <w:szCs w:val="28"/>
        </w:rPr>
        <w:t>до 2</w:t>
      </w:r>
      <w:r w:rsidR="00B67102">
        <w:rPr>
          <w:rFonts w:ascii="Times New Roman" w:hAnsi="Times New Roman" w:cs="Times New Roman"/>
          <w:sz w:val="28"/>
          <w:szCs w:val="28"/>
        </w:rPr>
        <w:t>7.03</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D1031" w:rsidRDefault="003D1031"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B67102" w:rsidRPr="00A652B5" w:rsidRDefault="00B67102" w:rsidP="00B67102">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proofErr w:type="spellStart"/>
      <w:proofErr w:type="gramStart"/>
      <w:r>
        <w:rPr>
          <w:rFonts w:ascii="Times New Roman" w:hAnsi="Times New Roman" w:cs="Times New Roman"/>
          <w:sz w:val="20"/>
          <w:szCs w:val="20"/>
        </w:rPr>
        <w:t>зам.директора</w:t>
      </w:r>
      <w:proofErr w:type="spellEnd"/>
      <w:proofErr w:type="gramEnd"/>
    </w:p>
    <w:p w:rsidR="00B67102" w:rsidRPr="00A652B5" w:rsidRDefault="00B67102" w:rsidP="00B67102">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r>
        <w:rPr>
          <w:rFonts w:ascii="Times New Roman" w:hAnsi="Times New Roman" w:cs="Times New Roman"/>
          <w:sz w:val="20"/>
          <w:szCs w:val="20"/>
        </w:rPr>
        <w:t>Фролова</w:t>
      </w:r>
    </w:p>
    <w:p w:rsidR="00B67102" w:rsidRPr="00FD6CF1" w:rsidRDefault="00B67102" w:rsidP="00B67102">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00-78</w:t>
      </w:r>
    </w:p>
    <w:p w:rsidR="004E62EF" w:rsidRPr="00537D5B" w:rsidRDefault="004E62EF" w:rsidP="00B67102">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718"/>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6264"/>
    <w:rsid w:val="001779F6"/>
    <w:rsid w:val="001802E0"/>
    <w:rsid w:val="00180574"/>
    <w:rsid w:val="0018415E"/>
    <w:rsid w:val="0018655D"/>
    <w:rsid w:val="00196407"/>
    <w:rsid w:val="00197626"/>
    <w:rsid w:val="00197B51"/>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D6077"/>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1031"/>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5B68"/>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267"/>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5F7D9E"/>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1589"/>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E7654"/>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294E"/>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3D1C"/>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4749"/>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67102"/>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2BD5"/>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24F0"/>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0447B4"/>
  <w15:docId w15:val="{DDB5C043-960A-46B0-9471-96B1681B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2018-03-21T06:28:00Z</cp:lastPrinted>
  <dcterms:created xsi:type="dcterms:W3CDTF">2018-03-21T07:05:00Z</dcterms:created>
  <dcterms:modified xsi:type="dcterms:W3CDTF">2018-03-22T06:51:00Z</dcterms:modified>
</cp:coreProperties>
</file>