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C7" w:rsidRDefault="00B95492" w:rsidP="0031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2B1">
        <w:rPr>
          <w:sz w:val="28"/>
          <w:szCs w:val="28"/>
        </w:rPr>
        <w:t>И</w:t>
      </w:r>
      <w:r w:rsidR="00A74121">
        <w:rPr>
          <w:sz w:val="28"/>
          <w:szCs w:val="28"/>
        </w:rPr>
        <w:t>нформаци</w:t>
      </w:r>
      <w:r w:rsidR="009442B1">
        <w:rPr>
          <w:sz w:val="28"/>
          <w:szCs w:val="28"/>
        </w:rPr>
        <w:t>я</w:t>
      </w:r>
      <w:r w:rsidR="00A74121">
        <w:rPr>
          <w:sz w:val="28"/>
          <w:szCs w:val="28"/>
        </w:rPr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Default="009442B1" w:rsidP="005C2AC4">
      <w:pPr>
        <w:ind w:firstLine="900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7092"/>
      </w:tblGrid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A" w:rsidRPr="0067346A" w:rsidRDefault="0067346A" w:rsidP="0067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Предоставление</w:t>
            </w:r>
            <w:r w:rsidRPr="0067346A">
              <w:rPr>
                <w:sz w:val="20"/>
                <w:szCs w:val="20"/>
              </w:rPr>
              <w:t xml:space="preserve"> мер социальной поддержки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 xml:space="preserve">по обеспечению жильем в соответствии с постановлением Губернатора Владимирской области от 23.06.2006 № 450 «О порядке обеспечения жильем за счет субвенций из федерального бюджета нуждающихся в улучшении жилищных условий категорий граждан, указанных в Федеральных законах «О социальной защите инвалидов в Российской Федерации» 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и «О ветеранах»</w:t>
            </w:r>
          </w:p>
          <w:p w:rsidR="00A74121" w:rsidRPr="00BA6C6F" w:rsidRDefault="00A74121" w:rsidP="00BA6C6F">
            <w:pPr>
              <w:pStyle w:val="ConsPlusTitle"/>
              <w:widowControl/>
              <w:ind w:right="-3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Уникальный реестровый номер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органа местного самоуправле</w:t>
            </w:r>
            <w:r w:rsidR="005C6CC0" w:rsidRPr="00946DA1">
              <w:rPr>
                <w:sz w:val="22"/>
                <w:szCs w:val="22"/>
              </w:rPr>
              <w:t>-</w:t>
            </w:r>
            <w:r w:rsidRPr="00946DA1">
              <w:rPr>
                <w:sz w:val="22"/>
                <w:szCs w:val="22"/>
              </w:rPr>
              <w:t>ния,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1E3B21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Коврова Владимирской области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 w:rsidP="000B7017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Наименование  органов местного самоуп-равления, учреждений (организаций), участву-ющих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BA6C6F" w:rsidP="00BA6C6F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права граждан на жилище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67346A" w:rsidRPr="0067346A" w:rsidRDefault="0067346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Федеральный закон от 12.01.1995 № 5-ФЗ «О ветеранах»;</w:t>
            </w:r>
          </w:p>
          <w:p w:rsidR="0067346A" w:rsidRPr="0067346A" w:rsidRDefault="0067346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Федеральный закон от 24.11.1995 № 181-ФЗ «О социальной защите инвалидов в Российской Федерации»;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Федеральный закон от 27.07.2006 г. № 152-ФЗ «О персональных данных»;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 xml:space="preserve">- Федеральный </w:t>
            </w:r>
            <w:hyperlink r:id="rId6" w:history="1">
              <w:r w:rsidRPr="0067346A">
                <w:rPr>
                  <w:rFonts w:ascii="Times New Roman" w:hAnsi="Times New Roman" w:cs="Times New Roman"/>
                </w:rPr>
                <w:t>закон</w:t>
              </w:r>
            </w:hyperlink>
            <w:r w:rsidRPr="0067346A">
              <w:rPr>
                <w:rFonts w:ascii="Times New Roman" w:hAnsi="Times New Roman" w:cs="Times New Roman"/>
              </w:rPr>
              <w:t xml:space="preserve"> от 06.10.2003 г. № 131-ФЗ «Об общих принципах организации местного самоуправления в Российской Федерации»;</w:t>
            </w:r>
          </w:p>
          <w:p w:rsidR="0067346A" w:rsidRPr="0067346A" w:rsidRDefault="0067346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Указ Президента Российской Федерации от 07.05.2008 № 714 «Об обеспечении жильем ветеранов Великой Отечественной войны 1941 - 1945 годов»;</w:t>
            </w:r>
          </w:p>
          <w:p w:rsidR="0067346A" w:rsidRPr="0067346A" w:rsidRDefault="0067346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Закон Владимирской области от 28.11.2008 № 198-ОЗ «О наделении органов местного самоуправления муниципальных районов и городских округов отдельными государственными полномочиями по обеспечению жильем ветеранов, инвалидов и семей, имеющих детей-инвалидов»;</w:t>
            </w:r>
          </w:p>
          <w:p w:rsidR="0067346A" w:rsidRPr="0067346A" w:rsidRDefault="0067346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постановление Губернатора Владимирской области от 23.06.2006 № 450 «О порядке обеспечения жильем за счет субвенций из федерального бюджета нуждающихся в улучшении жилищных условий категорий граждан, указанных в Федеральных законах «О социальной защите инвалидов в Российской Федерации» и «О ветеранах»;</w:t>
            </w:r>
          </w:p>
          <w:p w:rsidR="0067346A" w:rsidRPr="0067346A" w:rsidRDefault="0067346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постановление Губернатора Владимирской области от 25.05.2009 № 428 «О ходе выполнения Указа Президента РФ от 07.05.2008 № 714 «Об обеспечении жильем ветеранов Великой Отечественной войны 1941 - 1945 годов»;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постановление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постановление администрации города Коврова от 18.03.2014 № 586 «Об утверждении комплексной муниципальной программы «Обеспечение доступным и  комфортным  жильем  населения города Коврова» на 2014-2020 года»;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Положение о жилищной комиссии администрации города Коврова;</w:t>
            </w:r>
          </w:p>
          <w:p w:rsidR="0067346A" w:rsidRPr="0067346A" w:rsidRDefault="0067346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- Положение об отделе по обеспечению права граждан на жилище администрации города Коврова.</w:t>
            </w:r>
          </w:p>
          <w:p w:rsidR="0067346A" w:rsidRPr="00C517BC" w:rsidRDefault="0067346A" w:rsidP="0067346A">
            <w:pPr>
              <w:pStyle w:val="ConsPlusNormal0"/>
              <w:widowControl/>
              <w:ind w:right="-353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21" w:rsidRPr="00C647D8" w:rsidRDefault="00A74121" w:rsidP="0067346A">
            <w:pPr>
              <w:pStyle w:val="ConsPlusNormal0"/>
              <w:widowControl/>
              <w:ind w:right="-212" w:firstLine="851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Способы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647D8" w:rsidP="00992189">
            <w:pPr>
              <w:shd w:val="clear" w:color="auto" w:fill="FFFFFF"/>
              <w:spacing w:line="322" w:lineRule="exact"/>
              <w:ind w:firstLine="563"/>
              <w:rPr>
                <w:color w:val="000000"/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 xml:space="preserve">Личный прием в </w:t>
            </w:r>
            <w:r w:rsidRPr="00675288">
              <w:rPr>
                <w:sz w:val="22"/>
                <w:szCs w:val="22"/>
              </w:rPr>
              <w:t>отделе по обеспечению права граждан на жилище администрации города Коврова</w:t>
            </w:r>
            <w:r w:rsidR="00675288">
              <w:rPr>
                <w:sz w:val="22"/>
                <w:szCs w:val="22"/>
              </w:rPr>
              <w:t>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Описание результатов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A" w:rsidRPr="0067346A" w:rsidRDefault="0067346A" w:rsidP="0067346A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</w:rPr>
            </w:pPr>
            <w:r w:rsidRPr="0067346A">
              <w:rPr>
                <w:rFonts w:ascii="Times New Roman" w:hAnsi="Times New Roman" w:cs="Times New Roman"/>
              </w:rPr>
              <w:t>Результатами предоставления государственной услуги являются: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предоставление мер социальной поддержки по обеспечению жильем в форме субсидий на приобретение жилья (далее - субсидия), единовременных денежных выплат на строительство или приобретение жилого помещения (далее - единовременная денежная выплата);</w:t>
            </w:r>
          </w:p>
          <w:p w:rsidR="00A74121" w:rsidRPr="00C647D8" w:rsidRDefault="0067346A" w:rsidP="005203CA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46A">
              <w:rPr>
                <w:rFonts w:ascii="Times New Roman" w:hAnsi="Times New Roman" w:cs="Times New Roman"/>
              </w:rPr>
              <w:t>- отказ в предоставлении субсидии или единовременной денежной выплаты.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Категория заявителей, которым предоставляется услуга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Заявителями, имеющими право на предоставление государственной услуги в соответствии с Федеральными законами от 24.11.1995 № 181-ФЗ «О социальной защите инвалидов в Российской Федерации» и от 12.01.1995 № 5-ФЗ «О ветеранах», являются граждане: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1. Состоящие на учете в качестве нуждающихся в жилых помещениях в администрации города Коврова: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инвалиды Великой Отечественной войны;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лица, награжденные знаком «Жителю блокадного Ленинграда»;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2. Состоящие на учете в качестве нуждающихся в жилых помещениях в администрации города Коврова и принятые на учет до 01 января 2005 года: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ветераны боевых действий;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-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 w:firstLine="720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 xml:space="preserve">- имеющие право на обеспечение жильем в соответствии с Федеральным законом «О социальной защите инвалидов в Российской Федерации». </w:t>
            </w:r>
          </w:p>
          <w:p w:rsidR="00A74121" w:rsidRPr="00C647D8" w:rsidRDefault="00A74121" w:rsidP="0067346A">
            <w:pPr>
              <w:pStyle w:val="ConsPlusNormal0"/>
              <w:ind w:right="-212" w:firstLine="0"/>
              <w:jc w:val="both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9" w:rsidRPr="00BA6C6F" w:rsidRDefault="00C23A49" w:rsidP="00C23A49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предоставляется гражданам в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отделе по жилищным вопросам и строительству УГХ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 (далее - отдел):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 телефону специалистами отдела;</w:t>
            </w:r>
          </w:p>
          <w:p w:rsidR="00C23A49" w:rsidRPr="00BA6C6F" w:rsidRDefault="00B53890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</w:t>
            </w:r>
            <w:r w:rsidR="00C23A49" w:rsidRPr="00BA6C6F">
              <w:rPr>
                <w:rFonts w:ascii="Times New Roman" w:hAnsi="Times New Roman" w:cs="Times New Roman"/>
              </w:rPr>
              <w:t>в форме ответов на обращения граждан, направленных в письменной форме в адрес администрации города Коврова;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в ходе личного приема граждан;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а также:</w:t>
            </w:r>
          </w:p>
          <w:p w:rsidR="00C23A49" w:rsidRPr="00BA6C6F" w:rsidRDefault="00C23A49" w:rsidP="00C23A49">
            <w:pPr>
              <w:pStyle w:val="ConsPlusNormal0"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- посредством размещения информационных материалов на информационном стенде, установленном в помещении администрации города, предназначенном для ожидания приема.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 xml:space="preserve">Справочные телефоны </w:t>
            </w:r>
            <w:r w:rsidR="001E3B21" w:rsidRPr="00BA6C6F">
              <w:rPr>
                <w:rFonts w:ascii="Times New Roman" w:hAnsi="Times New Roman" w:cs="Times New Roman"/>
              </w:rPr>
              <w:t xml:space="preserve">отдела по </w:t>
            </w:r>
            <w:r w:rsidR="00BA6C6F" w:rsidRPr="00BA6C6F">
              <w:rPr>
                <w:rFonts w:ascii="Times New Roman" w:hAnsi="Times New Roman" w:cs="Times New Roman"/>
              </w:rPr>
              <w:t xml:space="preserve">обеспечению права граждан на жилище </w:t>
            </w:r>
            <w:r w:rsidRPr="00BA6C6F">
              <w:rPr>
                <w:rFonts w:ascii="Times New Roman" w:hAnsi="Times New Roman" w:cs="Times New Roman"/>
              </w:rPr>
              <w:t>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0B7017" w:rsidRPr="00BA6C6F" w:rsidRDefault="000B7017" w:rsidP="00992189">
            <w:pPr>
              <w:pStyle w:val="ConsPlusNormal0"/>
              <w:widowControl/>
              <w:ind w:firstLine="563"/>
              <w:jc w:val="both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lastRenderedPageBreak/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BA6C6F">
              <w:rPr>
                <w:rFonts w:ascii="Times New Roman" w:hAnsi="Times New Roman" w:cs="Times New Roman"/>
                <w:lang w:val="en-US"/>
              </w:rPr>
              <w:t>kovrov</w:t>
            </w:r>
            <w:r w:rsidRPr="00BA6C6F">
              <w:rPr>
                <w:rFonts w:ascii="Times New Roman" w:hAnsi="Times New Roman" w:cs="Times New Roman"/>
              </w:rPr>
              <w:t xml:space="preserve">-gorod.ru. </w:t>
            </w:r>
          </w:p>
          <w:p w:rsidR="00A74121" w:rsidRPr="00C647D8" w:rsidRDefault="00A74121" w:rsidP="00992189">
            <w:pPr>
              <w:shd w:val="clear" w:color="auto" w:fill="FFFFFF"/>
              <w:ind w:left="19" w:firstLine="563"/>
              <w:rPr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Максимально допустимые сроки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7346A">
              <w:rPr>
                <w:sz w:val="20"/>
                <w:szCs w:val="20"/>
              </w:rPr>
              <w:t xml:space="preserve"> Субсидия предоставляется администрацией города Коврова путем перечисления средств субсидии в течение пяти рабочих дней со дня открытия гражданином - получателем субсидии банковского счета.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2. Перечисление средств единовременной денежной выплаты на банковский счет гражданина - получателя единовременной денежной выплаты производится в течение пяти рабочих дней со дня издания постановления администрации города Коврова о предоставлении единовременной денежной выплаты.</w:t>
            </w:r>
          </w:p>
          <w:p w:rsidR="0067346A" w:rsidRPr="0067346A" w:rsidRDefault="0067346A" w:rsidP="0067346A">
            <w:pPr>
              <w:autoSpaceDE w:val="0"/>
              <w:autoSpaceDN w:val="0"/>
              <w:adjustRightInd w:val="0"/>
              <w:ind w:right="-353"/>
              <w:jc w:val="both"/>
              <w:rPr>
                <w:sz w:val="20"/>
                <w:szCs w:val="20"/>
              </w:rPr>
            </w:pPr>
            <w:r w:rsidRPr="0067346A">
              <w:rPr>
                <w:sz w:val="20"/>
                <w:szCs w:val="20"/>
              </w:rPr>
              <w:t>3. Письмо, содержащее мотивированный отказ в предоставлении государственной услуги, направляется заявителю в течение тридцати дней со дня регистрации заявления о предоставлении государственной услуги.</w:t>
            </w:r>
          </w:p>
          <w:p w:rsidR="00A74121" w:rsidRPr="00C647D8" w:rsidRDefault="00A74121" w:rsidP="0067346A">
            <w:pPr>
              <w:pStyle w:val="ConsPlusNormal0"/>
              <w:widowControl/>
              <w:ind w:right="-353" w:firstLine="0"/>
              <w:jc w:val="both"/>
              <w:outlineLvl w:val="2"/>
              <w:rPr>
                <w:color w:val="666666"/>
                <w:sz w:val="22"/>
                <w:szCs w:val="22"/>
              </w:rPr>
            </w:pP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0B7017" w:rsidP="00992189">
            <w:pPr>
              <w:pStyle w:val="consplusnormal"/>
              <w:tabs>
                <w:tab w:val="num" w:pos="426"/>
              </w:tabs>
              <w:spacing w:after="0" w:afterAutospacing="0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Регистрация заявления производится в день его поступления</w:t>
            </w:r>
          </w:p>
        </w:tc>
      </w:tr>
      <w:tr w:rsidR="00A74121" w:rsidRPr="00946D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Максимальный срок ожидания в очереди при подач</w:t>
            </w:r>
            <w:r w:rsidR="001D69E9" w:rsidRPr="00946DA1">
              <w:rPr>
                <w:sz w:val="22"/>
                <w:szCs w:val="22"/>
              </w:rPr>
              <w:t>е</w:t>
            </w:r>
            <w:r w:rsidRPr="00946DA1">
              <w:rPr>
                <w:sz w:val="22"/>
                <w:szCs w:val="22"/>
              </w:rPr>
              <w:t xml:space="preserve"> заявления о предоставлени</w:t>
            </w:r>
            <w:r w:rsidR="001D69E9" w:rsidRPr="00946DA1">
              <w:rPr>
                <w:sz w:val="22"/>
                <w:szCs w:val="22"/>
              </w:rPr>
              <w:t>и</w:t>
            </w:r>
            <w:r w:rsidRPr="00946DA1">
              <w:rPr>
                <w:sz w:val="22"/>
                <w:szCs w:val="22"/>
              </w:rPr>
              <w:t xml:space="preserve"> услуги лично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6F" w:rsidRPr="00BA6C6F" w:rsidRDefault="00BA6C6F" w:rsidP="00BA6C6F">
            <w:pPr>
              <w:pStyle w:val="ConsPlusNormal0"/>
              <w:widowControl/>
              <w:ind w:right="-212" w:firstLine="851"/>
              <w:jc w:val="both"/>
              <w:outlineLvl w:val="2"/>
              <w:rPr>
                <w:rFonts w:ascii="Times New Roman" w:hAnsi="Times New Roman" w:cs="Times New Roman"/>
              </w:rPr>
            </w:pPr>
            <w:r w:rsidRPr="00BA6C6F">
              <w:rPr>
                <w:rFonts w:ascii="Times New Roman" w:hAnsi="Times New Roman" w:cs="Times New Roman"/>
              </w:rPr>
      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      </w:r>
          </w:p>
          <w:p w:rsidR="005B2300" w:rsidRPr="00C647D8" w:rsidRDefault="005B2300" w:rsidP="00BA6C6F">
            <w:pPr>
              <w:pStyle w:val="ConsPlusNormal0"/>
              <w:widowControl/>
              <w:ind w:right="-35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A" w:rsidRPr="005203CA" w:rsidRDefault="005203CA" w:rsidP="005203CA">
            <w:pPr>
              <w:pStyle w:val="ConsPlusNormal0"/>
              <w:widowControl/>
              <w:ind w:right="-353"/>
              <w:rPr>
                <w:rFonts w:ascii="Times New Roman" w:hAnsi="Times New Roman" w:cs="Times New Roman"/>
              </w:rPr>
            </w:pPr>
            <w:r w:rsidRPr="005203CA">
              <w:rPr>
                <w:rFonts w:ascii="Times New Roman" w:hAnsi="Times New Roman" w:cs="Times New Roman"/>
              </w:rPr>
              <w:t>Основаниями для отказа в предоставлении государственной услуги являются: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- отсутствие у заявителя права на получение государственной услуги в соответствии с действующим законодательством;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 xml:space="preserve">- непредставление или неполное представление документов, предусмотренных пунктом 2.6.1 или 2.6.2 настоящего Регламента </w:t>
            </w:r>
          </w:p>
          <w:p w:rsidR="009E4D8A" w:rsidRPr="00C647D8" w:rsidRDefault="009E4D8A" w:rsidP="005203CA">
            <w:pPr>
              <w:pStyle w:val="ConsPlusNormal0"/>
              <w:ind w:right="-212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подлежащие</w:t>
            </w:r>
            <w:r w:rsidR="001D69E9" w:rsidRPr="00946DA1">
              <w:rPr>
                <w:sz w:val="22"/>
                <w:szCs w:val="22"/>
              </w:rPr>
              <w:t xml:space="preserve"> обязательному</w:t>
            </w:r>
            <w:r w:rsidRPr="00946DA1">
              <w:rPr>
                <w:sz w:val="22"/>
                <w:szCs w:val="22"/>
              </w:rPr>
              <w:t xml:space="preserve"> пред</w:t>
            </w:r>
            <w:r w:rsidR="001D69E9" w:rsidRPr="00946DA1">
              <w:rPr>
                <w:sz w:val="22"/>
                <w:szCs w:val="22"/>
              </w:rPr>
              <w:t>о</w:t>
            </w:r>
            <w:r w:rsidRPr="00946DA1">
              <w:rPr>
                <w:sz w:val="22"/>
                <w:szCs w:val="22"/>
              </w:rPr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CA" w:rsidRPr="005203CA" w:rsidRDefault="005203CA" w:rsidP="005203CA">
            <w:pPr>
              <w:pStyle w:val="ConsPlusNormal0"/>
              <w:widowControl/>
              <w:ind w:right="-229" w:firstLine="0"/>
              <w:rPr>
                <w:rFonts w:ascii="Times New Roman" w:hAnsi="Times New Roman" w:cs="Times New Roman"/>
              </w:rPr>
            </w:pPr>
            <w:r w:rsidRPr="005203CA">
              <w:rPr>
                <w:rFonts w:ascii="Times New Roman" w:hAnsi="Times New Roman" w:cs="Times New Roman"/>
              </w:rPr>
              <w:t xml:space="preserve">1. Граждане, указанные в пунктах 1.2.1 и 1.2.2 настоящего Регламента, изъявившие желание улучшить свои жилищные условия путем получения субсидии или единовременной денежной выплаты, представляют в отдел заявление по форме, предусмотренной постановлением Губернатора Владимирской области от 23.06.2006 № 450. </w:t>
            </w:r>
          </w:p>
          <w:p w:rsidR="005203CA" w:rsidRPr="005203CA" w:rsidRDefault="005203CA" w:rsidP="005203CA">
            <w:pPr>
              <w:pStyle w:val="ConsPlusNormal0"/>
              <w:ind w:right="-229" w:firstLine="709"/>
              <w:rPr>
                <w:rFonts w:ascii="Times New Roman" w:hAnsi="Times New Roman" w:cs="Times New Roman"/>
              </w:rPr>
            </w:pPr>
            <w:r w:rsidRPr="005203CA">
              <w:rPr>
                <w:rFonts w:ascii="Times New Roman" w:hAnsi="Times New Roman" w:cs="Times New Roman"/>
              </w:rPr>
              <w:t>Заявление подается лично гражданином или представителем гражданина при наличии документа, подтверждающего полномочия представителя.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229" w:firstLine="709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Документ, подтверждающий полномочия представителя заявителя, если заявление заполняется и подается представителем: нотариально удостоверенная доверенность. К нотариально удостоверенным доверенностям приравниваются: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229" w:firstLine="709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229" w:firstLine="709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229" w:firstLine="709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-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229" w:firstLine="709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-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  <w:p w:rsidR="005203CA" w:rsidRPr="005203CA" w:rsidRDefault="005203CA" w:rsidP="005203CA">
            <w:pPr>
              <w:pStyle w:val="ConsPlusNormal0"/>
              <w:widowControl/>
              <w:ind w:right="-229" w:firstLine="709"/>
              <w:rPr>
                <w:rFonts w:ascii="Times New Roman" w:hAnsi="Times New Roman" w:cs="Times New Roman"/>
              </w:rPr>
            </w:pPr>
            <w:r w:rsidRPr="005203CA">
              <w:rPr>
                <w:rFonts w:ascii="Times New Roman" w:hAnsi="Times New Roman" w:cs="Times New Roman"/>
              </w:rPr>
              <w:t>Заявления от недееспособных граждан подают их законные представителями.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2. Граждане, указанные в пунктах 1.2.1 и 1.2.2 настоящего Регламента, изъявившие желание улучшить свои жилищные условия путем получения субсидии, прилагают к заявлению следующие документы: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а) паспорт или иной документ, удостоверяющий личность гражданина, с приложением его копии;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lastRenderedPageBreak/>
              <w:t>б) документ, подтверждающий право гражданина на обеспечение жильем в соответствии с Федеральными законами «О социальной защите инвалидов в Российской Федерации» и «О ветеранах»;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в) справка с места жительства о составе семьи и размере занимаемой общей площади жилого помещения.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2. Граждане, указанные в пункте 1.2.1 и абзацах 2-4 пункта 1.2.2 настоящего Регламента, изъявившие желание в качестве обеспечения жильем получить единовременную денежную выплату, прилагают к заявлению следующие документы: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а) паспорт или иной документ, удостоверяющий личность гражданина, с приложением его копии;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б) документ, подтверждающий право гражданина на обеспечение жильем в соответствии с Федеральным законом от 12.01.1995 № 5-ФЗ «О ветеранах»;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в) документ, подтверждающий реквизиты счета, открытого гражданином в кредитной организации;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г) выписки из домовой книги (поквартирной карточки) или похозяйственной книги;</w:t>
            </w:r>
          </w:p>
          <w:p w:rsidR="005203CA" w:rsidRPr="005203CA" w:rsidRDefault="005203CA" w:rsidP="005203CA">
            <w:pPr>
              <w:autoSpaceDE w:val="0"/>
              <w:autoSpaceDN w:val="0"/>
              <w:adjustRightInd w:val="0"/>
              <w:ind w:right="-353" w:firstLine="720"/>
              <w:rPr>
                <w:sz w:val="20"/>
                <w:szCs w:val="20"/>
              </w:rPr>
            </w:pPr>
            <w:r w:rsidRPr="005203CA">
              <w:rPr>
                <w:sz w:val="20"/>
                <w:szCs w:val="20"/>
              </w:rPr>
              <w:t>д) правоустанавливающий документ на занимаемое жилое помещение с приложением его копии;</w:t>
            </w:r>
          </w:p>
          <w:p w:rsidR="005203CA" w:rsidRPr="005203CA" w:rsidRDefault="005203CA" w:rsidP="005203CA">
            <w:pPr>
              <w:pStyle w:val="ConsPlusNormal0"/>
              <w:ind w:firstLine="540"/>
              <w:rPr>
                <w:rFonts w:ascii="Times New Roman" w:hAnsi="Times New Roman" w:cs="Times New Roman"/>
              </w:rPr>
            </w:pPr>
            <w:r w:rsidRPr="005203CA">
              <w:rPr>
                <w:rFonts w:ascii="Times New Roman" w:hAnsi="Times New Roman" w:cs="Times New Roman"/>
              </w:rPr>
              <w:t>е) документ, подтверждающий постановку на учет гражданина, нуждающегося в улучшении жилищных условий.</w:t>
            </w:r>
          </w:p>
          <w:p w:rsidR="005203CA" w:rsidRPr="005203CA" w:rsidRDefault="005203CA" w:rsidP="005203CA">
            <w:pPr>
              <w:pStyle w:val="ConsPlusNormal0"/>
              <w:ind w:right="-228" w:firstLine="0"/>
              <w:rPr>
                <w:rFonts w:ascii="Times New Roman" w:hAnsi="Times New Roman" w:cs="Times New Roman"/>
              </w:rPr>
            </w:pPr>
            <w:r w:rsidRPr="005203CA">
              <w:rPr>
                <w:rFonts w:ascii="Times New Roman" w:hAnsi="Times New Roman" w:cs="Times New Roman"/>
              </w:rPr>
              <w:t>3. 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</w:t>
            </w:r>
          </w:p>
          <w:p w:rsidR="00A74121" w:rsidRPr="00C647D8" w:rsidRDefault="00A74121" w:rsidP="001D036D">
            <w:pPr>
              <w:pStyle w:val="ConsPlusNormal0"/>
              <w:widowControl/>
              <w:ind w:right="-35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Документы, необходимые для предоставления услуги и находящиеся в распоряжении других органов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C747A3" w:rsidP="00C747A3">
            <w:pPr>
              <w:pStyle w:val="ConsPlusNormal0"/>
              <w:ind w:right="-228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Документ, указанный в п.п.е)находится в распоряжении органа местного самоуправления.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C647D8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Формы заявлений о предоставлении услуг и иных документов, заполнение которых заявителем  необходимо для  обращения за получением услуги   в электронной форме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ED7300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ind w:firstLine="563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Муниципальная услуга представляется бесплатно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Показатели доступности и качества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F6" w:rsidRPr="00CC0DF6" w:rsidRDefault="00CC0DF6" w:rsidP="00CC0DF6">
            <w:pPr>
              <w:pStyle w:val="ConsPlusNormal0"/>
              <w:widowControl/>
              <w:ind w:right="-2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и качества муниципальной услуги являются: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простота и ясность изложения информационных документов;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CC0DF6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- высокая культура обслуживания заявителей;</w:t>
            </w:r>
          </w:p>
          <w:p w:rsidR="00A74121" w:rsidRPr="00CC0DF6" w:rsidRDefault="00CC0DF6" w:rsidP="00147D86">
            <w:pPr>
              <w:pStyle w:val="ConsPlusNormal0"/>
              <w:widowControl/>
              <w:ind w:right="-206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 xml:space="preserve">- строгое соблюдение сроков предоставления муниципальной услуги </w:t>
            </w:r>
            <w:r w:rsidR="001D036D">
              <w:rPr>
                <w:rFonts w:ascii="Times New Roman" w:hAnsi="Times New Roman" w:cs="Times New Roman"/>
                <w:sz w:val="22"/>
                <w:szCs w:val="22"/>
              </w:rPr>
              <w:t>и других требований настоящего Р</w:t>
            </w:r>
            <w:r w:rsidRPr="00CC0DF6">
              <w:rPr>
                <w:rFonts w:ascii="Times New Roman" w:hAnsi="Times New Roman" w:cs="Times New Roman"/>
                <w:sz w:val="22"/>
                <w:szCs w:val="22"/>
              </w:rPr>
              <w:t>егламента.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C647D8" w:rsidRDefault="00A74121" w:rsidP="00992189">
            <w:pPr>
              <w:shd w:val="clear" w:color="auto" w:fill="FFFFFF"/>
              <w:tabs>
                <w:tab w:val="left" w:pos="854"/>
              </w:tabs>
              <w:spacing w:line="322" w:lineRule="exact"/>
              <w:ind w:firstLine="563"/>
              <w:jc w:val="both"/>
              <w:rPr>
                <w:sz w:val="22"/>
                <w:szCs w:val="22"/>
              </w:rPr>
            </w:pPr>
            <w:r w:rsidRPr="00C647D8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C647D8">
              <w:rPr>
                <w:sz w:val="22"/>
                <w:szCs w:val="22"/>
              </w:rPr>
              <w:t>.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8" w:rsidRPr="00675288" w:rsidRDefault="00675288" w:rsidP="00675288">
            <w:pPr>
              <w:pStyle w:val="ConsPlusNormal0"/>
              <w:widowControl/>
              <w:ind w:right="-206" w:firstLine="540"/>
              <w:jc w:val="both"/>
              <w:rPr>
                <w:rFonts w:ascii="Times New Roman" w:hAnsi="Times New Roman" w:cs="Times New Roman"/>
              </w:rPr>
            </w:pPr>
            <w:r w:rsidRPr="0067528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нарушения срока регистрации запроса заявителя о предоставлении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lastRenderedPageBreak/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      </w:r>
            <w:r w:rsidR="001E3B21">
              <w:rPr>
                <w:sz w:val="20"/>
                <w:szCs w:val="20"/>
              </w:rPr>
              <w:t>ята при личном приеме заявителя, в т.ч. через МКУ МФЦ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Жалоба должна содержать: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      </w:r>
            <w:r w:rsidRPr="00675288">
              <w:rPr>
                <w:sz w:val="20"/>
                <w:szCs w:val="20"/>
              </w:rPr>
              <w:lastRenderedPageBreak/>
              <w:t>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>2) отказывает в удовлетворении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75288" w:rsidRPr="00675288" w:rsidRDefault="00675288" w:rsidP="00675288">
            <w:pPr>
              <w:autoSpaceDE w:val="0"/>
              <w:autoSpaceDN w:val="0"/>
              <w:adjustRightInd w:val="0"/>
              <w:ind w:right="-206" w:firstLine="540"/>
              <w:jc w:val="both"/>
              <w:outlineLvl w:val="1"/>
              <w:rPr>
                <w:sz w:val="20"/>
                <w:szCs w:val="20"/>
              </w:rPr>
            </w:pPr>
            <w:r w:rsidRPr="00675288">
              <w:rPr>
                <w:sz w:val="20"/>
                <w:szCs w:val="20"/>
              </w:rPr>
      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      </w:r>
          </w:p>
          <w:p w:rsidR="00A74121" w:rsidRPr="00C647D8" w:rsidRDefault="00A74121" w:rsidP="00675288">
            <w:pPr>
              <w:autoSpaceDE w:val="0"/>
              <w:autoSpaceDN w:val="0"/>
              <w:adjustRightInd w:val="0"/>
              <w:ind w:firstLine="563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5C6CC0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Дата и основание внесения изменений в сведения об услуге …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C647D8" w:rsidP="00992189">
            <w:pPr>
              <w:ind w:firstLine="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4121" w:rsidRPr="00110FA1" w:rsidTr="00946D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46DA1">
            <w:pPr>
              <w:jc w:val="center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>
            <w:pPr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Технологическая карта межведомственного взаимодействия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946DA1" w:rsidRDefault="00A74121" w:rsidP="00992189">
            <w:pPr>
              <w:ind w:firstLine="563"/>
              <w:rPr>
                <w:sz w:val="22"/>
                <w:szCs w:val="22"/>
              </w:rPr>
            </w:pPr>
            <w:r w:rsidRPr="00946DA1">
              <w:rPr>
                <w:sz w:val="22"/>
                <w:szCs w:val="22"/>
              </w:rPr>
              <w:t>Межведомственного взаимодействия нет</w:t>
            </w:r>
            <w:r w:rsidR="008558BD" w:rsidRPr="00946DA1">
              <w:rPr>
                <w:sz w:val="22"/>
                <w:szCs w:val="22"/>
              </w:rPr>
              <w:t>.</w:t>
            </w:r>
          </w:p>
        </w:tc>
      </w:tr>
    </w:tbl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5288" w:rsidRDefault="00675288" w:rsidP="0067528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5288" w:rsidSect="003173D8">
      <w:headerReference w:type="even" r:id="rId7"/>
      <w:headerReference w:type="default" r:id="rId8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AC" w:rsidRDefault="008D66AC">
      <w:r>
        <w:separator/>
      </w:r>
    </w:p>
  </w:endnote>
  <w:endnote w:type="continuationSeparator" w:id="1">
    <w:p w:rsidR="008D66AC" w:rsidRDefault="008D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AC" w:rsidRDefault="008D66AC">
      <w:r>
        <w:separator/>
      </w:r>
    </w:p>
  </w:footnote>
  <w:footnote w:type="continuationSeparator" w:id="1">
    <w:p w:rsidR="008D66AC" w:rsidRDefault="008D6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EA593C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BD" w:rsidRDefault="00EA593C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5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7A3">
      <w:rPr>
        <w:rStyle w:val="a6"/>
        <w:noProof/>
      </w:rPr>
      <w:t>2</w:t>
    </w:r>
    <w:r>
      <w:rPr>
        <w:rStyle w:val="a6"/>
      </w:rPr>
      <w:fldChar w:fldCharType="end"/>
    </w:r>
  </w:p>
  <w:p w:rsidR="008558BD" w:rsidRDefault="00855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E1"/>
    <w:rsid w:val="000152A8"/>
    <w:rsid w:val="000178E2"/>
    <w:rsid w:val="000B1203"/>
    <w:rsid w:val="000B7017"/>
    <w:rsid w:val="000F6E9B"/>
    <w:rsid w:val="00110C33"/>
    <w:rsid w:val="00110FA1"/>
    <w:rsid w:val="00147D86"/>
    <w:rsid w:val="001D036D"/>
    <w:rsid w:val="001D195A"/>
    <w:rsid w:val="001D512E"/>
    <w:rsid w:val="001D518B"/>
    <w:rsid w:val="001D69E9"/>
    <w:rsid w:val="001D6A33"/>
    <w:rsid w:val="001E3B21"/>
    <w:rsid w:val="001F47A2"/>
    <w:rsid w:val="00220FE1"/>
    <w:rsid w:val="00222D72"/>
    <w:rsid w:val="00225BC1"/>
    <w:rsid w:val="002C630B"/>
    <w:rsid w:val="002C6AFD"/>
    <w:rsid w:val="003173D8"/>
    <w:rsid w:val="003435A7"/>
    <w:rsid w:val="003713AA"/>
    <w:rsid w:val="00385051"/>
    <w:rsid w:val="003949EB"/>
    <w:rsid w:val="003A5ECA"/>
    <w:rsid w:val="003C10F6"/>
    <w:rsid w:val="003D4271"/>
    <w:rsid w:val="003E58E8"/>
    <w:rsid w:val="0043451C"/>
    <w:rsid w:val="0044238E"/>
    <w:rsid w:val="00476B53"/>
    <w:rsid w:val="00483ABE"/>
    <w:rsid w:val="004B45A5"/>
    <w:rsid w:val="005037A1"/>
    <w:rsid w:val="005203CA"/>
    <w:rsid w:val="00543BD7"/>
    <w:rsid w:val="00574ECE"/>
    <w:rsid w:val="005832F1"/>
    <w:rsid w:val="00594FDC"/>
    <w:rsid w:val="005A67AB"/>
    <w:rsid w:val="005B2300"/>
    <w:rsid w:val="005C2AC4"/>
    <w:rsid w:val="005C6CC0"/>
    <w:rsid w:val="005D449D"/>
    <w:rsid w:val="00642463"/>
    <w:rsid w:val="0067346A"/>
    <w:rsid w:val="00675288"/>
    <w:rsid w:val="006977C7"/>
    <w:rsid w:val="006A24E9"/>
    <w:rsid w:val="006A6CC9"/>
    <w:rsid w:val="0072030A"/>
    <w:rsid w:val="0074316B"/>
    <w:rsid w:val="007A0EAE"/>
    <w:rsid w:val="007C4ADE"/>
    <w:rsid w:val="008063E1"/>
    <w:rsid w:val="008558BD"/>
    <w:rsid w:val="0087509F"/>
    <w:rsid w:val="008754FC"/>
    <w:rsid w:val="00880152"/>
    <w:rsid w:val="008D66AC"/>
    <w:rsid w:val="008F1F3B"/>
    <w:rsid w:val="00926438"/>
    <w:rsid w:val="009442B1"/>
    <w:rsid w:val="00946DA1"/>
    <w:rsid w:val="00957E1F"/>
    <w:rsid w:val="00992189"/>
    <w:rsid w:val="009E4D8A"/>
    <w:rsid w:val="00A05BD5"/>
    <w:rsid w:val="00A06F91"/>
    <w:rsid w:val="00A10F03"/>
    <w:rsid w:val="00A74121"/>
    <w:rsid w:val="00A9782B"/>
    <w:rsid w:val="00AA4213"/>
    <w:rsid w:val="00AF1143"/>
    <w:rsid w:val="00B35591"/>
    <w:rsid w:val="00B53890"/>
    <w:rsid w:val="00B87E2A"/>
    <w:rsid w:val="00B95492"/>
    <w:rsid w:val="00B97E90"/>
    <w:rsid w:val="00BA6C6F"/>
    <w:rsid w:val="00BF50E4"/>
    <w:rsid w:val="00C023D4"/>
    <w:rsid w:val="00C23A49"/>
    <w:rsid w:val="00C30382"/>
    <w:rsid w:val="00C3119A"/>
    <w:rsid w:val="00C647D8"/>
    <w:rsid w:val="00C679EA"/>
    <w:rsid w:val="00C747A3"/>
    <w:rsid w:val="00C82DCA"/>
    <w:rsid w:val="00CA1FB1"/>
    <w:rsid w:val="00CA67BF"/>
    <w:rsid w:val="00CB53BA"/>
    <w:rsid w:val="00CC0DF6"/>
    <w:rsid w:val="00D1271B"/>
    <w:rsid w:val="00D82DE0"/>
    <w:rsid w:val="00DB6E98"/>
    <w:rsid w:val="00DC6F03"/>
    <w:rsid w:val="00DD0006"/>
    <w:rsid w:val="00E85A2E"/>
    <w:rsid w:val="00EA593C"/>
    <w:rsid w:val="00EC3D99"/>
    <w:rsid w:val="00ED7300"/>
    <w:rsid w:val="00F0157A"/>
    <w:rsid w:val="00F156C6"/>
    <w:rsid w:val="00F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288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character" w:customStyle="1" w:styleId="apple-style-span">
    <w:name w:val="apple-style-span"/>
    <w:basedOn w:val="a0"/>
    <w:rsid w:val="001D512E"/>
  </w:style>
  <w:style w:type="paragraph" w:styleId="HTML">
    <w:name w:val="HTML Preformatted"/>
    <w:basedOn w:val="a"/>
    <w:rsid w:val="001D5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1D512E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ConsPlusNormal0">
    <w:name w:val="ConsPlusNormal"/>
    <w:rsid w:val="007C4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CA1F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288"/>
    <w:rPr>
      <w:rFonts w:ascii="Courier New" w:hAnsi="Courier New" w:cs="Courier New"/>
      <w:b/>
      <w:bCs/>
      <w:sz w:val="56"/>
      <w:szCs w:val="24"/>
    </w:rPr>
  </w:style>
  <w:style w:type="paragraph" w:styleId="a8">
    <w:name w:val="Body Text"/>
    <w:basedOn w:val="a"/>
    <w:link w:val="a9"/>
    <w:rsid w:val="00675288"/>
    <w:pPr>
      <w:jc w:val="both"/>
    </w:pPr>
    <w:rPr>
      <w:rFonts w:cs="Arial"/>
      <w:sz w:val="20"/>
    </w:rPr>
  </w:style>
  <w:style w:type="character" w:customStyle="1" w:styleId="a9">
    <w:name w:val="Основной текст Знак"/>
    <w:basedOn w:val="a0"/>
    <w:link w:val="a8"/>
    <w:rsid w:val="00675288"/>
    <w:rPr>
      <w:rFonts w:cs="Arial"/>
      <w:szCs w:val="24"/>
    </w:rPr>
  </w:style>
  <w:style w:type="paragraph" w:customStyle="1" w:styleId="ConsPlusNonformat">
    <w:name w:val="ConsPlusNonformat"/>
    <w:uiPriority w:val="99"/>
    <w:rsid w:val="00675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7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</Company>
  <LinksUpToDate>false</LinksUpToDate>
  <CharactersWithSpaces>19014</CharactersWithSpaces>
  <SharedDoc>false</SharedDoc>
  <HLinks>
    <vt:vector size="114" baseType="variant">
      <vt:variant>
        <vt:i4>5439491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consultantplus://offline/ref=20F9E8991D73891C4E67258882FC95B27CBAD34CBEC204887262FA5C97C27BA4B26D594A85B8A593BF2E7AYCm2K</vt:lpwstr>
      </vt:variant>
      <vt:variant>
        <vt:lpwstr/>
      </vt:variant>
      <vt:variant>
        <vt:i4>3407923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consultantplus://offline/ref=20F9E8991D73891C4E673B859490CBB87FB38840BBC609DB273DA101C0CB71F3F5220008C1B4A694YBm7K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7143529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consultantplus://offline/ref=20F9E8991D73891C4E673B859490CBB87FB38840BBC609DB273DA101C0CB71F3F522000AYCm2K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consultantplus://offline/ref=20F9E8991D73891C4E673B859490CBB87FB38840BBC609DB273DA101C0CB71F3F5220008C1B4A794YBmBK</vt:lpwstr>
      </vt:variant>
      <vt:variant>
        <vt:lpwstr/>
      </vt:variant>
      <vt:variant>
        <vt:i4>3407923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consultantplus://offline/ref=20F9E8991D73891C4E673B859490CBB87FB38840BBC609DB273DA101C0CB71F3F5220008C1B4A695YBm6K</vt:lpwstr>
      </vt:variant>
      <vt:variant>
        <vt:lpwstr/>
      </vt:variant>
      <vt:variant>
        <vt:i4>3407972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consultantplus://offline/ref=20F9E8991D73891C4E673B859490CBB87FB38840BBC609DB273DA101C0CB71F3F5220008C1B4A695YBmAK</vt:lpwstr>
      </vt:variant>
      <vt:variant>
        <vt:lpwstr/>
      </vt:variant>
      <vt:variant>
        <vt:i4>3407969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consultantplus://offline/ref=20F9E8991D73891C4E67258882FC95B27CBAD34CBEC204887262FA5C97C27BA4B26D594A85B8A593BF2E7AYCm7K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consultantplus://offline/ref=20F9E8991D73891C4E67258882FC95B27CBAD34CBEC204887262FA5C97C27BA4B26D594A85B8A593BF2E78YCm1K</vt:lpwstr>
      </vt:variant>
      <vt:variant>
        <vt:lpwstr/>
      </vt:variant>
      <vt:variant>
        <vt:i4>5439495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consultantplus://offline/ref=20F9E8991D73891C4E67258882FC95B27CBAD34CBEC204887262FA5C97C27BA4B26D594A85B8A593BF2E7DYCm3K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consultantplus://offline/ref=5AF9FB1578D8007BF766D857B528F75CDA4A1C749DC5D8118DC012FCD09962E8A492C0733ABF544C3DC6C9v2l5K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consultantplus://offline/ref=5AF9FB1578D8007BF766C65AA344A956D943477898C4D745D59F49A1879068BFE3DD99317EB3574Bv3lCK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consultantplus://offline/ref=20F9E8991D73891C4E673B859490CBB87FB38840BBC609DB273DA101C0CB71F3F5220008C1B4A591YBmCK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Людмила Николаевна Каретникова</cp:lastModifiedBy>
  <cp:revision>2</cp:revision>
  <cp:lastPrinted>2012-06-18T11:37:00Z</cp:lastPrinted>
  <dcterms:created xsi:type="dcterms:W3CDTF">2018-02-15T07:46:00Z</dcterms:created>
  <dcterms:modified xsi:type="dcterms:W3CDTF">2018-02-15T07:46:00Z</dcterms:modified>
</cp:coreProperties>
</file>