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B1" w:rsidRPr="00EE465E" w:rsidRDefault="00791CB1" w:rsidP="00791CB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65E">
        <w:rPr>
          <w:rFonts w:ascii="Times New Roman" w:hAnsi="Times New Roman" w:cs="Times New Roman"/>
          <w:b/>
          <w:sz w:val="32"/>
          <w:szCs w:val="32"/>
        </w:rPr>
        <w:t>Сквер Родителей</w:t>
      </w:r>
    </w:p>
    <w:p w:rsidR="00791CB1" w:rsidRPr="00EE465E" w:rsidRDefault="00791CB1" w:rsidP="00791CB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65E">
        <w:rPr>
          <w:rFonts w:ascii="Times New Roman" w:hAnsi="Times New Roman" w:cs="Times New Roman"/>
          <w:sz w:val="28"/>
          <w:szCs w:val="28"/>
        </w:rPr>
        <w:t xml:space="preserve">Сквер Родителей посвящен теме преемственности поколений, где память о родителях перекликается с созданием новой молодой семьи. На территории сквера предполагается размещение скульптурной группы, посвященной родителям, а так же установка дерева Любви и скамейки Примирения. </w:t>
      </w:r>
      <w:r>
        <w:rPr>
          <w:rFonts w:ascii="Times New Roman" w:hAnsi="Times New Roman" w:cs="Times New Roman"/>
          <w:sz w:val="28"/>
          <w:szCs w:val="28"/>
        </w:rPr>
        <w:t xml:space="preserve">Станет местом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465E">
        <w:rPr>
          <w:rFonts w:ascii="Times New Roman" w:hAnsi="Times New Roman" w:cs="Times New Roman"/>
          <w:sz w:val="28"/>
          <w:szCs w:val="28"/>
        </w:rPr>
        <w:t>Сквер могут посетить молодожены в день своего бракосочетания, оставив свой транспорт на прилегающей  со стороны ул. Брюсова парковке, которую планируется расширить и обеспечить место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465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инвалидов на креслах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колясах</w:t>
      </w:r>
      <w:proofErr w:type="spellEnd"/>
      <w:r w:rsidRPr="00EE465E">
        <w:rPr>
          <w:rFonts w:ascii="Times New Roman" w:hAnsi="Times New Roman" w:cs="Times New Roman"/>
          <w:sz w:val="28"/>
          <w:szCs w:val="28"/>
        </w:rPr>
        <w:t xml:space="preserve">. Участок для благоустройства находится в центральной части города Коврова, на пересечении магистральной улицы общегородского значения проспекта Ленина и магистральной улицы районного значения Брюсова, внутри сложившейся застройки с преобладанием жилого многоэтажного фонда, а так же  общественных зданий и сооружений.  </w:t>
      </w:r>
    </w:p>
    <w:p w:rsidR="00791CB1" w:rsidRPr="00EE465E" w:rsidRDefault="00791CB1" w:rsidP="00791CB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65E">
        <w:rPr>
          <w:rFonts w:ascii="Times New Roman" w:hAnsi="Times New Roman" w:cs="Times New Roman"/>
          <w:sz w:val="28"/>
          <w:szCs w:val="28"/>
        </w:rPr>
        <w:t>Проектируемый объект благоустройства территории является объектом общего пользования, его основное назначение – повседневный кратковременный отдых и транзитное передвижение посетителей, основной поток которых перемещается с ул. Лопатина к площади 200-летия города.</w:t>
      </w:r>
    </w:p>
    <w:p w:rsidR="00791CB1" w:rsidRPr="00EE465E" w:rsidRDefault="00791CB1" w:rsidP="00791CB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65E">
        <w:rPr>
          <w:rFonts w:ascii="Times New Roman" w:hAnsi="Times New Roman" w:cs="Times New Roman"/>
          <w:sz w:val="28"/>
          <w:szCs w:val="28"/>
        </w:rPr>
        <w:t xml:space="preserve">  На выбор планировочного решения существенно повлияли – расположение и форма участка, его ориентация по сторонам света, рельеф, уже имеющиеся зеленые насаждения, занимающие более 50% площади благоустройства, размещение центрального входа и направление транзитного движения по территории сквера. </w:t>
      </w:r>
      <w:r>
        <w:rPr>
          <w:rFonts w:ascii="Times New Roman" w:hAnsi="Times New Roman" w:cs="Times New Roman"/>
          <w:sz w:val="28"/>
          <w:szCs w:val="28"/>
        </w:rPr>
        <w:t>Озеленение сквера предполагается сохранить с частичной санитарно-оздоровительной вырубкой.</w:t>
      </w:r>
    </w:p>
    <w:p w:rsidR="00791CB1" w:rsidRPr="00EE465E" w:rsidRDefault="00791CB1" w:rsidP="00791CB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65E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EE465E">
        <w:rPr>
          <w:rFonts w:ascii="Times New Roman" w:hAnsi="Times New Roman" w:cs="Times New Roman"/>
          <w:sz w:val="28"/>
          <w:szCs w:val="28"/>
        </w:rPr>
        <w:t>кт скв</w:t>
      </w:r>
      <w:proofErr w:type="gramEnd"/>
      <w:r w:rsidRPr="00EE465E">
        <w:rPr>
          <w:rFonts w:ascii="Times New Roman" w:hAnsi="Times New Roman" w:cs="Times New Roman"/>
          <w:sz w:val="28"/>
          <w:szCs w:val="28"/>
        </w:rPr>
        <w:t xml:space="preserve">ера включает в себя работы по устройству дорожек и центральной площадки с покрытием из цветной тротуарной плитки, с установкой скамеек, цветников, урн для мусора и фонарей освещения. Так же на территории сквера предусмотрена установка системы видеонаблюдения и зона </w:t>
      </w:r>
      <w:proofErr w:type="spellStart"/>
      <w:r w:rsidRPr="00EE465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EE465E">
        <w:rPr>
          <w:rFonts w:ascii="Times New Roman" w:hAnsi="Times New Roman" w:cs="Times New Roman"/>
          <w:sz w:val="28"/>
          <w:szCs w:val="28"/>
        </w:rPr>
        <w:t>. Участок благоустройства по периметру имеет ограждение высотой 0,8 м, состоящее из чугунных секций и бетонных столбов. Проектом предусмотрено сохранение данного ограждения, с частичным его восстановлением.</w:t>
      </w:r>
    </w:p>
    <w:p w:rsidR="00791CB1" w:rsidRDefault="00791CB1" w:rsidP="00791CB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65E">
        <w:rPr>
          <w:rFonts w:ascii="Times New Roman" w:hAnsi="Times New Roman" w:cs="Times New Roman"/>
          <w:sz w:val="28"/>
          <w:szCs w:val="28"/>
        </w:rPr>
        <w:t>Благоустройство сквера рассчитывается на посещение людей для тихого отдыха, движение посетителей предусматривается только по дорожкам сквера. Зона тихого отдыха предусмотрена для прогулок различных групп населения и занимает центральную часть сквера, а так же частично расположена вдоль транзитного пешеходного</w:t>
      </w:r>
      <w:r>
        <w:rPr>
          <w:rFonts w:ascii="Times New Roman" w:hAnsi="Times New Roman" w:cs="Times New Roman"/>
          <w:sz w:val="28"/>
          <w:szCs w:val="28"/>
        </w:rPr>
        <w:t xml:space="preserve"> пути.</w:t>
      </w:r>
    </w:p>
    <w:p w:rsidR="00791CB1" w:rsidRDefault="00791CB1" w:rsidP="00791C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1CB1" w:rsidRDefault="00791CB1" w:rsidP="00791C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1CB1" w:rsidRDefault="00791CB1" w:rsidP="00791C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1CB1" w:rsidRDefault="00791CB1" w:rsidP="00791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ABA" w:rsidRDefault="00702ABA"/>
    <w:sectPr w:rsidR="00702ABA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CB1"/>
    <w:rsid w:val="00310057"/>
    <w:rsid w:val="00702ABA"/>
    <w:rsid w:val="0079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Анна Валерьевна Каменщикова</cp:lastModifiedBy>
  <cp:revision>1</cp:revision>
  <dcterms:created xsi:type="dcterms:W3CDTF">2019-09-13T06:24:00Z</dcterms:created>
  <dcterms:modified xsi:type="dcterms:W3CDTF">2019-09-13T06:25:00Z</dcterms:modified>
</cp:coreProperties>
</file>