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F" w:rsidRDefault="0042700F" w:rsidP="0042700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00F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2485 от 01.10.2015г</w:t>
      </w:r>
      <w:r w:rsidRPr="004270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2700F" w:rsidRPr="0042700F" w:rsidRDefault="0042700F" w:rsidP="0042700F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2700F" w:rsidRPr="0042700F" w:rsidRDefault="0042700F" w:rsidP="0042700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270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внесении изменений в постановление администрации города Коврова от 09.09.2013 №2088 «Об утверждении схем водоснабжения и водоотведения </w:t>
      </w:r>
      <w:proofErr w:type="spellStart"/>
      <w:r w:rsidRPr="0042700F"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proofErr w:type="gramStart"/>
      <w:r w:rsidRPr="0042700F">
        <w:rPr>
          <w:rFonts w:ascii="Times New Roman" w:hAnsi="Times New Roman" w:cs="Times New Roman"/>
          <w:b/>
          <w:i/>
          <w:iCs/>
          <w:sz w:val="28"/>
          <w:szCs w:val="28"/>
        </w:rPr>
        <w:t>.К</w:t>
      </w:r>
      <w:proofErr w:type="gramEnd"/>
      <w:r w:rsidRPr="0042700F">
        <w:rPr>
          <w:rFonts w:ascii="Times New Roman" w:hAnsi="Times New Roman" w:cs="Times New Roman"/>
          <w:b/>
          <w:i/>
          <w:iCs/>
          <w:sz w:val="28"/>
          <w:szCs w:val="28"/>
        </w:rPr>
        <w:t>оврова</w:t>
      </w:r>
      <w:proofErr w:type="spellEnd"/>
      <w:r w:rsidRPr="0042700F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42700F" w:rsidRPr="0042700F" w:rsidRDefault="0042700F" w:rsidP="0042700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14CBB" w:rsidRPr="004F5FA6" w:rsidRDefault="0042700F" w:rsidP="004270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0E3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07.12.2011 №416-ФЗ </w:t>
      </w:r>
      <w:r w:rsidRPr="000E38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водоснабжении и водоотведении»</w:t>
      </w:r>
      <w:r w:rsidRPr="000E3865">
        <w:rPr>
          <w:rFonts w:ascii="Times New Roman" w:hAnsi="Times New Roman" w:cs="Times New Roman"/>
          <w:sz w:val="28"/>
          <w:szCs w:val="28"/>
        </w:rPr>
        <w:t xml:space="preserve">, руководствуясь статьями 31, 32 Устава муниципального образования </w:t>
      </w:r>
      <w:proofErr w:type="gramStart"/>
      <w:r w:rsidRPr="000E38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3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A6">
        <w:rPr>
          <w:rFonts w:ascii="Times New Roman" w:hAnsi="Times New Roman" w:cs="Times New Roman"/>
          <w:bCs/>
          <w:sz w:val="28"/>
          <w:szCs w:val="28"/>
        </w:rPr>
        <w:t>постан</w:t>
      </w:r>
      <w:r w:rsidRPr="004F5FA6">
        <w:rPr>
          <w:rFonts w:ascii="Times New Roman" w:hAnsi="Times New Roman" w:cs="Times New Roman"/>
          <w:bCs/>
          <w:sz w:val="28"/>
          <w:szCs w:val="28"/>
        </w:rPr>
        <w:t>о</w:t>
      </w:r>
      <w:r w:rsidR="004F5FA6">
        <w:rPr>
          <w:rFonts w:ascii="Times New Roman" w:hAnsi="Times New Roman" w:cs="Times New Roman"/>
          <w:bCs/>
          <w:sz w:val="28"/>
          <w:szCs w:val="28"/>
        </w:rPr>
        <w:t>вля</w:t>
      </w:r>
      <w:r w:rsidRPr="004F5FA6">
        <w:rPr>
          <w:rFonts w:ascii="Times New Roman" w:hAnsi="Times New Roman" w:cs="Times New Roman"/>
          <w:bCs/>
          <w:sz w:val="28"/>
          <w:szCs w:val="28"/>
        </w:rPr>
        <w:t>ю:</w:t>
      </w:r>
    </w:p>
    <w:p w:rsidR="0042700F" w:rsidRPr="009E0BB3" w:rsidRDefault="0042700F" w:rsidP="004270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E0BB3">
        <w:rPr>
          <w:rFonts w:ascii="Times New Roman" w:hAnsi="Times New Roman" w:cs="Times New Roman"/>
          <w:sz w:val="28"/>
          <w:szCs w:val="28"/>
        </w:rPr>
        <w:t>изменения в 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 города Коврова от 09.09.2013</w:t>
      </w:r>
      <w:r w:rsidRPr="009E0BB3">
        <w:rPr>
          <w:rFonts w:ascii="Times New Roman" w:hAnsi="Times New Roman" w:cs="Times New Roman"/>
          <w:sz w:val="28"/>
          <w:szCs w:val="28"/>
        </w:rPr>
        <w:t xml:space="preserve"> №2088 «Об утверждении схем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B3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proofErr w:type="gramStart"/>
      <w:r w:rsidRPr="009E0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BB3">
        <w:rPr>
          <w:rFonts w:ascii="Times New Roman" w:hAnsi="Times New Roman" w:cs="Times New Roman"/>
          <w:sz w:val="28"/>
          <w:szCs w:val="28"/>
        </w:rPr>
        <w:t>. Коврова»:</w:t>
      </w:r>
    </w:p>
    <w:p w:rsidR="0042700F" w:rsidRPr="007909A7" w:rsidRDefault="0042700F" w:rsidP="0042700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раздел 5 </w:t>
      </w:r>
      <w:r w:rsidRPr="007909A7">
        <w:rPr>
          <w:rFonts w:ascii="Times New Roman" w:hAnsi="Times New Roman" w:cs="Times New Roman"/>
          <w:sz w:val="28"/>
          <w:szCs w:val="28"/>
        </w:rPr>
        <w:t>«Перспективы разви</w:t>
      </w:r>
      <w:r w:rsidRPr="007909A7">
        <w:rPr>
          <w:rFonts w:ascii="Times New Roman" w:hAnsi="Times New Roman" w:cs="Times New Roman"/>
          <w:sz w:val="28"/>
          <w:szCs w:val="28"/>
        </w:rPr>
        <w:softHyphen/>
        <w:t xml:space="preserve">тия муниципального образования </w:t>
      </w:r>
      <w:proofErr w:type="gramStart"/>
      <w:r w:rsidRPr="007909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09A7">
        <w:rPr>
          <w:rFonts w:ascii="Times New Roman" w:hAnsi="Times New Roman" w:cs="Times New Roman"/>
          <w:sz w:val="28"/>
          <w:szCs w:val="28"/>
        </w:rPr>
        <w:t>. Ковров и прогноз спроса на услуги водоотведения. Пер</w:t>
      </w:r>
      <w:r w:rsidRPr="007909A7">
        <w:rPr>
          <w:rFonts w:ascii="Times New Roman" w:hAnsi="Times New Roman" w:cs="Times New Roman"/>
          <w:sz w:val="28"/>
          <w:szCs w:val="28"/>
        </w:rPr>
        <w:softHyphen/>
        <w:t>спект</w:t>
      </w:r>
      <w:r>
        <w:rPr>
          <w:rFonts w:ascii="Times New Roman" w:hAnsi="Times New Roman" w:cs="Times New Roman"/>
          <w:sz w:val="28"/>
          <w:szCs w:val="28"/>
        </w:rPr>
        <w:t>ивная схема водоотведения» схем</w:t>
      </w:r>
      <w:r w:rsidRPr="007909A7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909A7">
        <w:rPr>
          <w:rFonts w:ascii="Times New Roman" w:hAnsi="Times New Roman" w:cs="Times New Roman"/>
          <w:sz w:val="28"/>
          <w:szCs w:val="28"/>
        </w:rPr>
        <w:t>города Коврова следующей информацией:</w:t>
      </w:r>
    </w:p>
    <w:p w:rsidR="0042700F" w:rsidRPr="007801C2" w:rsidRDefault="0042700F" w:rsidP="0042700F">
      <w:pPr>
        <w:tabs>
          <w:tab w:val="left" w:leader="underscore" w:pos="1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</w:t>
      </w:r>
      <w:r w:rsidRPr="007909A7">
        <w:rPr>
          <w:rFonts w:ascii="Times New Roman" w:hAnsi="Times New Roman" w:cs="Times New Roman"/>
          <w:sz w:val="28"/>
          <w:szCs w:val="28"/>
        </w:rPr>
        <w:t xml:space="preserve">- Перечень мероприятий по реконструкции и модернизации объектов </w:t>
      </w:r>
      <w:r w:rsidRPr="00592D68">
        <w:rPr>
          <w:rFonts w:ascii="Times New Roman" w:hAnsi="Times New Roman" w:cs="Times New Roman"/>
          <w:sz w:val="28"/>
          <w:szCs w:val="28"/>
        </w:rPr>
        <w:t>водоотве</w:t>
      </w:r>
      <w:r w:rsidRPr="00592D68">
        <w:rPr>
          <w:rStyle w:val="3"/>
          <w:sz w:val="28"/>
          <w:szCs w:val="28"/>
        </w:rPr>
        <w:t>дения ООО «ЭЛРОСС»</w:t>
      </w:r>
      <w:r w:rsidRPr="00592D6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201" w:type="dxa"/>
        <w:tblLayout w:type="fixed"/>
        <w:tblLook w:val="04A0"/>
      </w:tblPr>
      <w:tblGrid>
        <w:gridCol w:w="486"/>
        <w:gridCol w:w="1777"/>
        <w:gridCol w:w="1747"/>
        <w:gridCol w:w="1383"/>
        <w:gridCol w:w="1406"/>
        <w:gridCol w:w="1418"/>
        <w:gridCol w:w="1984"/>
      </w:tblGrid>
      <w:tr w:rsidR="0042700F" w:rsidTr="00592019">
        <w:trPr>
          <w:trHeight w:val="362"/>
        </w:trPr>
        <w:tc>
          <w:tcPr>
            <w:tcW w:w="486" w:type="dxa"/>
            <w:vMerge w:val="restart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5D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D10">
              <w:rPr>
                <w:rFonts w:ascii="Times New Roman" w:hAnsi="Times New Roman" w:cs="Times New Roman"/>
              </w:rPr>
              <w:t>/</w:t>
            </w:r>
            <w:proofErr w:type="spellStart"/>
            <w:r w:rsidRPr="00575D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left="40" w:right="40" w:firstLine="0"/>
              <w:jc w:val="center"/>
            </w:pPr>
            <w:r w:rsidRPr="00575D10">
              <w:t>Наименование мероприятия</w:t>
            </w:r>
          </w:p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75D10">
              <w:rPr>
                <w:rStyle w:val="1"/>
                <w:rFonts w:eastAsiaTheme="minorHAnsi"/>
              </w:rPr>
              <w:t>Основные технические характеристики</w:t>
            </w:r>
          </w:p>
        </w:tc>
        <w:tc>
          <w:tcPr>
            <w:tcW w:w="1418" w:type="dxa"/>
            <w:vMerge w:val="restart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Год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</w:t>
            </w:r>
            <w:r w:rsidRPr="00575D10">
              <w:rPr>
                <w:rFonts w:ascii="Times New Roman" w:hAnsi="Times New Roman" w:cs="Times New Roman"/>
              </w:rPr>
              <w:t xml:space="preserve"> в прогнозных ценах (без учета НДС), тыс. руб.</w:t>
            </w:r>
          </w:p>
        </w:tc>
      </w:tr>
      <w:tr w:rsidR="0042700F" w:rsidTr="00592019">
        <w:trPr>
          <w:trHeight w:val="298"/>
        </w:trPr>
        <w:tc>
          <w:tcPr>
            <w:tcW w:w="486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left="80" w:right="100" w:firstLine="0"/>
              <w:jc w:val="center"/>
            </w:pPr>
            <w:r w:rsidRPr="00575D10">
              <w:t>Наименование показателя</w:t>
            </w:r>
          </w:p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left="40" w:firstLine="0"/>
              <w:jc w:val="center"/>
            </w:pPr>
          </w:p>
        </w:tc>
        <w:tc>
          <w:tcPr>
            <w:tcW w:w="2789" w:type="dxa"/>
            <w:gridSpan w:val="2"/>
            <w:vAlign w:val="center"/>
          </w:tcPr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left="40" w:firstLine="0"/>
              <w:jc w:val="center"/>
            </w:pPr>
            <w:r w:rsidRPr="00575D10">
              <w:t>Значение показателя</w:t>
            </w:r>
          </w:p>
        </w:tc>
        <w:tc>
          <w:tcPr>
            <w:tcW w:w="1418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0F" w:rsidTr="00592019">
        <w:tc>
          <w:tcPr>
            <w:tcW w:w="486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До реализации мероприятия</w:t>
            </w:r>
          </w:p>
        </w:tc>
        <w:tc>
          <w:tcPr>
            <w:tcW w:w="1406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После реализации мероприятия</w:t>
            </w:r>
          </w:p>
        </w:tc>
        <w:tc>
          <w:tcPr>
            <w:tcW w:w="1418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0F" w:rsidTr="00592019">
        <w:trPr>
          <w:trHeight w:val="824"/>
        </w:trPr>
        <w:tc>
          <w:tcPr>
            <w:tcW w:w="486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vAlign w:val="center"/>
          </w:tcPr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left="-32" w:right="-108" w:firstLine="32"/>
              <w:jc w:val="center"/>
            </w:pPr>
            <w:r w:rsidRPr="00575D10">
              <w:t xml:space="preserve">Реконструкция трубопровода </w:t>
            </w:r>
            <w:r w:rsidRPr="00575D10">
              <w:rPr>
                <w:rStyle w:val="1"/>
                <w:rFonts w:eastAsiaTheme="minorHAnsi"/>
              </w:rPr>
              <w:t>сети</w:t>
            </w:r>
            <w:r w:rsidRPr="00575D10">
              <w:t xml:space="preserve"> водостока</w:t>
            </w:r>
          </w:p>
        </w:tc>
        <w:tc>
          <w:tcPr>
            <w:tcW w:w="1747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 xml:space="preserve">Протяженность/ диаметр/ </w:t>
            </w:r>
            <w:r w:rsidRPr="00575D10">
              <w:rPr>
                <w:rStyle w:val="1"/>
              </w:rPr>
              <w:t>материал</w:t>
            </w:r>
          </w:p>
        </w:tc>
        <w:tc>
          <w:tcPr>
            <w:tcW w:w="1383" w:type="dxa"/>
            <w:vAlign w:val="center"/>
          </w:tcPr>
          <w:p w:rsidR="0042700F" w:rsidRPr="00575D10" w:rsidRDefault="0042700F" w:rsidP="0042700F">
            <w:pPr>
              <w:pStyle w:val="30"/>
              <w:spacing w:line="240" w:lineRule="auto"/>
              <w:ind w:firstLine="0"/>
              <w:jc w:val="center"/>
            </w:pPr>
            <w:r>
              <w:t>14</w:t>
            </w:r>
            <w:r w:rsidRPr="00575D10">
              <w:t>4м./200мм./чугун</w:t>
            </w:r>
          </w:p>
        </w:tc>
        <w:tc>
          <w:tcPr>
            <w:tcW w:w="1406" w:type="dxa"/>
            <w:vAlign w:val="center"/>
          </w:tcPr>
          <w:p w:rsidR="0042700F" w:rsidRPr="00575D10" w:rsidRDefault="0042700F" w:rsidP="0042700F">
            <w:pPr>
              <w:pStyle w:val="30"/>
              <w:spacing w:line="240" w:lineRule="auto"/>
              <w:ind w:firstLine="0"/>
              <w:jc w:val="center"/>
            </w:pPr>
            <w:r>
              <w:t>144м./200мм./</w:t>
            </w:r>
            <w:r w:rsidRPr="00575D10">
              <w:t>полиэтилен</w:t>
            </w:r>
          </w:p>
        </w:tc>
        <w:tc>
          <w:tcPr>
            <w:tcW w:w="1418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400,47</w:t>
            </w:r>
          </w:p>
        </w:tc>
      </w:tr>
      <w:tr w:rsidR="0042700F" w:rsidTr="00592019">
        <w:tc>
          <w:tcPr>
            <w:tcW w:w="486" w:type="dxa"/>
            <w:vAlign w:val="center"/>
          </w:tcPr>
          <w:p w:rsidR="0042700F" w:rsidRPr="00655CC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  <w:vAlign w:val="center"/>
          </w:tcPr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left="-32" w:right="-108" w:firstLine="0"/>
              <w:jc w:val="center"/>
            </w:pPr>
            <w:r w:rsidRPr="00575D10">
              <w:t xml:space="preserve">Реконструкция трубопровода </w:t>
            </w:r>
            <w:r w:rsidRPr="00575D10">
              <w:rPr>
                <w:rStyle w:val="1"/>
                <w:rFonts w:eastAsiaTheme="minorHAnsi"/>
              </w:rPr>
              <w:t>сети водостока</w:t>
            </w:r>
          </w:p>
        </w:tc>
        <w:tc>
          <w:tcPr>
            <w:tcW w:w="1747" w:type="dxa"/>
            <w:vAlign w:val="center"/>
          </w:tcPr>
          <w:p w:rsidR="0042700F" w:rsidRPr="00655CC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D10">
              <w:rPr>
                <w:rFonts w:ascii="Times New Roman" w:hAnsi="Times New Roman" w:cs="Times New Roman"/>
              </w:rPr>
              <w:t xml:space="preserve">Протяженность/ диаметр/ </w:t>
            </w:r>
            <w:r w:rsidRPr="00575D10">
              <w:rPr>
                <w:rStyle w:val="1"/>
              </w:rPr>
              <w:t>материал</w:t>
            </w:r>
          </w:p>
        </w:tc>
        <w:tc>
          <w:tcPr>
            <w:tcW w:w="1383" w:type="dxa"/>
            <w:vAlign w:val="center"/>
          </w:tcPr>
          <w:p w:rsidR="0042700F" w:rsidRPr="00575D10" w:rsidRDefault="0042700F" w:rsidP="0042700F">
            <w:pPr>
              <w:pStyle w:val="30"/>
              <w:spacing w:line="240" w:lineRule="auto"/>
              <w:ind w:firstLine="0"/>
              <w:jc w:val="center"/>
            </w:pPr>
            <w:r>
              <w:t>150</w:t>
            </w:r>
            <w:r w:rsidRPr="00575D10">
              <w:t>м./200мм./чугун</w:t>
            </w:r>
          </w:p>
        </w:tc>
        <w:tc>
          <w:tcPr>
            <w:tcW w:w="1406" w:type="dxa"/>
            <w:vAlign w:val="center"/>
          </w:tcPr>
          <w:p w:rsidR="0042700F" w:rsidRPr="00655CC0" w:rsidRDefault="0042700F" w:rsidP="0042700F">
            <w:pPr>
              <w:pStyle w:val="30"/>
              <w:spacing w:line="240" w:lineRule="auto"/>
              <w:ind w:firstLine="0"/>
              <w:rPr>
                <w:lang w:val="en-US"/>
              </w:rPr>
            </w:pPr>
            <w:r>
              <w:t>150м./200мм./</w:t>
            </w:r>
            <w:r w:rsidRPr="00575D10">
              <w:t>полиэтилен</w:t>
            </w:r>
          </w:p>
        </w:tc>
        <w:tc>
          <w:tcPr>
            <w:tcW w:w="1418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42,91</w:t>
            </w:r>
          </w:p>
        </w:tc>
      </w:tr>
      <w:tr w:rsidR="0042700F" w:rsidTr="00592019">
        <w:tc>
          <w:tcPr>
            <w:tcW w:w="486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vAlign w:val="center"/>
          </w:tcPr>
          <w:p w:rsidR="0042700F" w:rsidRPr="00575D10" w:rsidRDefault="0042700F" w:rsidP="0042700F">
            <w:pPr>
              <w:pStyle w:val="30"/>
              <w:shd w:val="clear" w:color="auto" w:fill="auto"/>
              <w:spacing w:line="240" w:lineRule="auto"/>
              <w:ind w:left="-32" w:right="-108" w:firstLine="0"/>
              <w:jc w:val="center"/>
            </w:pPr>
            <w:r w:rsidRPr="00575D10">
              <w:t xml:space="preserve">Реконструкция трубопровода </w:t>
            </w:r>
            <w:r w:rsidRPr="00575D10">
              <w:rPr>
                <w:rStyle w:val="1"/>
                <w:rFonts w:eastAsiaTheme="minorHAnsi"/>
              </w:rPr>
              <w:t>сети</w:t>
            </w:r>
            <w:r w:rsidRPr="00575D10">
              <w:t xml:space="preserve"> водостока</w:t>
            </w:r>
          </w:p>
        </w:tc>
        <w:tc>
          <w:tcPr>
            <w:tcW w:w="1747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 xml:space="preserve">Протяженность/ диаметр/ </w:t>
            </w:r>
            <w:r w:rsidRPr="00575D10">
              <w:rPr>
                <w:rStyle w:val="1"/>
              </w:rPr>
              <w:t>материал</w:t>
            </w:r>
          </w:p>
        </w:tc>
        <w:tc>
          <w:tcPr>
            <w:tcW w:w="1383" w:type="dxa"/>
            <w:vAlign w:val="center"/>
          </w:tcPr>
          <w:p w:rsidR="0042700F" w:rsidRPr="00575D10" w:rsidRDefault="0042700F" w:rsidP="0042700F">
            <w:pPr>
              <w:pStyle w:val="30"/>
              <w:spacing w:line="240" w:lineRule="auto"/>
              <w:ind w:firstLine="0"/>
              <w:jc w:val="center"/>
            </w:pPr>
            <w:r>
              <w:t>150</w:t>
            </w:r>
            <w:r w:rsidRPr="00575D10">
              <w:t>м./200мм./чугун</w:t>
            </w:r>
          </w:p>
        </w:tc>
        <w:tc>
          <w:tcPr>
            <w:tcW w:w="1406" w:type="dxa"/>
            <w:vAlign w:val="center"/>
          </w:tcPr>
          <w:p w:rsidR="0042700F" w:rsidRPr="00575D10" w:rsidRDefault="0042700F" w:rsidP="0042700F">
            <w:pPr>
              <w:pStyle w:val="30"/>
              <w:spacing w:line="240" w:lineRule="auto"/>
              <w:ind w:firstLine="0"/>
              <w:jc w:val="center"/>
            </w:pPr>
            <w:r>
              <w:t>1</w:t>
            </w:r>
            <w:r w:rsidRPr="00655CC0">
              <w:t>50</w:t>
            </w:r>
            <w:r>
              <w:t>м./200мм./</w:t>
            </w:r>
            <w:r w:rsidRPr="00575D10">
              <w:t>полиэтилен</w:t>
            </w:r>
          </w:p>
        </w:tc>
        <w:tc>
          <w:tcPr>
            <w:tcW w:w="1418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75D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42700F" w:rsidRPr="00575D10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Pr="00575D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2700F" w:rsidTr="00592019">
        <w:tc>
          <w:tcPr>
            <w:tcW w:w="486" w:type="dxa"/>
            <w:vAlign w:val="center"/>
          </w:tcPr>
          <w:p w:rsidR="0042700F" w:rsidRPr="00592D68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92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7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right="-120" w:firstLine="0"/>
              <w:jc w:val="center"/>
            </w:pPr>
            <w:r>
              <w:t xml:space="preserve">Сборка и </w:t>
            </w:r>
            <w:r w:rsidRPr="00592D68">
              <w:t xml:space="preserve">монтаж </w:t>
            </w:r>
            <w:proofErr w:type="spellStart"/>
            <w:r w:rsidRPr="00592D68">
              <w:t>элек</w:t>
            </w:r>
            <w:r w:rsidRPr="00592D68">
              <w:softHyphen/>
              <w:t>трощитовой</w:t>
            </w:r>
            <w:proofErr w:type="spellEnd"/>
            <w:r w:rsidRPr="00592D68">
              <w:t xml:space="preserve"> в КНС на 3 агре</w:t>
            </w:r>
            <w:r w:rsidRPr="00592D68">
              <w:softHyphen/>
              <w:t>гата с насоса</w:t>
            </w:r>
            <w:r w:rsidRPr="00592D68">
              <w:softHyphen/>
              <w:t>ми 5Ф-6</w:t>
            </w:r>
          </w:p>
        </w:tc>
        <w:tc>
          <w:tcPr>
            <w:tcW w:w="1747" w:type="dxa"/>
            <w:vAlign w:val="center"/>
          </w:tcPr>
          <w:p w:rsidR="0042700F" w:rsidRPr="00592D68" w:rsidRDefault="0042700F" w:rsidP="0042700F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2D68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Align w:val="center"/>
          </w:tcPr>
          <w:p w:rsidR="0042700F" w:rsidRPr="00592D68" w:rsidRDefault="0042700F" w:rsidP="0042700F">
            <w:pPr>
              <w:pStyle w:val="10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92D6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2700F" w:rsidRPr="00592D68" w:rsidRDefault="0042700F" w:rsidP="0042700F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2D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92D68">
              <w:t>2016</w:t>
            </w:r>
          </w:p>
        </w:tc>
        <w:tc>
          <w:tcPr>
            <w:tcW w:w="1984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92D68">
              <w:t>209,96</w:t>
            </w:r>
          </w:p>
        </w:tc>
      </w:tr>
      <w:tr w:rsidR="0042700F" w:rsidTr="00592019">
        <w:tc>
          <w:tcPr>
            <w:tcW w:w="486" w:type="dxa"/>
            <w:vAlign w:val="center"/>
          </w:tcPr>
          <w:p w:rsidR="0042700F" w:rsidRPr="00592D68" w:rsidRDefault="0042700F" w:rsidP="0042700F">
            <w:pPr>
              <w:tabs>
                <w:tab w:val="left" w:leader="underscore" w:pos="1366"/>
              </w:tabs>
              <w:jc w:val="center"/>
              <w:rPr>
                <w:rFonts w:ascii="Times New Roman" w:hAnsi="Times New Roman" w:cs="Times New Roman"/>
              </w:rPr>
            </w:pPr>
            <w:r w:rsidRPr="00592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tabs>
                <w:tab w:val="left" w:pos="1386"/>
              </w:tabs>
              <w:spacing w:line="240" w:lineRule="auto"/>
              <w:ind w:right="-120" w:firstLine="0"/>
              <w:jc w:val="center"/>
            </w:pPr>
            <w:r>
              <w:t xml:space="preserve">Замена </w:t>
            </w:r>
            <w:proofErr w:type="spellStart"/>
            <w:r>
              <w:t>изно</w:t>
            </w:r>
            <w:r w:rsidRPr="00592D68">
              <w:t>шен</w:t>
            </w:r>
            <w:r>
              <w:t>-</w:t>
            </w:r>
            <w:r w:rsidRPr="00592D68">
              <w:t>ных</w:t>
            </w:r>
            <w:proofErr w:type="spellEnd"/>
            <w:r w:rsidRPr="00592D68">
              <w:t xml:space="preserve"> насо</w:t>
            </w:r>
            <w:r w:rsidRPr="00592D68">
              <w:softHyphen/>
              <w:t>сов в</w:t>
            </w:r>
            <w:r>
              <w:t xml:space="preserve"> КНС на </w:t>
            </w:r>
            <w:proofErr w:type="gramStart"/>
            <w:r>
              <w:t>аналогичные</w:t>
            </w:r>
            <w:proofErr w:type="gramEnd"/>
            <w:r>
              <w:t xml:space="preserve"> </w:t>
            </w:r>
            <w:proofErr w:type="spellStart"/>
            <w:r>
              <w:t>энергоэффек</w:t>
            </w:r>
            <w:r w:rsidRPr="00592D68">
              <w:t>тив</w:t>
            </w:r>
            <w:r>
              <w:t>-</w:t>
            </w:r>
            <w:r w:rsidRPr="00592D68">
              <w:t>ные</w:t>
            </w:r>
            <w:proofErr w:type="spellEnd"/>
            <w:r w:rsidRPr="00592D68">
              <w:t xml:space="preserve"> (3 шт.)</w:t>
            </w:r>
          </w:p>
        </w:tc>
        <w:tc>
          <w:tcPr>
            <w:tcW w:w="1747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92D68">
              <w:t>удельный рас</w:t>
            </w:r>
            <w:r w:rsidRPr="00592D68">
              <w:softHyphen/>
              <w:t>ход электро</w:t>
            </w:r>
            <w:r w:rsidRPr="00592D68">
              <w:softHyphen/>
              <w:t>энергии на транспортиров</w:t>
            </w:r>
            <w:r w:rsidRPr="00592D68">
              <w:softHyphen/>
              <w:t>ку стоков</w:t>
            </w:r>
          </w:p>
        </w:tc>
        <w:tc>
          <w:tcPr>
            <w:tcW w:w="1383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92D68">
              <w:t>0,13</w:t>
            </w:r>
          </w:p>
        </w:tc>
        <w:tc>
          <w:tcPr>
            <w:tcW w:w="1406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92D68">
              <w:t>0,129</w:t>
            </w:r>
          </w:p>
        </w:tc>
        <w:tc>
          <w:tcPr>
            <w:tcW w:w="1418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92D68">
              <w:t>2016</w:t>
            </w:r>
          </w:p>
        </w:tc>
        <w:tc>
          <w:tcPr>
            <w:tcW w:w="1984" w:type="dxa"/>
            <w:vAlign w:val="center"/>
          </w:tcPr>
          <w:p w:rsidR="0042700F" w:rsidRPr="00592D68" w:rsidRDefault="0042700F" w:rsidP="0042700F">
            <w:pPr>
              <w:pStyle w:val="30"/>
              <w:shd w:val="clear" w:color="auto" w:fill="auto"/>
              <w:spacing w:line="240" w:lineRule="auto"/>
              <w:ind w:firstLine="0"/>
              <w:jc w:val="center"/>
            </w:pPr>
            <w:r w:rsidRPr="00592D68">
              <w:t>405,57</w:t>
            </w:r>
          </w:p>
        </w:tc>
      </w:tr>
    </w:tbl>
    <w:p w:rsidR="0042700F" w:rsidRPr="007909A7" w:rsidRDefault="0042700F" w:rsidP="0042700F">
      <w:pPr>
        <w:tabs>
          <w:tab w:val="left" w:leader="underscore" w:pos="13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00F" w:rsidRDefault="0042700F" w:rsidP="004270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М.В. Киселева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</w:p>
    <w:p w:rsidR="0042700F" w:rsidRDefault="0042700F" w:rsidP="004270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официальному опубликованию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</w:p>
    <w:p w:rsidR="004F5FA6" w:rsidRPr="004F5FA6" w:rsidRDefault="004F5FA6" w:rsidP="004270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2700F" w:rsidRPr="004F5FA6" w:rsidRDefault="004F5FA6" w:rsidP="004F5FA6">
      <w:pPr>
        <w:spacing w:after="0" w:line="240" w:lineRule="auto"/>
        <w:jc w:val="right"/>
        <w:rPr>
          <w:b/>
        </w:rPr>
      </w:pPr>
      <w:r w:rsidRPr="004F5FA6">
        <w:rPr>
          <w:rFonts w:ascii="Times New Roman" w:hAnsi="Times New Roman" w:cs="Times New Roman"/>
          <w:b/>
          <w:sz w:val="28"/>
          <w:szCs w:val="28"/>
        </w:rPr>
        <w:t>И.о. главы города                                                            Н.М. Фадеева</w:t>
      </w:r>
    </w:p>
    <w:sectPr w:rsidR="0042700F" w:rsidRPr="004F5FA6" w:rsidSect="0042700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4154"/>
    <w:multiLevelType w:val="hybridMultilevel"/>
    <w:tmpl w:val="DB4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0F"/>
    <w:rsid w:val="0042700F"/>
    <w:rsid w:val="004F5FA6"/>
    <w:rsid w:val="008712B4"/>
    <w:rsid w:val="00F1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0F"/>
    <w:pPr>
      <w:ind w:left="720"/>
      <w:contextualSpacing/>
    </w:pPr>
  </w:style>
  <w:style w:type="character" w:customStyle="1" w:styleId="3">
    <w:name w:val="Основной текст (3)"/>
    <w:basedOn w:val="a0"/>
    <w:rsid w:val="0042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table" w:styleId="a4">
    <w:name w:val="Table Grid"/>
    <w:basedOn w:val="a1"/>
    <w:rsid w:val="0042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0"/>
    <w:rsid w:val="0042700F"/>
    <w:rPr>
      <w:shd w:val="clear" w:color="auto" w:fill="FFFFFF"/>
    </w:rPr>
  </w:style>
  <w:style w:type="paragraph" w:customStyle="1" w:styleId="30">
    <w:name w:val="Основной текст3"/>
    <w:basedOn w:val="a"/>
    <w:link w:val="a5"/>
    <w:rsid w:val="0042700F"/>
    <w:pPr>
      <w:shd w:val="clear" w:color="auto" w:fill="FFFFFF"/>
      <w:spacing w:after="0" w:line="259" w:lineRule="exact"/>
      <w:ind w:hanging="3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1"/>
    <w:basedOn w:val="a5"/>
    <w:rsid w:val="0042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rsid w:val="0042700F"/>
    <w:rPr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2700F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2700F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100">
    <w:name w:val="Основной текст (10)"/>
    <w:basedOn w:val="a"/>
    <w:link w:val="10"/>
    <w:rsid w:val="0042700F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1952</Characters>
  <Application>Microsoft Office Word</Application>
  <DocSecurity>0</DocSecurity>
  <Lines>125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2015-10-05T09:01:00Z</dcterms:created>
  <dcterms:modified xsi:type="dcterms:W3CDTF">2015-10-05T09:05:00Z</dcterms:modified>
</cp:coreProperties>
</file>